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C0" w:rsidRPr="00B11FC0" w:rsidRDefault="00B11FC0" w:rsidP="00B11FC0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– британская история успеха по производству игр в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</w:p>
    <w:p w:rsidR="00B11FC0" w:rsidRPr="00B11FC0" w:rsidRDefault="00B11FC0" w:rsidP="00B11F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– компания-производитель игр в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. Этот бренд завоевал отличную репутацию и на протяжении десятков лет пользуется высокой популярностью в мире. Компания начала свою деятельность в 1973 году. К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не сразу пришел успех, их работа началась с открытия небольшого магазина в Северном Лондоне, город –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Энфилд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. Сейчас компания является владельцем заводов в Англии, а ее товары продаются в 100 странах мира. Это можно назвать ошеломляющим успехом. </w:t>
      </w:r>
    </w:p>
    <w:p w:rsidR="00B11FC0" w:rsidRPr="00B11FC0" w:rsidRDefault="00B11FC0" w:rsidP="00B11FC0">
      <w:pPr>
        <w:rPr>
          <w:rFonts w:ascii="Times New Roman" w:hAnsi="Times New Roman" w:cs="Times New Roman"/>
          <w:b/>
          <w:sz w:val="24"/>
          <w:szCs w:val="24"/>
        </w:rPr>
      </w:pPr>
      <w:r w:rsidRPr="00B11FC0">
        <w:rPr>
          <w:rFonts w:ascii="Times New Roman" w:hAnsi="Times New Roman" w:cs="Times New Roman"/>
          <w:b/>
          <w:sz w:val="24"/>
          <w:szCs w:val="24"/>
        </w:rPr>
        <w:t xml:space="preserve">В чем состоит уникальность товаров от </w:t>
      </w:r>
      <w:proofErr w:type="spellStart"/>
      <w:r w:rsidRPr="00B11FC0">
        <w:rPr>
          <w:rFonts w:ascii="Times New Roman" w:hAnsi="Times New Roman" w:cs="Times New Roman"/>
          <w:b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b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b/>
          <w:sz w:val="24"/>
          <w:szCs w:val="24"/>
        </w:rPr>
        <w:t>?</w:t>
      </w:r>
      <w:bookmarkStart w:id="0" w:name="_GoBack"/>
      <w:bookmarkEnd w:id="0"/>
    </w:p>
    <w:p w:rsidR="00B11FC0" w:rsidRPr="00B11FC0" w:rsidRDefault="00B11FC0" w:rsidP="00B11FC0">
      <w:pPr>
        <w:rPr>
          <w:rFonts w:ascii="Times New Roman" w:hAnsi="Times New Roman" w:cs="Times New Roman"/>
          <w:sz w:val="24"/>
          <w:szCs w:val="24"/>
        </w:rPr>
      </w:pPr>
      <w:r w:rsidRPr="00B11FC0">
        <w:rPr>
          <w:rFonts w:ascii="Times New Roman" w:hAnsi="Times New Roman" w:cs="Times New Roman"/>
          <w:sz w:val="24"/>
          <w:szCs w:val="24"/>
        </w:rPr>
        <w:t xml:space="preserve">В распоряжении компании находится лучшее оборудование, благодаря которому можно производить игры в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с учетом последних технологических достижений. Лазерная маркировка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Flexo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, неповторимый дизайн, отличное качество – те особенности, которые сделали товары от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столь популярными и востребованными на рынке. </w:t>
      </w:r>
    </w:p>
    <w:p w:rsidR="00B11FC0" w:rsidRPr="00B11FC0" w:rsidRDefault="00B11FC0" w:rsidP="00B11FC0">
      <w:pPr>
        <w:rPr>
          <w:rFonts w:ascii="Times New Roman" w:hAnsi="Times New Roman" w:cs="Times New Roman"/>
          <w:sz w:val="24"/>
          <w:szCs w:val="24"/>
        </w:rPr>
      </w:pPr>
      <w:r w:rsidRPr="00B11FC0">
        <w:rPr>
          <w:rFonts w:ascii="Times New Roman" w:hAnsi="Times New Roman" w:cs="Times New Roman"/>
          <w:sz w:val="24"/>
          <w:szCs w:val="24"/>
        </w:rPr>
        <w:t xml:space="preserve">Компания работает уже давно, в штате ее сотрудников находятся только опытные специалисты с огромным опытом работы и высоким уровнем профессионализма. Поэтому работники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знают, как удовлетворить потребности, как новичков, так и опытных игроков. Все игры разрабатываются с учетом запросов потребителей, каждый сможет найти игру, которая подойдет ему по игровому уровню и по вкусу.</w:t>
      </w:r>
    </w:p>
    <w:p w:rsidR="00B11FC0" w:rsidRPr="00B11FC0" w:rsidRDefault="00B11FC0" w:rsidP="00B11F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1FC0">
        <w:rPr>
          <w:rFonts w:ascii="Times New Roman" w:hAnsi="Times New Roman" w:cs="Times New Roman"/>
          <w:b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b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b/>
          <w:sz w:val="24"/>
          <w:szCs w:val="24"/>
        </w:rPr>
        <w:t xml:space="preserve"> – спонсор турниров и спортивных соревнований</w:t>
      </w:r>
    </w:p>
    <w:p w:rsidR="00B11FC0" w:rsidRPr="00B11FC0" w:rsidRDefault="00B11FC0" w:rsidP="00B11FC0">
      <w:pPr>
        <w:rPr>
          <w:rFonts w:ascii="Times New Roman" w:hAnsi="Times New Roman" w:cs="Times New Roman"/>
          <w:sz w:val="24"/>
          <w:szCs w:val="24"/>
        </w:rPr>
      </w:pPr>
      <w:r w:rsidRPr="00B11FC0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относится к своему делу с искренним фанатизмом. Производители не только реализуют продажи, но и стараются приобщить больше игроков к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. Владельцы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спонсируют многочисленные турниры, в частности, за пределами</w:t>
      </w:r>
      <w:r w:rsidRPr="00B11FC0">
        <w:rPr>
          <w:rFonts w:ascii="Times New Roman" w:hAnsi="Times New Roman" w:cs="Times New Roman"/>
          <w:sz w:val="24"/>
          <w:szCs w:val="24"/>
        </w:rPr>
        <w:t xml:space="preserve"> Великобритании. Также,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Хе</w:t>
      </w:r>
      <w:r w:rsidRPr="00B11FC0">
        <w:rPr>
          <w:rFonts w:ascii="Times New Roman" w:hAnsi="Times New Roman" w:cs="Times New Roman"/>
          <w:sz w:val="24"/>
          <w:szCs w:val="24"/>
        </w:rPr>
        <w:t>рроус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является спонсором спортивных выставок по всему миру. </w:t>
      </w:r>
    </w:p>
    <w:p w:rsidR="00B11FC0" w:rsidRPr="00B11FC0" w:rsidRDefault="00B11FC0" w:rsidP="00B11FC0">
      <w:pPr>
        <w:rPr>
          <w:rFonts w:ascii="Times New Roman" w:hAnsi="Times New Roman" w:cs="Times New Roman"/>
          <w:sz w:val="24"/>
          <w:szCs w:val="24"/>
        </w:rPr>
      </w:pPr>
      <w:r w:rsidRPr="00B11FC0">
        <w:rPr>
          <w:rFonts w:ascii="Times New Roman" w:hAnsi="Times New Roman" w:cs="Times New Roman"/>
          <w:sz w:val="24"/>
          <w:szCs w:val="24"/>
        </w:rPr>
        <w:t xml:space="preserve">С момента создания бренда и до середины 1980-годов работа компании была сосредоточена на производстве традиционных игр в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. В 1987 году появилось новое направление в игре –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softip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gramStart"/>
      <w:r w:rsidRPr="00B11FC0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, который имеет множество вариаций. Игра быстро завоевала успех на рынке и сейчас не уступает по популярности своему «старшему брату» – традиционному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FC0" w:rsidRPr="00B11FC0" w:rsidRDefault="00B11FC0" w:rsidP="00B11FC0">
      <w:pPr>
        <w:rPr>
          <w:rFonts w:ascii="Times New Roman" w:hAnsi="Times New Roman" w:cs="Times New Roman"/>
          <w:sz w:val="24"/>
          <w:szCs w:val="24"/>
        </w:rPr>
      </w:pPr>
      <w:r w:rsidRPr="00B11FC0">
        <w:rPr>
          <w:rFonts w:ascii="Times New Roman" w:hAnsi="Times New Roman" w:cs="Times New Roman"/>
          <w:sz w:val="24"/>
          <w:szCs w:val="24"/>
        </w:rPr>
        <w:t xml:space="preserve">В начале 1990-х годов начал угасать интерес к игре среди потребителей. Компания не могла </w:t>
      </w:r>
      <w:r w:rsidRPr="00B11FC0">
        <w:rPr>
          <w:rFonts w:ascii="Times New Roman" w:hAnsi="Times New Roman" w:cs="Times New Roman"/>
          <w:sz w:val="24"/>
          <w:szCs w:val="24"/>
        </w:rPr>
        <w:t xml:space="preserve">оставаться в стороне, поэтому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Хе</w:t>
      </w:r>
      <w:r w:rsidRPr="00B11FC0">
        <w:rPr>
          <w:rFonts w:ascii="Times New Roman" w:hAnsi="Times New Roman" w:cs="Times New Roman"/>
          <w:sz w:val="24"/>
          <w:szCs w:val="24"/>
        </w:rPr>
        <w:t>рроу</w:t>
      </w:r>
      <w:r w:rsidRPr="00B11FC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был организован Всемирный совет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– W.D.C. К сожалению, это привело к громкому судебному разбирательству с британской организацией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, вскоре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пришлось переименовать совет на P.D.C. </w:t>
      </w:r>
    </w:p>
    <w:p w:rsidR="001724F5" w:rsidRPr="00B11FC0" w:rsidRDefault="00B11FC0" w:rsidP="00B11F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1FC0">
        <w:rPr>
          <w:rFonts w:ascii="Times New Roman" w:hAnsi="Times New Roman" w:cs="Times New Roman"/>
          <w:sz w:val="24"/>
          <w:szCs w:val="24"/>
        </w:rPr>
        <w:t>Harrow</w:t>
      </w:r>
      <w:proofErr w:type="spellEnd"/>
      <w:r w:rsidRPr="00B11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C0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FC0">
        <w:rPr>
          <w:rFonts w:ascii="Times New Roman" w:hAnsi="Times New Roman" w:cs="Times New Roman"/>
          <w:sz w:val="24"/>
          <w:szCs w:val="24"/>
        </w:rPr>
        <w:t xml:space="preserve"> – британская история успеха. Это не просто бренд, а колоссальная поддержка игры и ее развития во всем мире.</w:t>
      </w:r>
    </w:p>
    <w:sectPr w:rsidR="001724F5" w:rsidRPr="00B1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C0"/>
    <w:rsid w:val="001724F5"/>
    <w:rsid w:val="00B1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2021-06-03T13:22:00Z</dcterms:created>
  <dcterms:modified xsi:type="dcterms:W3CDTF">2021-06-03T13:26:00Z</dcterms:modified>
</cp:coreProperties>
</file>