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color w:val="4a86e8"/>
          <w:sz w:val="32"/>
          <w:szCs w:val="32"/>
        </w:rPr>
      </w:pPr>
      <w:bookmarkStart w:colFirst="0" w:colLast="0" w:name="_vyfsxuatc4uc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color w:val="4a86e8"/>
          <w:sz w:val="32"/>
          <w:szCs w:val="32"/>
          <w:rtl w:val="0"/>
        </w:rPr>
        <w:t xml:space="preserve">Цифровой ген: как брать покупателей “тепленькими”</w:t>
      </w:r>
    </w:p>
    <w:p w:rsidR="00000000" w:rsidDel="00000000" w:rsidP="00000000" w:rsidRDefault="00000000" w:rsidRPr="00000000" w14:paraId="00000002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Вы никогда не задумывались о том, почему некоторые товары в интернете вам так дешево обходятся? Может в ходе такой “выгодной” сделки вас тоже покупают... В некотором смысле - да. </w:t>
      </w:r>
    </w:p>
    <w:p w:rsidR="00000000" w:rsidDel="00000000" w:rsidP="00000000" w:rsidRDefault="00000000" w:rsidRPr="00000000" w14:paraId="00000003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В мире digital-маркетинга существует такое понятие, как цифровой ген - данные, которые собираются о пользователе при совершении им любых действий в сети: от регистрация на сайте до заказа еды. Позже эти сведения формируются в огромное виртуальное облако BigData, после чего благополучно продаются за сравнительно небольшие деньги всем заинтересованным лицам - от сотрудников спецслужб до владельцев бизнеса, которые ищут “своего” покупателя. Вопрос лишь в том, действительно ли эта схема так безотказно работает.</w:t>
      </w:r>
    </w:p>
    <w:p w:rsidR="00000000" w:rsidDel="00000000" w:rsidP="00000000" w:rsidRDefault="00000000" w:rsidRPr="00000000" w14:paraId="00000004">
      <w:pPr>
        <w:pStyle w:val="Heading2"/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color w:val="4a86e8"/>
          <w:sz w:val="28"/>
          <w:szCs w:val="28"/>
        </w:rPr>
      </w:pPr>
      <w:bookmarkStart w:colFirst="0" w:colLast="0" w:name="_c8gjuxwynu3r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color w:val="4a86e8"/>
          <w:sz w:val="28"/>
          <w:szCs w:val="28"/>
          <w:rtl w:val="0"/>
        </w:rPr>
        <w:t xml:space="preserve">Как добывается цифровой ген</w:t>
      </w:r>
    </w:p>
    <w:p w:rsidR="00000000" w:rsidDel="00000000" w:rsidP="00000000" w:rsidRDefault="00000000" w:rsidRPr="00000000" w14:paraId="00000005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Сами того не подозревая, мы становимся объектом изучения со стороны всего, что имеет доступ к Wi-Fi.</w:t>
      </w:r>
    </w:p>
    <w:p w:rsidR="00000000" w:rsidDel="00000000" w:rsidP="00000000" w:rsidRDefault="00000000" w:rsidRPr="00000000" w14:paraId="00000006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К примеру, Яндекс собирает данные о пользователях, при помощи более чем триста фильтров, а Google мониторит информацию которая в основном касается: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Личных сведений (ФИО, номер телефона, пароли, место проживания и т.д.).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Данных об активностях (что искали в поиске, какое видео предпочитают, на каких сайтах проводят время и т.д.).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Создаваемого контента (отснятые фото, отправленные месседжи, контакты и т.д.).</w:t>
      </w:r>
    </w:p>
    <w:p w:rsidR="00000000" w:rsidDel="00000000" w:rsidP="00000000" w:rsidRDefault="00000000" w:rsidRPr="00000000" w14:paraId="0000000A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Практически каждый сайт, на котором вам посчастливилось побывать так или иначе оставляет в своей базе информацию о вашей личности, привычках и наклонностях. Но это далеко не все - порой дело доходит до смешного и вклад в BigData вносит даже ваш собственный пылесос, который способен передать через вай-фай точную площадь дома или месторасположение всей мебели. Смарт-кровать анализирует качество сна или выявляет болезни позвоночника, а чайник, который включается через смартфон, укажет на время, когда вас предположительно не бывает дома. И таких примеров тысячи.</w:t>
      </w:r>
    </w:p>
    <w:p w:rsidR="00000000" w:rsidDel="00000000" w:rsidP="00000000" w:rsidRDefault="00000000" w:rsidRPr="00000000" w14:paraId="0000000B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Так, пара журналистов, работающих в сфере информационной безопасности, Кашмир Хилл и Сурия Матью, в целях эксперимента сделали из однокомнатной квартиры Кашмир в Сан-Франциско “умный” дом. В общей сложности в помещении было установлено восемнадцать смарт-девайсов, и даже кровать девушка подключила к интернету. В свою очередь ее коллега, Сурия, создал специальный маршрутизатор, с помощью которого он отслеживал сетевую активность всей находящейся в доме техники. Говоря простым языком, устройство регистрировало всю информацию, которая поступала или покидала помещение. </w:t>
      </w:r>
    </w:p>
    <w:p w:rsidR="00000000" w:rsidDel="00000000" w:rsidP="00000000" w:rsidRDefault="00000000" w:rsidRPr="00000000" w14:paraId="0000000C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Два месяца Хилл и Мэтью следили за тем, какие данные выходят за порог квартиры и, главное, какие из них продаются. Так вот, за этот период цифровой тишины в доме не было и часа - даже, когда квартира пустовала всю неделю. </w:t>
      </w:r>
    </w:p>
    <w:p w:rsidR="00000000" w:rsidDel="00000000" w:rsidP="00000000" w:rsidRDefault="00000000" w:rsidRPr="00000000" w14:paraId="0000000D">
      <w:pPr>
        <w:pStyle w:val="Heading2"/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color w:val="4a86e8"/>
          <w:sz w:val="28"/>
          <w:szCs w:val="28"/>
        </w:rPr>
      </w:pPr>
      <w:bookmarkStart w:colFirst="0" w:colLast="0" w:name="_r21g3r99ojsp" w:id="2"/>
      <w:bookmarkEnd w:id="2"/>
      <w:r w:rsidDel="00000000" w:rsidR="00000000" w:rsidRPr="00000000">
        <w:rPr>
          <w:rFonts w:ascii="Bookman Old Style" w:cs="Bookman Old Style" w:eastAsia="Bookman Old Style" w:hAnsi="Bookman Old Style"/>
          <w:color w:val="4a86e8"/>
          <w:sz w:val="28"/>
          <w:szCs w:val="28"/>
          <w:rtl w:val="0"/>
        </w:rPr>
        <w:t xml:space="preserve">Как цифровой ген помогает узнать своего потребителя</w:t>
      </w:r>
    </w:p>
    <w:p w:rsidR="00000000" w:rsidDel="00000000" w:rsidP="00000000" w:rsidRDefault="00000000" w:rsidRPr="00000000" w14:paraId="0000000E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Но журналистское расследование Кашмир и Сурия - это лишь вершина айсберга. Цифровой ген уже давно используется и монетизируется на гораздо более высоких уровнях - явный тому пример известная всем компания Netflix. Несмотря на то, что этот стриминговый сервис самый крупный среди своих аналогов, его ежегодные миллиардные вложения, требуют максимальной окупаемости. </w:t>
      </w:r>
    </w:p>
    <w:p w:rsidR="00000000" w:rsidDel="00000000" w:rsidP="00000000" w:rsidRDefault="00000000" w:rsidRPr="00000000" w14:paraId="0000000F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Именно Netflix стал одним из пионеров, использующих цифровой ген для повышения качества своей продукции - с помощью аналитики BigData компания стала получать более достоверную информацию о желаниях и предпочтениях своих подписчиков и, как следствие, начала создавать лучшую продукцию. Работает все предельно просто - сервис регулярно изучает: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Как просматривается сериал (когда приостанавливается, перематывается вперед или назад).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Когда зрители пользуются сервисом (по каким дням недели, в какое время суток).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Местонахождение подписчика в момент просмотра шоу (у себя дома, у родственников или друзей).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Через какие устройства происходит трансляция (стационарный компьютер, TV, планшет, смартфон).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Когда зритель прекращает просмотр (на первых минутах, ближе к середине, досматривает до конца).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Личные рейтинги, отзывы или поисковые запросы подписчика.</w:t>
      </w:r>
    </w:p>
    <w:p w:rsidR="00000000" w:rsidDel="00000000" w:rsidP="00000000" w:rsidRDefault="00000000" w:rsidRPr="00000000" w14:paraId="00000016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Эти показатели позволяют Netflix получить от зрителей максимально подробную обратную связь, что значительно повышается уровень вовлечекаемости для любого проекта сервиса.</w:t>
      </w:r>
    </w:p>
    <w:p w:rsidR="00000000" w:rsidDel="00000000" w:rsidP="00000000" w:rsidRDefault="00000000" w:rsidRPr="00000000" w14:paraId="00000017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Так, один из эпизодов нашумевшего сериала “Черное зеркало”, Брандашмыг, компания решила преподнести в качестве интерактивного шоу, и позволила зрителям самостоятельно выбирать, какие действия они хотят видеть от персонажей на протяжении всего экранного времени. Этот позволило сценаристам Netflix лучше понять свою аудиторию, а также повысить рейтинги всего последующего сезона шоу.</w:t>
      </w:r>
    </w:p>
    <w:p w:rsidR="00000000" w:rsidDel="00000000" w:rsidP="00000000" w:rsidRDefault="00000000" w:rsidRPr="00000000" w14:paraId="00000018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Другой не менее популярный сериал сервиса “Карточный домик”, в который компания вложила беспрецедентные 100 миллионов долларов, также не обошелся без вездесущей BigData. Дело в том, что американская версия “Карточного домика” была ремейком одноимённого английского сериала, зрители которого оказались ярыми поклонниками Кевина Спейси. Netflix учел пожелания своей потенциальной аудитории и назначил на главную роль именно этого актера, и как позже показал опыт - выбор был очень удачным. </w:t>
      </w:r>
    </w:p>
    <w:p w:rsidR="00000000" w:rsidDel="00000000" w:rsidP="00000000" w:rsidRDefault="00000000" w:rsidRPr="00000000" w14:paraId="00000019">
      <w:pPr>
        <w:pStyle w:val="Heading2"/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color w:val="4a86e8"/>
          <w:sz w:val="28"/>
          <w:szCs w:val="28"/>
        </w:rPr>
      </w:pPr>
      <w:bookmarkStart w:colFirst="0" w:colLast="0" w:name="_vg1umtczi1nb" w:id="3"/>
      <w:bookmarkEnd w:id="3"/>
      <w:r w:rsidDel="00000000" w:rsidR="00000000" w:rsidRPr="00000000">
        <w:rPr>
          <w:rFonts w:ascii="Bookman Old Style" w:cs="Bookman Old Style" w:eastAsia="Bookman Old Style" w:hAnsi="Bookman Old Style"/>
          <w:color w:val="4a86e8"/>
          <w:sz w:val="28"/>
          <w:szCs w:val="28"/>
          <w:rtl w:val="0"/>
        </w:rPr>
        <w:t xml:space="preserve">Как повысить прибыльность бизнеса с помощью цифрового гена</w:t>
      </w:r>
    </w:p>
    <w:p w:rsidR="00000000" w:rsidDel="00000000" w:rsidP="00000000" w:rsidRDefault="00000000" w:rsidRPr="00000000" w14:paraId="0000001A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Конечно, на свою ЦА можно воздействовать и без помощи BigData, например, подключив таргетинговую рекламу в социальных сетях. Этот канал позволит найти потенциальных покупателей, опираясь исключительно на базовые параметры,например, пол, возраст, геолокация, интересы и т.к. </w:t>
      </w:r>
    </w:p>
    <w:p w:rsidR="00000000" w:rsidDel="00000000" w:rsidP="00000000" w:rsidRDefault="00000000" w:rsidRPr="00000000" w14:paraId="0000001B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Также в маркетинге существует такой инструмент, как Look-alike, который поможет связаться с новыми клиентами, имеющими общие ценности и предпочтения с постоянными заказчиками компании.</w:t>
      </w:r>
    </w:p>
    <w:p w:rsidR="00000000" w:rsidDel="00000000" w:rsidP="00000000" w:rsidRDefault="00000000" w:rsidRPr="00000000" w14:paraId="0000001C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Все перечисленное работает очень даже неплохо. Однако маркетологи более высокого уровня понимают, что “неплохие” результаты - совершенно не то, что нужно их клиентам: крупным международным компаниям и корпорациям. Серьезный доход требует соответствующего подхода, а значит без сведений BigData обойтись не получится. </w:t>
      </w:r>
    </w:p>
    <w:p w:rsidR="00000000" w:rsidDel="00000000" w:rsidP="00000000" w:rsidRDefault="00000000" w:rsidRPr="00000000" w14:paraId="0000001D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Более того, польза от цифрового гена окажется значительной даже для обыкновенного магазина с детскими товарами. К примеру, таргетинг, основанный на интересах, возрасте и месте проживания ЦА детского магазина (предпочтительно молодых мам), будет слишком обобщенным -  предложения станут направляться незаинтересованным пользователям и, как следствие, рекламный бюджет потерпит убытки. </w:t>
      </w:r>
    </w:p>
    <w:p w:rsidR="00000000" w:rsidDel="00000000" w:rsidP="00000000" w:rsidRDefault="00000000" w:rsidRPr="00000000" w14:paraId="0000001E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Другое дело - информация о цифровом гене из BigData. С его помощью можно раздобыть сведения о мамах, которые: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воспитывают детей возрастом 5-6 лет (преимущественно девочек);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зарабатывают не меньше 300 000 рублей;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совершают в интернете около трех покупок в месяц.</w:t>
      </w:r>
    </w:p>
    <w:p w:rsidR="00000000" w:rsidDel="00000000" w:rsidP="00000000" w:rsidRDefault="00000000" w:rsidRPr="00000000" w14:paraId="00000022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При этом, таких “мам” по все России, можно насобирать сотни тысяч - главное выбрать правильную геолокацию.</w:t>
      </w:r>
    </w:p>
    <w:p w:rsidR="00000000" w:rsidDel="00000000" w:rsidP="00000000" w:rsidRDefault="00000000" w:rsidRPr="00000000" w14:paraId="00000023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Обладая этими данным маркетологи станут работать намного эффективнее, т.к.  будут знать, где найти клиента, которого предложение магазина заинтересует практически со 100% вероятностью.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color w:val="4a86e8"/>
          <w:sz w:val="28"/>
          <w:szCs w:val="28"/>
        </w:rPr>
      </w:pPr>
      <w:bookmarkStart w:colFirst="0" w:colLast="0" w:name="_fys0fykkf8v7" w:id="4"/>
      <w:bookmarkEnd w:id="4"/>
      <w:r w:rsidDel="00000000" w:rsidR="00000000" w:rsidRPr="00000000">
        <w:rPr>
          <w:rFonts w:ascii="Bookman Old Style" w:cs="Bookman Old Style" w:eastAsia="Bookman Old Style" w:hAnsi="Bookman Old Style"/>
          <w:color w:val="4a86e8"/>
          <w:sz w:val="28"/>
          <w:szCs w:val="28"/>
          <w:rtl w:val="0"/>
        </w:rPr>
        <w:t xml:space="preserve">Во сколько обойдется цифровой ген</w:t>
      </w:r>
    </w:p>
    <w:p w:rsidR="00000000" w:rsidDel="00000000" w:rsidP="00000000" w:rsidRDefault="00000000" w:rsidRPr="00000000" w14:paraId="00000025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Цифрой ген - это не бесплатная информация, кому-то она даже покажется необоснованно дорогой. Смотря с какой стороны посмотреть. Если одна единица товара компании стоит минимум 100 тысяч долларов, то даже 2-3, удачно подобранных с помощью BigData, клиента с лихвой отобьют все вложения. Как правило, расценки на цифровой ген варьируются в следующих пределах: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Пол, возраст, география человека - 3 копейки.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Логин, пароль, адрес доставки с какого-либо тематического сайта - 10 копеек.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Информация о каких-либо заболеваниях человека - 18 копеек.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Данные о банковских операциях - 1,5 рубля.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Номер карты или номер телефона пользователя - 2 рубля.</w:t>
      </w:r>
    </w:p>
    <w:p w:rsidR="00000000" w:rsidDel="00000000" w:rsidP="00000000" w:rsidRDefault="00000000" w:rsidRPr="00000000" w14:paraId="0000002B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Сведения о цифровом гене человека невозможно найти на сайте-однодневке или в Телеграм-канале - потеряете свои деньги на мошенниках. Доступ к BigData имеют только крупные и уважаемые компании, например:</w:t>
      </w:r>
    </w:p>
    <w:p w:rsidR="00000000" w:rsidDel="00000000" w:rsidP="00000000" w:rsidRDefault="00000000" w:rsidRPr="00000000" w14:paraId="0000002C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Splunk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 У организации более пяти тысяч заказчиков в девяноста странах. Среди них — создатели онлайн-игр Zynga, LinkedIn и даже Федеральное бюро расследований США. </w:t>
      </w:r>
    </w:p>
    <w:p w:rsidR="00000000" w:rsidDel="00000000" w:rsidP="00000000" w:rsidRDefault="00000000" w:rsidRPr="00000000" w14:paraId="0000002D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Gnip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 Компания фильтрует информацию из соцсетей и позволяет клиентам самостоятельно настраивать поисковые запросы. </w:t>
      </w:r>
    </w:p>
    <w:p w:rsidR="00000000" w:rsidDel="00000000" w:rsidP="00000000" w:rsidRDefault="00000000" w:rsidRPr="00000000" w14:paraId="0000002E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RetailNext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 Организация пособствует сбору данных о покупателях для простых магазинов: чем они занимаются в повседневности и на основании чего выбирают те или иные товары.</w:t>
      </w:r>
    </w:p>
    <w:p w:rsidR="00000000" w:rsidDel="00000000" w:rsidP="00000000" w:rsidRDefault="00000000" w:rsidRPr="00000000" w14:paraId="0000002F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ZestFinance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 Сервис изучает множественные факторы и указывает на кредитные риски в отношении возможных заемщиков. </w:t>
      </w:r>
    </w:p>
    <w:p w:rsidR="00000000" w:rsidDel="00000000" w:rsidP="00000000" w:rsidRDefault="00000000" w:rsidRPr="00000000" w14:paraId="00000030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BlueKai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 Компания показывает демографические данные и покупательские привычки пользователей, помогает измерить эффективность онлайн-кампании и смоделировать целевую аудиторию.</w:t>
      </w:r>
    </w:p>
    <w:p w:rsidR="00000000" w:rsidDel="00000000" w:rsidP="00000000" w:rsidRDefault="00000000" w:rsidRPr="00000000" w14:paraId="00000031">
      <w:pPr>
        <w:pStyle w:val="Heading2"/>
        <w:spacing w:after="200" w:before="200" w:line="360" w:lineRule="auto"/>
        <w:ind w:left="0" w:firstLine="566.9291338582677"/>
        <w:rPr/>
      </w:pPr>
      <w:bookmarkStart w:colFirst="0" w:colLast="0" w:name="_h8w5nt1tuvo7" w:id="5"/>
      <w:bookmarkEnd w:id="5"/>
      <w:r w:rsidDel="00000000" w:rsidR="00000000" w:rsidRPr="00000000">
        <w:rPr>
          <w:rFonts w:ascii="Bookman Old Style" w:cs="Bookman Old Style" w:eastAsia="Bookman Old Style" w:hAnsi="Bookman Old Style"/>
          <w:color w:val="4a86e8"/>
          <w:sz w:val="28"/>
          <w:szCs w:val="28"/>
          <w:rtl w:val="0"/>
        </w:rPr>
        <w:t xml:space="preserve">Заключение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Прим. авт. - сюда вошел блок “как с помощью цифрового гена воздействовать на пользователя”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2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В повседневной жизни работа с цифровым геном человека идет полным ходом - мы к этому либо привыкли, либо просто этого не замечаем. К примеру, девушка, которая записалась на прием к гинекологу, а позже через интернет заказала тест на беременность, витамины и одежду для новорожденного ребенка, уже через несколько часов увидит на своем дисплее десятки реклам курсов для молодых мам. BigData считал ее цифровой ген и направил нужному продавцу - дальше дело за условиями оффера.</w:t>
      </w:r>
    </w:p>
    <w:p w:rsidR="00000000" w:rsidDel="00000000" w:rsidP="00000000" w:rsidRDefault="00000000" w:rsidRPr="00000000" w14:paraId="00000033">
      <w:pPr>
        <w:spacing w:after="200" w:before="200" w:line="360" w:lineRule="auto"/>
        <w:ind w:left="0" w:firstLine="566.929133858267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При этом, цифровой ген - это далеко не панацея от убыточного бизнеса. В любом случае никто не будет покупать слишком дорогой или сомнительный продукт. Но если вложить этот инструмент в правильные руки и позволить ему показывать только качественный товар, то дело останется за малым - следить за тем, как отдел продаж суткам разрывается от бесконечных заявок.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