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9F" w:rsidRDefault="00BB329F" w:rsidP="00BB329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B329F" w:rsidRDefault="00BB329F" w:rsidP="00BB329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329F" w:rsidRDefault="00BB329F" w:rsidP="00BB329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69DE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29F">
        <w:rPr>
          <w:rFonts w:ascii="Times New Roman" w:hAnsi="Times New Roman" w:cs="Times New Roman"/>
          <w:sz w:val="28"/>
          <w:szCs w:val="28"/>
        </w:rPr>
        <w:t>ВВЕДЕНИЕ</w:t>
      </w:r>
      <w:r w:rsidR="0009544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………………………………………………………………………..3</w:t>
      </w:r>
    </w:p>
    <w:p w:rsidR="00BB329F" w:rsidRPr="00BB329F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9DE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29F">
        <w:rPr>
          <w:rFonts w:ascii="Times New Roman" w:hAnsi="Times New Roman" w:cs="Times New Roman"/>
          <w:sz w:val="28"/>
          <w:szCs w:val="28"/>
        </w:rPr>
        <w:t xml:space="preserve">ГЛАВА 1. ОСОБЕННОСТИ ГАРАНТИИ ПРАВ И СВОБОД ГРАЖДАНИНА </w:t>
      </w:r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ПОМЕЩЕНИИ ГРАЖДАНИНА В ТУБЕРКУЛЕЗНЫЙ ДИСПАНСЕР В НЕ ДОБРОВОЛЬНОМ ПОРЯДКЕ</w:t>
      </w:r>
      <w:r w:rsidR="0009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…………………………………………….5</w:t>
      </w:r>
    </w:p>
    <w:p w:rsidR="00BB329F" w:rsidRPr="00BB329F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29F" w:rsidRPr="00BB329F" w:rsidRDefault="00BB329F" w:rsidP="00BB32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Гарантии прав и свобод гражданина при помещении гражданина в </w:t>
      </w:r>
      <w:proofErr w:type="spellStart"/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турберкулезный</w:t>
      </w:r>
      <w:proofErr w:type="spellEnd"/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диспансер в недобровольном порядке</w:t>
      </w:r>
      <w:r w:rsidR="0009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…………………….5</w:t>
      </w:r>
    </w:p>
    <w:p w:rsidR="00BB329F" w:rsidRPr="00BB329F" w:rsidRDefault="00BB329F" w:rsidP="00BB32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Производство </w:t>
      </w:r>
      <w:proofErr w:type="gramStart"/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административным делам о госпитализации гражданина в медицинскую противотуберкулезную организацию в недобровольном порядке в судах</w:t>
      </w:r>
      <w:proofErr w:type="gramEnd"/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юрисдикции</w:t>
      </w:r>
      <w:r w:rsidR="0009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……………………….8</w:t>
      </w:r>
    </w:p>
    <w:p w:rsidR="00BB329F" w:rsidRPr="00BB329F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29F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095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…………………………………………………………………16</w:t>
      </w:r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329F" w:rsidRPr="00BB329F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Pr="00BB329F" w:rsidRDefault="00BB329F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29F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  <w:r w:rsidR="00095443">
        <w:rPr>
          <w:rFonts w:ascii="Times New Roman" w:hAnsi="Times New Roman" w:cs="Times New Roman"/>
          <w:sz w:val="28"/>
          <w:szCs w:val="28"/>
        </w:rPr>
        <w:t>……..18</w:t>
      </w:r>
    </w:p>
    <w:p w:rsidR="00BD2DD7" w:rsidRPr="00BB329F" w:rsidRDefault="00BD2DD7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Pr="00BB329F" w:rsidRDefault="00BD2DD7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Pr="00BB329F" w:rsidRDefault="00BD2DD7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Pr="00BB329F" w:rsidRDefault="00BD2DD7" w:rsidP="00BB329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D2D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5637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6" style="position:absolute;margin-left:191.7pt;margin-top:22.7pt;width:73.5pt;height:71.25pt;z-index:251658240" strokecolor="white [3212]"/>
        </w:pict>
      </w:r>
    </w:p>
    <w:p w:rsidR="00BB329F" w:rsidRDefault="00BB32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2DD7" w:rsidRDefault="00BB329F" w:rsidP="00BB329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BB329F" w:rsidRPr="00DC2362" w:rsidRDefault="00BB329F" w:rsidP="00BB329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29F" w:rsidRDefault="00E669DE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C2362">
        <w:rPr>
          <w:rFonts w:ascii="Times New Roman" w:hAnsi="Times New Roman" w:cs="Times New Roman"/>
          <w:sz w:val="28"/>
          <w:szCs w:val="28"/>
        </w:rPr>
        <w:t xml:space="preserve">Актуальность данной темы обусловлена тем, что 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принятия в 2015 г. Кодекса административного судопроизводства РФ порядок помещения лица в противотуберкулезный диспансер лаконично излагался в ст. 10 Федерального закона от 18 июня 2001 г. № 77-ФЗ «О предупреждении распространения туберкулеза в Российской Федерации», а пробелы в правовом регулировании процедуры рассмотрения дела в суде восполнялись путем применения по аналогии норм гл. 35 ГПК.</w:t>
      </w:r>
      <w:proofErr w:type="gramEnd"/>
    </w:p>
    <w:p w:rsidR="00BB329F" w:rsidRDefault="00E669DE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2015 г. производство по делам о принудительной госпитализации в противотуберкулезную организацию получило самостоятельное регулирование в КАС.</w:t>
      </w:r>
    </w:p>
    <w:p w:rsidR="00BB329F" w:rsidRDefault="00E669DE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Необходимо, правда, заметить, что законодатель не стал себя утруждать необходимостью разработки нового механизма госпитализации в принудительном порядке в противотуберкулезную организацию, а просто включил в гл. 31 КАС положения нормативных актов, ранее применявшихся при рассмотрении таких дел.</w:t>
      </w:r>
    </w:p>
    <w:p w:rsidR="00BB329F" w:rsidRDefault="00E669DE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проблемы, которые возн</w:t>
      </w:r>
      <w:r w:rsid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икали ранее, не были устранены.</w:t>
      </w:r>
    </w:p>
    <w:p w:rsidR="00BB329F" w:rsidRDefault="00563759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7" style="position:absolute;left:0;text-align:left;margin-left:201.45pt;margin-top:263.15pt;width:71.25pt;height:26.25pt;z-index:251659264" strokecolor="white [3212]"/>
        </w:pict>
      </w:r>
      <w:r w:rsidR="00E669DE"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на диспансерный учет осуществляется только после проведения комплекса необходимых медицинских исследований. Комиссия врачей лечебно-профилактического специализированного противотуберкулезного учреждения на основе данных обследования подтверждает диагноз - туберкулез и принимает решение о необходимости диспансерного наблюдения за больным туберкулезом</w:t>
      </w:r>
      <w:r w:rsidR="00DC2362"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Характеризуя дела о принудительной госпитализации с целью выявления у лица заболевания туберкулеза, в первую очередь следует обратить внимание на цели, преследуемые в результате их разрешения. Если в ранее рассмотренных делах госпитализация необходима для изоляции лица, страдающего общественно опасным заболеванием, и (или) его лечения, в данных делах </w:t>
      </w:r>
      <w:r w:rsidR="00DC2362"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госпитализация запрашивается для дальнейшего обследования и получения достоверных данных о состоянии здоровья госпитализируемого. Лицо, привлекаемое в качестве административного ответчика по такому делу, еще не признано больным, оно не состоит на диспансерном учете в противотуберкулезной организации. </w:t>
      </w:r>
    </w:p>
    <w:p w:rsidR="00BB329F" w:rsidRDefault="00DC2362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обстоятельство обусловливает необходимость решения таких вопросов, как подсудность, определение компетентной организации, полномочной обратиться в суд с заявлением. </w:t>
      </w:r>
    </w:p>
    <w:p w:rsidR="00BB329F" w:rsidRDefault="00DC2362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данной работы явля</w:t>
      </w:r>
      <w:r w:rsid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исследование теоретических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аспектов </w:t>
      </w:r>
      <w:r w:rsidRPr="00DC2362">
        <w:rPr>
          <w:rFonts w:ascii="Times New Roman" w:hAnsi="Times New Roman" w:cs="Times New Roman"/>
          <w:sz w:val="28"/>
          <w:szCs w:val="28"/>
        </w:rPr>
        <w:t xml:space="preserve">гарантии прав и свобод гражданина 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помещении гражданина в туберкулезный диспансер в не добровольном порядке.</w:t>
      </w:r>
    </w:p>
    <w:p w:rsidR="00BB329F" w:rsidRDefault="00DC2362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данной цели были поставлены следующие задачи:</w:t>
      </w:r>
    </w:p>
    <w:p w:rsidR="00BB329F" w:rsidRDefault="00DC2362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Рассмотреть особенности гарантии прав и свобод гражданина при помещении в </w:t>
      </w:r>
      <w:r w:rsidR="00BB329F"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туберкулезный</w:t>
      </w:r>
      <w:r w:rsidR="00BB329F"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в недобровольном порядке.</w:t>
      </w:r>
    </w:p>
    <w:p w:rsidR="00BB329F" w:rsidRDefault="00DC2362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Изучить административное производство </w:t>
      </w:r>
      <w:proofErr w:type="gramStart"/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административным делам о госпитализации гражданина в медицинскую противотуберкулезную организацию в недобровольном порядке в судах</w:t>
      </w:r>
      <w:proofErr w:type="gramEnd"/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юрисдикции</w:t>
      </w:r>
    </w:p>
    <w:p w:rsidR="00BB329F" w:rsidRDefault="00DC2362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Исследовать опыт юридической практики по административным делам о госпитализации гражданина в медицинскую противотуберкулезную организацию в недобровольном порядке</w:t>
      </w:r>
    </w:p>
    <w:p w:rsidR="00DC2362" w:rsidRPr="00DC2362" w:rsidRDefault="00DC2362" w:rsidP="00BB3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</w:t>
      </w:r>
      <w:r w:rsid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правоотношения</w:t>
      </w:r>
      <w:r w:rsid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складывающиеся в процессе реализации гарантии прав и свобод гражданина о госпитализации гражданина в медицинскую противотуберкулезную организацию в недобровольном порядке. Предметом является </w:t>
      </w:r>
      <w:r w:rsidRPr="00DC2362">
        <w:rPr>
          <w:rFonts w:ascii="Times New Roman" w:hAnsi="Times New Roman" w:cs="Times New Roman"/>
          <w:sz w:val="28"/>
          <w:szCs w:val="28"/>
        </w:rPr>
        <w:t xml:space="preserve">гарантии прав и свобод гражданина 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помещении гражданина в туберкулезный диспансер в не добровольном порядке.</w:t>
      </w:r>
    </w:p>
    <w:p w:rsidR="00DC2362" w:rsidRDefault="00DC2362" w:rsidP="000954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2">
        <w:rPr>
          <w:rFonts w:ascii="Times New Roman" w:hAnsi="Times New Roman" w:cs="Times New Roman"/>
          <w:sz w:val="28"/>
          <w:szCs w:val="28"/>
        </w:rPr>
        <w:t>При исследовании данной работы применялись общетеоретические методы, то есть анализ, классификация, синтез.</w:t>
      </w:r>
    </w:p>
    <w:p w:rsidR="00DC2362" w:rsidRDefault="00563759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206.7pt;margin-top:9.65pt;width:85.5pt;height:50.25pt;z-index:251660288" strokecolor="white [3212]"/>
        </w:pict>
      </w:r>
    </w:p>
    <w:p w:rsidR="00F41E5A" w:rsidRDefault="00BB329F" w:rsidP="00F41E5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C20">
        <w:rPr>
          <w:rFonts w:ascii="Times New Roman" w:hAnsi="Times New Roman" w:cs="Times New Roman"/>
          <w:sz w:val="28"/>
          <w:szCs w:val="28"/>
        </w:rPr>
        <w:lastRenderedPageBreak/>
        <w:t xml:space="preserve">ГЛАВА 1. ОСОБЕННОСТИ ГАРАНТИИ ПРАВ И СВОБОД ГРАЖДАНИНА </w:t>
      </w:r>
      <w:r w:rsidRPr="0098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ПОМЕЩЕНИИ ГРАЖДАНИНА В ТУБЕРКУЛЕЗНЫЙ ДИСПАНСЕР В НЕ ДОБРОВОЛЬНОМ ПОРЯДКЕ</w:t>
      </w:r>
    </w:p>
    <w:p w:rsidR="00BB329F" w:rsidRDefault="00BB329F" w:rsidP="00BB329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Гарантии прав и свобод гражданина при помещении гражданина в </w:t>
      </w:r>
      <w:proofErr w:type="spellStart"/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турберкулезный</w:t>
      </w:r>
      <w:proofErr w:type="spellEnd"/>
      <w:r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диспансер в недобровольном порядке</w:t>
      </w:r>
    </w:p>
    <w:p w:rsidR="00F41E5A" w:rsidRPr="00BB329F" w:rsidRDefault="00F41E5A" w:rsidP="00BB329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29F" w:rsidRDefault="00BB329F" w:rsidP="00BB329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1E5A" w:rsidRDefault="00DC2362" w:rsidP="00F41E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Принудительной госпитализации в противотуберкулезный диспансер по правилам гл. 31 КАС подлежат граждане РФ в случаях, перечисленных в ч. 1 ст. 281:</w:t>
      </w:r>
    </w:p>
    <w:p w:rsidR="00F41E5A" w:rsidRDefault="00F41E5A" w:rsidP="00F41E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у больного заразной формы туберкулеза и неоднократное нарушение санитарно-противоэпидемического режима;</w:t>
      </w:r>
    </w:p>
    <w:p w:rsidR="00F41E5A" w:rsidRDefault="00F41E5A" w:rsidP="00F41E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умышленное уклонение больного от лечения туберкулеза;</w:t>
      </w:r>
    </w:p>
    <w:p w:rsidR="00F41E5A" w:rsidRDefault="00F41E5A" w:rsidP="00F41E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умышленное уклонение гражданина от обследования в целях выявления туберкулеза.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Системный анализ норм гл. 31 КАС, ФЗ </w:t>
      </w:r>
      <w:r w:rsidR="00F1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предупреждении распространения туберкулеза в Российской Федерации</w:t>
      </w:r>
      <w:r w:rsidR="00F1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сделать вывод о том, что принудительному помещению в противотуберкулезный диспансер могут быть подвергнуты как больные туберкулезом с подтвержденным диагнозом, которые уже находятся под диспансерным наблюдением в специализированной организации, так и граждане, в отношении которых только решается вопрос о наличии у них заболевания.</w:t>
      </w:r>
      <w:proofErr w:type="gramEnd"/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различные цели и основания помещения в противотуберкулезный диспансер, можно предположить, что порядок решения вопроса о госпитализации должен обладать в каждом случае своей спецификой. В связи с этим представляется необходимым отдельно остановиться на каждом указанном выше случае.</w:t>
      </w:r>
    </w:p>
    <w:p w:rsidR="00F13B63" w:rsidRDefault="00563759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9" style="position:absolute;left:0;text-align:left;margin-left:203.7pt;margin-top:77pt;width:60pt;height:23.25pt;z-index:251661312" strokecolor="white [3212]"/>
        </w:pic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на диспансерный учет осуществляется только после проведения комплекса необходимых медицинских исследований. Комиссия врачей лечебно-профилактического специализированного </w: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противотуберкулезного учреждения на основе данных обследования подтверждает диагноз - туберкулез и принимает решение о необходимости диспансерного наблюдения за больным туберкулезом.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на диспансерный учет, в соответствии с </w:t>
      </w:r>
      <w:proofErr w:type="gramStart"/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3 ст. 9 Федерального закона </w:t>
      </w:r>
      <w:r w:rsidR="00F1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предупреждении распространения туберкулеза в Российской Федерации</w:t>
      </w:r>
      <w:r w:rsidR="00F1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осуществляется независимо от согласия больных или их законных представителей.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Диспансерное наблюдение - это активное наблюдение за состоянием здоровья лица, находящегося на диспансерном учете, предусматривающее проведение врачебного осмотра и специального обследования с определенной периодичностью. Как и любое медицинское вмешательство, оно должно проходить только с информированного добровольного согласия больного или его законного представителя. Принудительное применение мер медицинского характера возможно только с разрешения суда, полученного в рамках процедуры, предусмотренной гл. 31 КАС.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13 ФЗ </w:t>
      </w:r>
      <w:r w:rsidR="00F1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предупреждении распространения туберкулеза в Российской Федерации</w:t>
      </w:r>
      <w:r w:rsidR="00F1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лица, находящиеся под диспансерным наблюдением в связи с туберкулезом, и больные туберкулезом обязаны: </w:t>
      </w:r>
    </w:p>
    <w:p w:rsidR="00F13B63" w:rsidRDefault="00F13B63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 назначенные медицинскими работниками лечебно-оздоровительные мероприятия; </w:t>
      </w:r>
    </w:p>
    <w:p w:rsidR="00F13B63" w:rsidRDefault="00F13B63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выполнять правила внутреннего распорядка медицинских противотуберкулезных организаций во время нахождения в таких организациях; </w:t>
      </w:r>
    </w:p>
    <w:p w:rsidR="00F13B63" w:rsidRDefault="00F13B63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C2362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выполнять санитарно-гигиенические правила, установленные для больных туберкулезом, в общественных местах. 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общему правилу после выявления у лица заразной формы туберкулеза оно подлежит обязательному лечению в стационаре и должно соблюдать санитарно-эпидемиологический режим, установленный для противотуберкулезных учреждений. Однако в случаях, когда больной 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отказывается от стационарного лечения и проходит его в дневном стационаре или на дому, он может продолжать контактировать с окружающими. В таких случаях несоблюдение больными заразной формой туберкулеза установленных для них специальных правил жизнедеятельности создает угрозу для жизни и здоровья граждан и дает основание требовать изоляции подобных лиц в специальных лечебных учреждениях. 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режима может заключаться в несоблюдении правил личной гигиены, мер предосторожности при проживании совместно со своими родными, мероприятий по текущей дезинфекции жилого помещения, в несоблюдении правил нахождения в общественных местах, неиспользовании индивидуальных средств защиты органов дыхания и т.п.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sz w:val="28"/>
          <w:szCs w:val="28"/>
        </w:rPr>
        <w:t xml:space="preserve"> </w:t>
      </w: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следует учитывать то, что противотуберкулезные учреждения, в которых больной заразной формой туберкулеза проходит лечение, не являются учреждениями закрытого типа. Лицо, давшее свое согласие на лечение, побыв в больнице некоторое время, может беспрепятственно ее покинуть. Несоблюдение им при этом комплекса обязательных организационных, санитарных и гигиенических мероприятий и правил будет создавать существенную угрозу здоровью окружающих его людей.</w:t>
      </w:r>
    </w:p>
    <w:p w:rsidR="00F13B63" w:rsidRDefault="00DC2362" w:rsidP="00F13B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этого решение вопроса о принудительной госпитализации больного заразной формой туберкулеза, нарушающего санитарно-противоэпидемический режим или уклоняющегося от лечения, должно строиться на принципе срочности. В первую очередь это выражается в необходимости скорейшей изоляции его от общества в целях предотвращения заражения окружающих.</w:t>
      </w:r>
    </w:p>
    <w:p w:rsidR="00B1692F" w:rsidRDefault="00DC2362" w:rsidP="00B169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одним интересным обстоятельством, которое является основанием для принудительной госпитализации в противотуберкулезную медицинскую организацию больного, находящегося под диспансерным наблюдением, является умышленное уклонение от лечения туберкулезом.</w:t>
      </w:r>
    </w:p>
    <w:p w:rsidR="00B1692F" w:rsidRDefault="00DC2362" w:rsidP="00B169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Аналогичные цели стоят и перед принудительной госпитализацией лица в специализированную противотуберку</w:t>
      </w:r>
      <w:r w:rsidR="00B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лезную организацию.</w:t>
      </w:r>
    </w:p>
    <w:p w:rsidR="00DC2362" w:rsidRDefault="00DC2362" w:rsidP="00B169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Умышленно лицо будет уклоняться от лечения или нет, не умаляет тяжести и опасности заболевания и не устраняет необходимости госпитализации в целях излечения больного, предупреждения распространения заболевания туберкулеза и обеспечения безопасности общества. Важен лишь сам факт уклонения и отсутствия добровольного согласия больного на медицинское вмешательство. </w:t>
      </w:r>
    </w:p>
    <w:p w:rsidR="00A85AEC" w:rsidRDefault="00B1692F" w:rsidP="00A85A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P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вывод</w:t>
      </w:r>
      <w:proofErr w:type="gramStart"/>
      <w:r w:rsid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госпитализация гражданина в </w:t>
      </w:r>
      <w:proofErr w:type="spellStart"/>
      <w:r w:rsid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турбекулезный</w:t>
      </w:r>
      <w:proofErr w:type="spellEnd"/>
      <w:r w:rsid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диспансе</w:t>
      </w:r>
      <w:r w:rsidR="006C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 добровольном порядке это </w:t>
      </w:r>
      <w:r w:rsidR="00A85AEC" w:rsidRP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приём и удержание для лечения человека, страдающего </w:t>
      </w:r>
      <w:r w:rsidR="00A85AEC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заразной формой туберкулеза</w:t>
      </w:r>
      <w:r w:rsidR="00A85AEC" w:rsidRP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медицинском учреждении, произведённые не по его просьбе</w:t>
      </w:r>
      <w:r w:rsidR="00A85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выражающееся в </w:t>
      </w:r>
      <w:r w:rsidR="00A85AEC" w:rsidRPr="00F4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скорейшей изоляции его от общества в целях предотвращения заражения окружающих.</w:t>
      </w:r>
    </w:p>
    <w:p w:rsidR="00B1692F" w:rsidRPr="00B1692F" w:rsidRDefault="00A85AEC" w:rsidP="006C2C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вопрос регулируется </w:t>
      </w:r>
      <w:r w:rsidRPr="00D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77-ФЗ «О предупреждении распространения туберкулеза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К</w:t>
      </w:r>
      <w:r w:rsidR="006C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одексом административного судопроизводства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гл.</w:t>
      </w:r>
      <w:r w:rsidR="006C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31.</w:t>
      </w:r>
    </w:p>
    <w:p w:rsidR="00B926FA" w:rsidRDefault="00B926FA" w:rsidP="00DC2362">
      <w:pPr>
        <w:spacing w:after="0" w:line="36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B926FA" w:rsidRPr="006C2C25" w:rsidRDefault="00B926FA" w:rsidP="00F41E5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Производство </w:t>
      </w:r>
      <w:proofErr w:type="gramStart"/>
      <w:r w:rsidRPr="006C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административным делам о госпитализации гражданина в медицинскую противотуберкулезную организацию в недобровольном порядке в судах</w:t>
      </w:r>
      <w:proofErr w:type="gramEnd"/>
      <w:r w:rsidRPr="006C2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юрисдикции.</w:t>
      </w:r>
    </w:p>
    <w:p w:rsidR="0053198C" w:rsidRDefault="0053198C" w:rsidP="00B926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198C" w:rsidRDefault="00B926FA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в соответствии со ст. 118 Конституции РФ административное судопроизводство есть форма осуществления судебной власти, к административному судопроизводству применимы все известные нам основные концепции гражданского процессуального права.</w:t>
      </w:r>
    </w:p>
    <w:p w:rsidR="0053198C" w:rsidRDefault="00B926FA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общему правилу в соответствии с принципом диспозитивности инициация судебных процедур с целью защиты своих нарушенных или 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оспариваемых прав, законных интересов осуществляется самим заинтересованным лицом, которое является участником правоотношения.</w:t>
      </w:r>
    </w:p>
    <w:p w:rsidR="0053198C" w:rsidRDefault="00B926FA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в отношении гражданина, больного заразной формой туберкулеза, может быть предъявлено административное исковое заявление о его госпитализации в медицинскую противотуберкулезную организацию в недобровольном порядке, поскольку речь идет о защите интересов всего общества в целом. </w:t>
      </w:r>
    </w:p>
    <w:p w:rsidR="0053198C" w:rsidRDefault="00B926FA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ст. 281 КАС административное исковое заявление в защиту </w:t>
      </w:r>
      <w:r w:rsidR="00531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чужих</w:t>
      </w:r>
      <w:r w:rsidR="00531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подается специальным субъектом - руководителем медицинской противотуберкулезной организации, в которой гражданин находится под диспансерным наблюдением.</w:t>
      </w:r>
    </w:p>
    <w:p w:rsidR="0053198C" w:rsidRDefault="00B926FA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участия в административном процессе для медицинской противотуберкулезной организации в лице ее руководителя являются административная правоспособность и административная дееспособность, которой данные субъекты наделяются в силу ст. 5 КАС.</w:t>
      </w:r>
    </w:p>
    <w:p w:rsidR="00B926FA" w:rsidRPr="00B926FA" w:rsidRDefault="00B926FA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исковое заявление о госпитализации гражданина в медицинскую противотуберкулезную организацию в недобровольном порядке может быть предъявлено при соблюдении ряда следующих условий:</w:t>
      </w:r>
    </w:p>
    <w:p w:rsidR="0053198C" w:rsidRDefault="00B926FA" w:rsidP="00B926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 болен заразной формой туберкулеза;</w:t>
      </w:r>
    </w:p>
    <w:p w:rsidR="0053198C" w:rsidRDefault="0053198C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под диспансерным наблюдением в медицинской противотуберкулезной организации;</w:t>
      </w:r>
    </w:p>
    <w:p w:rsidR="0053198C" w:rsidRDefault="0053198C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неоднократно нарушал санитарно-противоэпидемический режим либо умышленно уклоняется от обследования в целях выявления туберкулеза или от лечения туберкулеза.</w:t>
      </w:r>
    </w:p>
    <w:p w:rsidR="0053198C" w:rsidRDefault="00B926FA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указаны:</w:t>
      </w:r>
    </w:p>
    <w:p w:rsidR="0053198C" w:rsidRDefault="0053198C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суда, в который подается административное исковое заявление;</w:t>
      </w:r>
    </w:p>
    <w:p w:rsidR="0053198C" w:rsidRDefault="0053198C" w:rsidP="005319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административного истца, место нахождения;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</w:t>
      </w:r>
    </w:p>
    <w:p w:rsidR="0053198C" w:rsidRDefault="0053198C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административного ответчика, его место жительства или место пребывания, дата и место его рождения (если известны); номера телефонов, факсов, адреса электронной почты административного ответчика (если известны);</w:t>
      </w:r>
    </w:p>
    <w:p w:rsidR="0053198C" w:rsidRDefault="0053198C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требований к административному ответчику и изложение оснований и доводов, посредством которых административный истец обосновывает свои требования;</w:t>
      </w:r>
    </w:p>
    <w:p w:rsidR="00B926FA" w:rsidRPr="00B926FA" w:rsidRDefault="0053198C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сведения в случаях, если их указание предусмотрено положениями КАС, определяющими особенности производства по отдельным категориям административных дел.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иным сведениям можно отнести: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установленные федеральным законом основания для госпитализации гражданина в медицинскую противотуберкулезную организацию в недобровольном порядке;</w:t>
      </w:r>
      <w:r w:rsidR="006A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комиссии врачей;</w:t>
      </w:r>
    </w:p>
    <w:p w:rsidR="006A7635" w:rsidRDefault="00B926FA" w:rsidP="00B926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данные, обосновывающие требования административного истца.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делам о принудительной госпитализации гражданина, больного заразной формой туберкулеза, к административному исковому заявлению должны быть приложены: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истории болезни гражданина;</w:t>
      </w:r>
    </w:p>
    <w:p w:rsidR="006A7635" w:rsidRDefault="006A7635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926FA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комиссии врачей противотуберкулезной медицинской организации с указанием диагноза, тяжести заболевания, обязательности диспансерного наблюдения, а также иные материалы, подтверждающие необходимость госпитализации гражданина в медицинскую противотуберкулезную организацию в недобровольном порядке;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документы,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порядке;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документы, подтверждающие неоднократное нарушение гражданином,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порядке, санитарно-противоэпидемического режима либо умышленное уклонение гражданина от обследования в целях выявления туберкул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 или от лечения туберкулеза;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документы, предусмотренные п. 1 ч. 1 ст. 126 КАС, - уведомления о вручении или иные документы, подтверждающие вручение другим лицам, участвующим в деле, направленных в соответствии с ч. 7 ст. 125 данного Кодекса копий административного искового заявления и приложенных к нему документов, которые у них отсутствуют.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условии соблюдения всех требований к предъявлению административного искового заявления данное заявление принимается к производству. </w:t>
      </w: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для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также отдельно регламентированы, и в отличие от общего срока для решения вопроса о принятии административного искового заявления, составляющего в соответствии со ст. 127 КАС три дня, по данной категории дел вопрос о принятии либо непринятии административного искового заявления к производству 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решить незамедлительно.</w:t>
      </w:r>
      <w:proofErr w:type="gramEnd"/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гражданском и арбитражном процессах данный срок принято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 как один рабочий день.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законе напрямую закреплено, что после принятия административного искового заявления о госпитализации гражданина в медицинскую 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противотуберкулезную организацию в недобровольном порядке суд вправе истребовать документы и материалы, необходимые для обеспечения правильного и своевременного рассмотрения и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административного дела.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Главой, регулирующей рассмотрение административных дел по административному исковому заявлению о госпитализации гражданина в медицинскую противотуберкулезную организацию в недобровольном порядке, устанавливаются отдельные процессуальные особенности рассмотр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именно этой категории дел.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порядке, если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жизни, либо здоровья или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изни, либо 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окружающих.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прокурора, представителя медицинской противотуберкулезной организации и представителя гражданина, в отношении которого решается вопрос о госпитализации в недобровольном порядке или о продлении срока госпитали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в недобровольном порядке.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Судебное заседание может проводиться в помещении суда или в помещении медицинской организации, оказывающей помощь в стационарных условиях.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Судебное заседание проводится в помещении медицинской организации, оказывающей помощь в стационарных условиях, в случае, если суд установит, что состояние гражданина позволяет ему лично участвовать в 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судебном заседании, но его присутствие в помещении суда является невозможным. В иных случаях судебное заседан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проводится в помещении суда.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общему правилу административные дела рассматриваются и разрешаются </w:t>
      </w: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до истечения трех месяцев, а другими судами - до истечения двух месяцев со дня поступления административного искового заявления в суд, включая срок на подготовку административного дела к судебному разбирательству, если иные сроки рассмотрения и разрешения администр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ативных дел не установлены КАС.</w:t>
      </w:r>
    </w:p>
    <w:p w:rsidR="00B926FA" w:rsidRPr="00B926FA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рассмотрения данной категории дел установлен сокращенный: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производству суда.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общему правилу рассмотрение дел в судах открытое. Однако в отдельных случаях судом может быть проведено закрытое заседание, в том числе и по вышеуказанной категории дел.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 для проведения закрытого судебного заседания установлены в ч. 2 ст. 11 КАС: разбирательство в закрытом судебном заседании допускается в случае удовлетворения ходатайства лица, участвующего в деле, ссылающегося на содержащиеся в административном деле сведения конфиденциального характера, на неприкосновенность частной жизни граждан или иные обстоятельства, гласное обсуждение которых может помешать правильному разбирательству административного дела либо повлечь за собой разглашение указанных тайн</w:t>
      </w:r>
      <w:proofErr w:type="gram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нарушение прав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законных интересов гражданина.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особой социальной важности данной категории дел, </w:t>
      </w:r>
      <w:proofErr w:type="spell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нетипичности</w:t>
      </w:r>
      <w:proofErr w:type="spell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стоящей перед судом задачи, недобровольного характера 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госпитализации было принято решение закрепить перечень обстоятельств, которые обязательно должны быть установлены судом для правильного и своевременного рассмотрения и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административного дела.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данным обсто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ятельствам относятся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имеется ли у гражданина, в отношении которого решается вопрос о госпитализации в медицинскую противотуберкулезную организацию в недобровольном порядке, заболеван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заразной формой туберкулеза;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имелись ли факты неоднократного нарушения гражданином, в отношении которого решается вопрос о госпитализации в медицинскую противотуберкулезную организацию в недобровольном порядке, санитарно-противоэпидемического режима либо умышленного уклонения от обследования в целях выявления туберкулеза или от лечения туберк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улеза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суда должно соответствовать общим требованиям, установленным ст. 180 КАС, и состоять из вводной, описательной, мотиви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ровочной и резолютивной частей.</w:t>
      </w:r>
      <w:proofErr w:type="gramEnd"/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общему правилу в вводной части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 суда должны быть указаны:</w:t>
      </w:r>
      <w:r w:rsidR="006A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административного </w:t>
      </w:r>
      <w:proofErr w:type="spell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</w:t>
      </w: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;д</w:t>
      </w:r>
      <w:proofErr w:type="gram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место принятия решения </w:t>
      </w:r>
      <w:proofErr w:type="spell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суда;наименование</w:t>
      </w:r>
      <w:proofErr w:type="spell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суда, принявшего </w:t>
      </w:r>
      <w:proofErr w:type="spell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решение;состав</w:t>
      </w:r>
      <w:proofErr w:type="spell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суда;сведения</w:t>
      </w:r>
      <w:proofErr w:type="spell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сторонах, других лицах, участвующих в деле, об их представителях, о секретаре судебного заседания, об иных участниках судебного процесса, о предмете административного иска.</w:t>
      </w:r>
    </w:p>
    <w:p w:rsidR="006A7635" w:rsidRDefault="00B926FA" w:rsidP="006A76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административным делам о госпитализации гражданина в медицинскую противотуберкулезную организацию в недобровольном порядке вводная часть решения суда должна помимо общих данных содержать указание на место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судебного заседания.</w:t>
      </w:r>
    </w:p>
    <w:p w:rsidR="005F6E85" w:rsidRDefault="00B926FA" w:rsidP="005F6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установлены не только для содержания решения суда, но и для сроков принятия такого решения. По общему правилу (ст. 177 КАС) составление мотивированного решения суда может быть отложено на срок не </w:t>
      </w: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более чем пять дней со дня окончания судебного разбиратель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по административному делу.</w:t>
      </w:r>
    </w:p>
    <w:p w:rsidR="005F6E85" w:rsidRDefault="00B926FA" w:rsidP="005F6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принятия.</w:t>
      </w:r>
    </w:p>
    <w:p w:rsidR="006E2786" w:rsidRDefault="00B926FA" w:rsidP="006E27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принимает решение </w:t>
      </w: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удовлетворении административного иска в случае установления оснований для госпитализации гражданина в медицинскую противотуберкулезную организацию в недобровольном порядке</w:t>
      </w:r>
      <w:proofErr w:type="gram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необоснованности требований суд отказывает в удовлет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ворении административного иска.</w:t>
      </w:r>
    </w:p>
    <w:p w:rsidR="005F6E85" w:rsidRPr="00095443" w:rsidRDefault="006A7635" w:rsidP="00095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="006E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786" w:rsidRPr="00B926FA">
        <w:rPr>
          <w:rFonts w:ascii="Times New Roman" w:hAnsi="Times New Roman" w:cs="Times New Roman"/>
          <w:sz w:val="28"/>
          <w:szCs w:val="28"/>
        </w:rPr>
        <w:t>на основани</w:t>
      </w:r>
      <w:r w:rsidR="006E2786">
        <w:rPr>
          <w:rFonts w:ascii="Times New Roman" w:hAnsi="Times New Roman" w:cs="Times New Roman"/>
          <w:sz w:val="28"/>
          <w:szCs w:val="28"/>
        </w:rPr>
        <w:t xml:space="preserve">и изложенного, для </w:t>
      </w:r>
      <w:r w:rsidR="006E2786"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помещении гражданина в туберкулезный диспансер в не добровольном порядке</w:t>
      </w:r>
      <w:r w:rsidR="006E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обратиться в суд с исковым заявлениям от </w:t>
      </w:r>
      <w:r w:rsidR="006E2786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руководителем медицинской противотуберкулезной организации, в которой гражданин находит</w:t>
      </w:r>
      <w:r w:rsidR="006E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под диспансерным наблюдением</w:t>
      </w:r>
      <w:proofErr w:type="gramStart"/>
      <w:r w:rsidR="006E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E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6E27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E2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законодателем</w:t>
      </w:r>
      <w:proofErr w:type="gramEnd"/>
      <w:r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учитывая опасность такого заболевания, как открытая форма туберкулеза, устанавливаются крайне сжатые сроки для рассмотрения вопроса о принудительной госпитализации больного гражданина. При этом это срок, достаточный для того, чтобы у суда была возможность рассмотреть и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решить дело надлежащим образом.</w:t>
      </w:r>
    </w:p>
    <w:p w:rsidR="005F6E85" w:rsidRDefault="005F6E85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E85" w:rsidRDefault="005F6E85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E85" w:rsidRDefault="005F6E85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E85" w:rsidRDefault="005F6E85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E85" w:rsidRDefault="005F6E85" w:rsidP="006E27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786" w:rsidRDefault="006E2786" w:rsidP="006E27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E85" w:rsidRDefault="005F6E85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6FA" w:rsidRDefault="00B926FA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6FA" w:rsidRDefault="00B926FA" w:rsidP="00DC23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6FA" w:rsidRDefault="006E2786" w:rsidP="006E278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E2786" w:rsidRDefault="006E2786" w:rsidP="006E278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26FA" w:rsidRPr="00B926FA" w:rsidRDefault="006E2786" w:rsidP="00B926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26FA" w:rsidRPr="00B926FA">
        <w:rPr>
          <w:rFonts w:ascii="Times New Roman" w:hAnsi="Times New Roman" w:cs="Times New Roman"/>
          <w:sz w:val="28"/>
          <w:szCs w:val="28"/>
        </w:rPr>
        <w:t>а основании изложенного можно сделать вывод, что вопрос о принудительном помещении в противотуберкулезную медицинскую организацию может быть поставлен только в том случае, если в отношении гражданина имеется первичная медицинская информация о возможном наличии заболевания туберкулезом любой формы, он был предупрежден о необходимости прохождения дальнейшего обследования, но уклонился от этого.</w:t>
      </w:r>
    </w:p>
    <w:p w:rsidR="00B926FA" w:rsidRPr="00B926FA" w:rsidRDefault="00B926FA" w:rsidP="00B926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6FA">
        <w:rPr>
          <w:rFonts w:ascii="Times New Roman" w:hAnsi="Times New Roman" w:cs="Times New Roman"/>
          <w:sz w:val="28"/>
          <w:szCs w:val="28"/>
        </w:rPr>
        <w:t>Характеризуя рассматриваемую категорию дел, следует констатировать неудачность используемой законодателем юридической техники, отсутствие системности и полноты в изложении нормативных положений. Раскрытыми выше недостатками не исчерпываются проблемы правового регулирования дел о госпитализации гражданина в медицинскую противотуберкулезную организацию в недобровольном порядке для выявления заболевания туберкулезом. В целях совершенствования правового регулирования производства по данным делам следует признать необходимым разработку и включение соответствующих специальных нормативных положений в отдельную статью (по примеру ст. 280 гл. 30 КАС) или несколько статей гл. 31 КАС.</w:t>
      </w:r>
    </w:p>
    <w:p w:rsidR="00B926FA" w:rsidRDefault="00B926FA" w:rsidP="00B926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6FA">
        <w:rPr>
          <w:rFonts w:ascii="Times New Roman" w:hAnsi="Times New Roman" w:cs="Times New Roman"/>
          <w:sz w:val="28"/>
          <w:szCs w:val="28"/>
        </w:rPr>
        <w:t>В целом же следует заметить, что одними изменениями судебной процедуры принудительной госпитализации туберкулезных больных невозможно обеспечить надлежащую охрану здоровья граждан и гарантировать санитарно-эпидемиологиче</w:t>
      </w:r>
      <w:r>
        <w:rPr>
          <w:rFonts w:ascii="Times New Roman" w:hAnsi="Times New Roman" w:cs="Times New Roman"/>
          <w:sz w:val="28"/>
          <w:szCs w:val="28"/>
        </w:rPr>
        <w:t>ское благополучие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6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6FA">
        <w:rPr>
          <w:rFonts w:ascii="Times New Roman" w:hAnsi="Times New Roman" w:cs="Times New Roman"/>
          <w:sz w:val="28"/>
          <w:szCs w:val="28"/>
        </w:rPr>
        <w:t xml:space="preserve"> В реорганизации нуждается вся система специализированных противотуберкулезных медицинских учреждений.</w:t>
      </w:r>
    </w:p>
    <w:p w:rsidR="00910C98" w:rsidRDefault="00563759" w:rsidP="00910C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222.45pt;margin-top:73.7pt;width:30pt;height:18.75pt;z-index:251662336" strokecolor="white [3212]"/>
        </w:pict>
      </w:r>
      <w:proofErr w:type="gramStart"/>
      <w:r w:rsidR="00910C98">
        <w:rPr>
          <w:rFonts w:ascii="Times New Roman" w:hAnsi="Times New Roman" w:cs="Times New Roman"/>
          <w:sz w:val="28"/>
          <w:szCs w:val="28"/>
        </w:rPr>
        <w:t xml:space="preserve">Для </w:t>
      </w:r>
      <w:r w:rsidR="00910C98" w:rsidRPr="00BB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помещении гражданина в туберкулезный диспансер в не добровольном порядке</w:t>
      </w:r>
      <w:r w:rsidR="00910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обратиться в суд с исковым заявлениям от </w:t>
      </w:r>
      <w:r w:rsidR="00910C98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руководителем медицинской противотуберкулезной организации, в которой </w:t>
      </w:r>
      <w:r w:rsidR="00910C98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гражданин находит</w:t>
      </w:r>
      <w:r w:rsidR="00910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под диспансерным наблюдением.</w:t>
      </w:r>
      <w:proofErr w:type="gramEnd"/>
      <w:r w:rsidR="00910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910C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10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C98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законодателем</w:t>
      </w:r>
      <w:proofErr w:type="gramEnd"/>
      <w:r w:rsidR="00910C98" w:rsidRPr="00B92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учитывая опасность такого заболевания, как открытая форма туберкулеза, устанавливаются крайне сжатые сроки для рассмотрения вопроса о принудительной госпитализации больного гражданина. При этом это срок, достаточный для того, чтобы у суда была возможность рассмотреть и раз</w:t>
      </w:r>
      <w:r w:rsidR="00910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решить дело надлежащим образом.</w:t>
      </w:r>
    </w:p>
    <w:p w:rsidR="00910C98" w:rsidRDefault="00910C98" w:rsidP="00B926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6FA" w:rsidRPr="00DC2362" w:rsidRDefault="00B926FA" w:rsidP="00B926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362" w:rsidRPr="00DC2362" w:rsidRDefault="00DC2362" w:rsidP="00DC23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362" w:rsidRPr="00DC2362" w:rsidRDefault="00DC2362" w:rsidP="00DC23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362" w:rsidRPr="00DC2362" w:rsidRDefault="00DC2362" w:rsidP="00DC23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362" w:rsidRPr="00DC2362" w:rsidRDefault="00DC2362" w:rsidP="00DC23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362" w:rsidRPr="00DC2362" w:rsidRDefault="00DC2362" w:rsidP="00DC23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362" w:rsidRPr="00DC2362" w:rsidRDefault="00DC2362" w:rsidP="00DC23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69DE" w:rsidRDefault="00E669DE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443" w:rsidRDefault="00095443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98" w:rsidRDefault="00563759" w:rsidP="00DC2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157.2pt;margin-top:9.65pt;width:130.5pt;height:48pt;z-index:251663360" strokecolor="white [3212]"/>
        </w:pict>
      </w:r>
    </w:p>
    <w:p w:rsidR="00910C98" w:rsidRPr="00BB329F" w:rsidRDefault="00910C98" w:rsidP="00910C9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29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ИНФОРМАЦИИ</w:t>
      </w:r>
    </w:p>
    <w:p w:rsidR="00910C98" w:rsidRDefault="00910C98" w:rsidP="00095443">
      <w:pPr>
        <w:tabs>
          <w:tab w:val="left" w:pos="700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910C98">
      <w:pPr>
        <w:tabs>
          <w:tab w:val="left" w:pos="700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1.Нормативно-правовые акты</w:t>
      </w:r>
    </w:p>
    <w:p w:rsidR="00910C98" w:rsidRDefault="00910C98" w:rsidP="00910C98">
      <w:pPr>
        <w:tabs>
          <w:tab w:val="left" w:pos="700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0C98" w:rsidRDefault="00910C98" w:rsidP="00910C98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22979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910C98" w:rsidRDefault="00910C98" w:rsidP="00910C98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административного судопроизводства Российской Федерации» от 08.03.2015 № 21-ФЗ</w:t>
      </w:r>
      <w:r w:rsidRPr="00910C9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08.12.2020)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>// «Собрание законодательства РФ», 09.03.2015, № 10, ст. 1391, // «Российская газета», № 49, 11.03.2015.</w:t>
      </w:r>
    </w:p>
    <w:p w:rsidR="00910C98" w:rsidRDefault="00910C98" w:rsidP="00910C98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18 июня 2001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предупреждении распространения туберкулеза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//</w:t>
      </w:r>
      <w:r w:rsidRPr="00910C9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2001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114-115,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23 июня 2001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118-119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C98" w:rsidRDefault="00910C98" w:rsidP="00910C98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98" w:rsidRDefault="00910C98" w:rsidP="00910C98">
      <w:pPr>
        <w:tabs>
          <w:tab w:val="left" w:pos="700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Специальная литература</w:t>
      </w:r>
    </w:p>
    <w:p w:rsidR="00095443" w:rsidRPr="00910C98" w:rsidRDefault="00095443" w:rsidP="00910C98">
      <w:pPr>
        <w:tabs>
          <w:tab w:val="left" w:pos="70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0C98" w:rsidRPr="00095443" w:rsidRDefault="00910C98" w:rsidP="00095443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43">
        <w:rPr>
          <w:rFonts w:ascii="Times New Roman" w:hAnsi="Times New Roman" w:cs="Times New Roman"/>
          <w:sz w:val="28"/>
          <w:szCs w:val="28"/>
        </w:rPr>
        <w:t xml:space="preserve">2.1. Алиев Т.Т. Административное судопроизводство (схемы, комментарии): учебное пособие. </w:t>
      </w:r>
      <w:r w:rsidR="00095443" w:rsidRPr="00095443">
        <w:rPr>
          <w:rFonts w:ascii="Times New Roman" w:hAnsi="Times New Roman" w:cs="Times New Roman"/>
          <w:sz w:val="28"/>
          <w:szCs w:val="28"/>
        </w:rPr>
        <w:t>–</w:t>
      </w:r>
      <w:r w:rsidRPr="00095443">
        <w:rPr>
          <w:rFonts w:ascii="Times New Roman" w:hAnsi="Times New Roman" w:cs="Times New Roman"/>
          <w:sz w:val="28"/>
          <w:szCs w:val="28"/>
        </w:rPr>
        <w:t xml:space="preserve"> </w:t>
      </w:r>
      <w:r w:rsidR="00095443" w:rsidRPr="00095443">
        <w:rPr>
          <w:rFonts w:ascii="Times New Roman" w:hAnsi="Times New Roman" w:cs="Times New Roman"/>
          <w:sz w:val="28"/>
          <w:szCs w:val="28"/>
        </w:rPr>
        <w:t>«</w:t>
      </w:r>
      <w:r w:rsidRPr="00095443">
        <w:rPr>
          <w:rFonts w:ascii="Times New Roman" w:hAnsi="Times New Roman" w:cs="Times New Roman"/>
          <w:sz w:val="28"/>
          <w:szCs w:val="28"/>
        </w:rPr>
        <w:t>Проспект</w:t>
      </w:r>
      <w:r w:rsidR="00095443" w:rsidRPr="00095443">
        <w:rPr>
          <w:rFonts w:ascii="Times New Roman" w:hAnsi="Times New Roman" w:cs="Times New Roman"/>
          <w:sz w:val="28"/>
          <w:szCs w:val="28"/>
        </w:rPr>
        <w:t>»</w:t>
      </w:r>
      <w:r w:rsidRPr="00095443">
        <w:rPr>
          <w:rFonts w:ascii="Times New Roman" w:hAnsi="Times New Roman" w:cs="Times New Roman"/>
          <w:sz w:val="28"/>
          <w:szCs w:val="28"/>
        </w:rPr>
        <w:t>, 2017 г.</w:t>
      </w:r>
    </w:p>
    <w:p w:rsidR="00095443" w:rsidRPr="00095443" w:rsidRDefault="00095443" w:rsidP="00095443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4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095443"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 w:rsidRPr="00095443">
        <w:rPr>
          <w:rFonts w:ascii="Times New Roman" w:hAnsi="Times New Roman" w:cs="Times New Roman"/>
          <w:sz w:val="28"/>
          <w:szCs w:val="28"/>
        </w:rPr>
        <w:t xml:space="preserve"> С.Н. Административное право. Особенная часть: учебник. М.: </w:t>
      </w:r>
      <w:proofErr w:type="spellStart"/>
      <w:r w:rsidRPr="00095443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095443">
        <w:rPr>
          <w:rFonts w:ascii="Times New Roman" w:hAnsi="Times New Roman" w:cs="Times New Roman"/>
          <w:sz w:val="28"/>
          <w:szCs w:val="28"/>
        </w:rPr>
        <w:t>, 2013.</w:t>
      </w:r>
    </w:p>
    <w:p w:rsidR="00095443" w:rsidRDefault="00095443" w:rsidP="00095443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43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095443"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 w:rsidRPr="00095443">
        <w:rPr>
          <w:rFonts w:ascii="Times New Roman" w:hAnsi="Times New Roman" w:cs="Times New Roman"/>
          <w:sz w:val="28"/>
          <w:szCs w:val="28"/>
        </w:rPr>
        <w:t xml:space="preserve"> С.Н. Административное право: учебник. М.: </w:t>
      </w:r>
      <w:proofErr w:type="spellStart"/>
      <w:r w:rsidRPr="00095443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095443">
        <w:rPr>
          <w:rFonts w:ascii="Times New Roman" w:hAnsi="Times New Roman" w:cs="Times New Roman"/>
          <w:sz w:val="28"/>
          <w:szCs w:val="28"/>
        </w:rPr>
        <w:t>, 2013.</w:t>
      </w:r>
    </w:p>
    <w:p w:rsidR="00095443" w:rsidRPr="00095443" w:rsidRDefault="00095443" w:rsidP="00095443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43">
        <w:rPr>
          <w:rFonts w:ascii="Times New Roman" w:hAnsi="Times New Roman" w:cs="Times New Roman"/>
          <w:sz w:val="28"/>
          <w:szCs w:val="28"/>
        </w:rPr>
        <w:t>2.4.</w:t>
      </w:r>
      <w:r w:rsidRPr="0009544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6" w:history="1">
        <w:proofErr w:type="spellStart"/>
        <w:r w:rsidRPr="00095443">
          <w:rPr>
            <w:rFonts w:ascii="Times New Roman" w:hAnsi="Times New Roman" w:cs="Times New Roman"/>
            <w:color w:val="000000"/>
            <w:sz w:val="28"/>
            <w:szCs w:val="28"/>
          </w:rPr>
          <w:t>Писенко</w:t>
        </w:r>
        <w:proofErr w:type="spellEnd"/>
        <w:r w:rsidRPr="00095443">
          <w:rPr>
            <w:rFonts w:ascii="Times New Roman" w:hAnsi="Times New Roman" w:cs="Times New Roman"/>
            <w:color w:val="000000"/>
            <w:sz w:val="28"/>
            <w:szCs w:val="28"/>
          </w:rPr>
          <w:t xml:space="preserve"> К.А., </w:t>
        </w:r>
        <w:proofErr w:type="spellStart"/>
        <w:r w:rsidRPr="00095443">
          <w:rPr>
            <w:rFonts w:ascii="Times New Roman" w:hAnsi="Times New Roman" w:cs="Times New Roman"/>
            <w:color w:val="000000"/>
            <w:sz w:val="28"/>
            <w:szCs w:val="28"/>
          </w:rPr>
          <w:t>Цинделиани</w:t>
        </w:r>
        <w:proofErr w:type="spellEnd"/>
        <w:r w:rsidRPr="00095443">
          <w:rPr>
            <w:rFonts w:ascii="Times New Roman" w:hAnsi="Times New Roman" w:cs="Times New Roman"/>
            <w:color w:val="000000"/>
            <w:sz w:val="28"/>
            <w:szCs w:val="28"/>
          </w:rPr>
          <w:t xml:space="preserve"> И.А., Бадмаев Б.Г. Правовое регулирование конкуренции и монополии в Российской Федерации: Курс лекций. — М.: Российская академия правосудия, Статут, 2010.</w:t>
        </w:r>
      </w:hyperlink>
    </w:p>
    <w:p w:rsidR="00910C98" w:rsidRPr="00095443" w:rsidRDefault="00563759" w:rsidP="00095443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pict>
          <v:oval id="_x0000_s1032" style="position:absolute;left:0;text-align:left;margin-left:178.95pt;margin-top:44.1pt;width:105pt;height:83.25pt;z-index:251664384" strokecolor="white [3212]"/>
        </w:pict>
      </w:r>
      <w:r w:rsidR="00095443" w:rsidRPr="00095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095443" w:rsidRPr="000954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910C98" w:rsidRPr="00DC2362" w:rsidRDefault="00910C98" w:rsidP="00910C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0C98" w:rsidRPr="00DC2362" w:rsidSect="00095443">
      <w:footerReference w:type="default" r:id="rId7"/>
      <w:pgSz w:w="11906" w:h="16838"/>
      <w:pgMar w:top="1134" w:right="850" w:bottom="1134" w:left="1701" w:header="1134" w:footer="113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06" w:rsidRDefault="00D53906" w:rsidP="00BB329F">
      <w:pPr>
        <w:spacing w:after="0" w:line="240" w:lineRule="auto"/>
      </w:pPr>
      <w:r>
        <w:separator/>
      </w:r>
    </w:p>
  </w:endnote>
  <w:endnote w:type="continuationSeparator" w:id="0">
    <w:p w:rsidR="00D53906" w:rsidRDefault="00D53906" w:rsidP="00B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97594"/>
      <w:docPartObj>
        <w:docPartGallery w:val="Page Numbers (Bottom of Page)"/>
        <w:docPartUnique/>
      </w:docPartObj>
    </w:sdtPr>
    <w:sdtContent>
      <w:p w:rsidR="00095443" w:rsidRDefault="00095443">
        <w:pPr>
          <w:pStyle w:val="a5"/>
          <w:jc w:val="center"/>
        </w:pPr>
        <w:fldSimple w:instr=" PAGE   \* MERGEFORMAT ">
          <w:r w:rsidR="00563759">
            <w:rPr>
              <w:noProof/>
            </w:rPr>
            <w:t>19</w:t>
          </w:r>
        </w:fldSimple>
      </w:p>
    </w:sdtContent>
  </w:sdt>
  <w:p w:rsidR="00095443" w:rsidRDefault="00095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06" w:rsidRDefault="00D53906" w:rsidP="00BB329F">
      <w:pPr>
        <w:spacing w:after="0" w:line="240" w:lineRule="auto"/>
      </w:pPr>
      <w:r>
        <w:separator/>
      </w:r>
    </w:p>
  </w:footnote>
  <w:footnote w:type="continuationSeparator" w:id="0">
    <w:p w:rsidR="00D53906" w:rsidRDefault="00D53906" w:rsidP="00BB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C20"/>
    <w:rsid w:val="00095443"/>
    <w:rsid w:val="001616CC"/>
    <w:rsid w:val="003B6006"/>
    <w:rsid w:val="0053198C"/>
    <w:rsid w:val="00563759"/>
    <w:rsid w:val="005F6E85"/>
    <w:rsid w:val="00680941"/>
    <w:rsid w:val="006A7635"/>
    <w:rsid w:val="006C2C25"/>
    <w:rsid w:val="006E2786"/>
    <w:rsid w:val="00707D69"/>
    <w:rsid w:val="00910C98"/>
    <w:rsid w:val="00986C20"/>
    <w:rsid w:val="00A85AEC"/>
    <w:rsid w:val="00B1692F"/>
    <w:rsid w:val="00B926FA"/>
    <w:rsid w:val="00BB329F"/>
    <w:rsid w:val="00BD2DD7"/>
    <w:rsid w:val="00D53906"/>
    <w:rsid w:val="00DC2362"/>
    <w:rsid w:val="00DC4C66"/>
    <w:rsid w:val="00E669DE"/>
    <w:rsid w:val="00F13B63"/>
    <w:rsid w:val="00F41E5A"/>
    <w:rsid w:val="00F53A96"/>
    <w:rsid w:val="00FE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29F"/>
  </w:style>
  <w:style w:type="paragraph" w:styleId="a5">
    <w:name w:val="footer"/>
    <w:basedOn w:val="a"/>
    <w:link w:val="a6"/>
    <w:uiPriority w:val="99"/>
    <w:unhideWhenUsed/>
    <w:rsid w:val="00BB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29F"/>
  </w:style>
  <w:style w:type="paragraph" w:styleId="a7">
    <w:name w:val="Normal (Web)"/>
    <w:basedOn w:val="a"/>
    <w:uiPriority w:val="99"/>
    <w:semiHidden/>
    <w:unhideWhenUsed/>
    <w:rsid w:val="0009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5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pisenko_ka_tsindeliani_ia_badmaev_bg_pravovoe_regulirovanie_konkurencii_monopolii_v_Rossijskoj_Federac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18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2021-04-20T09:58:00Z</dcterms:created>
  <dcterms:modified xsi:type="dcterms:W3CDTF">2021-04-21T16:52:00Z</dcterms:modified>
</cp:coreProperties>
</file>