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Эксперимент в грузовых автоперевозках. Стоит ли </w:t>
      </w:r>
      <w:proofErr w:type="spellStart"/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выделки?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9E37E9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О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>тдельный вход в цифровой мир у автоперевозчиков появится уже в 2022 году, пообещал пр</w:t>
      </w:r>
      <w:r>
        <w:rPr>
          <w:rFonts w:ascii="Times New Roman" w:hAnsi="Times New Roman" w:cs="Times New Roman"/>
          <w:sz w:val="22"/>
          <w:szCs w:val="22"/>
          <w:lang w:eastAsia="ru-RU"/>
        </w:rPr>
        <w:t>езиденту страны глава Минтранса</w:t>
      </w:r>
      <w:proofErr w:type="gramStart"/>
      <w:r>
        <w:rPr>
          <w:rFonts w:ascii="Times New Roman" w:hAnsi="Times New Roman" w:cs="Times New Roman"/>
          <w:sz w:val="22"/>
          <w:szCs w:val="22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  <w:lang w:eastAsia="ru-RU"/>
        </w:rPr>
        <w:t xml:space="preserve"> В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начале августа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он 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отчитался </w:t>
      </w:r>
      <w:r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подготовке системы электронных перевозочных документов. Однако переход в цифру станет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обязательным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для участников рынка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только в 2023 году.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Автоперевозчики </w:t>
      </w:r>
      <w:r w:rsidR="009E37E9">
        <w:rPr>
          <w:rFonts w:ascii="Times New Roman" w:hAnsi="Times New Roman" w:cs="Times New Roman"/>
          <w:sz w:val="22"/>
          <w:szCs w:val="22"/>
          <w:lang w:eastAsia="ru-RU"/>
        </w:rPr>
        <w:t>ожидают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9E37E9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переход в электронный документооборот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с надеждой и страхом. Одни верят, что цифра увеличит их доходы и сделает их свободными, другие надеются, что финансовые возможности «бумаги» останутся и продолжат работать по уже привычным и понятным правилам. РЖД-Партнер опр</w:t>
      </w:r>
      <w:r w:rsidR="0065552B">
        <w:rPr>
          <w:rFonts w:ascii="Times New Roman" w:hAnsi="Times New Roman" w:cs="Times New Roman"/>
          <w:sz w:val="22"/>
          <w:szCs w:val="22"/>
          <w:lang w:eastAsia="ru-RU"/>
        </w:rPr>
        <w:t>осил участников рынка и выяснил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стоит ли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выделки и каких преференций автоперевозчиков лишает цифровой мир.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Подпишите пропуск</w:t>
      </w:r>
      <w:r w:rsidR="000C5D62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 цифровое будущее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Чтобы войти в цифровой мир в 2022 году автоперевозчики должны начать движение в 2020. Минтранс ждет от бизнеса всего два шага. Первый - самостоятельно внедрить на предприятии электронный документооборот, который, на этой вехе развития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дублирует бумажный. Второй - интегрировать документооборот с прототипом единой государственной информационной системы, разработанной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».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65552B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Однако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разработчики признаются,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самым сложным шагом для бизнеса стал </w:t>
      </w:r>
      <w:r>
        <w:rPr>
          <w:rFonts w:ascii="Times New Roman" w:hAnsi="Times New Roman" w:cs="Times New Roman"/>
          <w:sz w:val="22"/>
          <w:szCs w:val="22"/>
          <w:lang w:eastAsia="ru-RU"/>
        </w:rPr>
        <w:t>тот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о котором Минтранс даже не догадывался. Оказывается, прежде чем перевести бумагу в цифру, автоперевозчики должны были точно </w:t>
      </w:r>
      <w:r>
        <w:rPr>
          <w:rFonts w:ascii="Times New Roman" w:hAnsi="Times New Roman" w:cs="Times New Roman"/>
          <w:sz w:val="22"/>
          <w:szCs w:val="22"/>
          <w:lang w:eastAsia="ru-RU"/>
        </w:rPr>
        <w:t>установить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порядок работы, то есть определить, какие именно процессы и перевозочные документы нуждаются в оцифровке. Руководитель направления автоматизации логистики </w:t>
      </w:r>
      <w:proofErr w:type="spellStart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Алексея Квятковского объясняет: для того 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чтобы разрабатываемая </w:t>
      </w:r>
      <w:proofErr w:type="spellStart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легко вошла в жизнь участников рынка, она должна максимально повторять привычную последовательность действий - кто, как и по каким бумажным документам передает груз, как его перемещают и какие документальные данные подтверждают получение: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«На этом этапе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логистический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сервис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DropCat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позволяет делать любые юридически значимые и крайне востребованные для бизнеса документы, подчеркну, </w:t>
      </w:r>
      <w:r w:rsidR="0065552B"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они никак не регламентирован</w:t>
      </w:r>
      <w:r w:rsidR="0065552B">
        <w:rPr>
          <w:rFonts w:ascii="Times New Roman" w:hAnsi="Times New Roman" w:cs="Times New Roman"/>
          <w:sz w:val="22"/>
          <w:szCs w:val="22"/>
          <w:lang w:eastAsia="ru-RU"/>
        </w:rPr>
        <w:t xml:space="preserve">ы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государством, но крайне востребованы бизнесом. Уже выработаны базов</w:t>
      </w:r>
      <w:r w:rsidR="008707C3">
        <w:rPr>
          <w:rFonts w:ascii="Times New Roman" w:hAnsi="Times New Roman" w:cs="Times New Roman"/>
          <w:sz w:val="22"/>
          <w:szCs w:val="22"/>
          <w:lang w:eastAsia="ru-RU"/>
        </w:rPr>
        <w:t>ые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сценарии - это всего четыре файла. Стороны, последовательно заполняя и подписывая их в определенной логике, производят обмен документами», - </w:t>
      </w:r>
      <w:r w:rsidR="008707C3">
        <w:rPr>
          <w:rFonts w:ascii="Times New Roman" w:hAnsi="Times New Roman" w:cs="Times New Roman"/>
          <w:sz w:val="22"/>
          <w:szCs w:val="22"/>
          <w:lang w:eastAsia="ru-RU"/>
        </w:rPr>
        <w:t>говорит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А. Квятковский.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Итак,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п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ервый этап эксперимента по внедрению электронной транспортной накладной на автотранспорте</w:t>
      </w:r>
      <w:r w:rsidR="008707C3">
        <w:rPr>
          <w:rFonts w:ascii="Times New Roman" w:hAnsi="Times New Roman" w:cs="Times New Roman"/>
          <w:sz w:val="22"/>
          <w:szCs w:val="22"/>
          <w:lang w:eastAsia="ru-RU"/>
        </w:rPr>
        <w:t xml:space="preserve"> официально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начался в феврале 2020 года. Со стадии подготовки, перевода бумаги в цифру и интеграции с прототипом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». Разрабатывали платформу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 еще шесть операторов: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«Мы, компания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, сделали свою платформу для работы с электронной транспортной накладной и эл</w:t>
      </w:r>
      <w:r w:rsidR="000E7655">
        <w:rPr>
          <w:rFonts w:ascii="Times New Roman" w:hAnsi="Times New Roman" w:cs="Times New Roman"/>
          <w:sz w:val="22"/>
          <w:szCs w:val="22"/>
          <w:lang w:eastAsia="ru-RU"/>
        </w:rPr>
        <w:t>ектронного путевого листа. К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аждый из операторов разрабатывал систему самостоятельно. Например,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собрала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логистический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блок из уже имеющихся наработок, и проинтегрировала платформу с прототипом будущей системы Минтранса,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». Понятно, </w:t>
      </w:r>
      <w:r w:rsidR="001B7D9D"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системе необходимо бесшовное интеграционное взаимодействие», - объясняет А. Квятковский.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Подчеркнем, стандарты информационного взаимодействия систем операторов электронного документооборота с прототипом ФГУП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ЗащитаИнфоТранс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» разрабатывала совместно с участниками рынка. Причем у большинства операторов электронного </w:t>
      </w:r>
      <w:r w:rsidR="00B00C58">
        <w:rPr>
          <w:rFonts w:ascii="Times New Roman" w:hAnsi="Times New Roman" w:cs="Times New Roman"/>
          <w:sz w:val="22"/>
          <w:szCs w:val="22"/>
          <w:lang w:eastAsia="ru-RU"/>
        </w:rPr>
        <w:t>документооборота стандарты процентов на 80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уже были готовы. Самая большая сложность - научить систему «бесшовной» работе.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Второй этап - практический. Он начался 1 октября 2020 года на 52 километре Московской кольцевой автомобильной дороги. Грузоотправитель -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Газпромнефть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– Битумные материалы», грузополучатель - 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Газпромнефть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– Рязанский завод битумных материалов». Перевозку между дочерними предприятиями «Газпром нефти» осуществляла компания «ИТЕКО Россия».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Грузоотправитель, грузополучатель и транспортная компания заверили документ электронной подписью через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логистический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сервис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DropCat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от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а сотрудники ГИБДД 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Ространснадзора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контролировали процесс через прототип ИС Минтранса России.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Потом, с 1 по 30 октября 2020 года было еще несколько перевозок, которые совершили 50 компаний рынка. Систему тестировали международные экспедиторы, грузоотправители, грузополучатели и перевозчики, а также, отдельно подчеркнем, Минтранс, ФНС и полиция.  Испытывали несколько сценариев: груз доставляет внешний поставщик, сторонний перевозчик, или перевозчик внутри компании. ГИБДД, как одна из сторон эксперимента, училась определять груз, грузоотправителя и грузополучателя только из транспортной </w:t>
      </w:r>
      <w:r>
        <w:rPr>
          <w:rFonts w:ascii="Times New Roman" w:hAnsi="Times New Roman" w:cs="Times New Roman"/>
          <w:sz w:val="22"/>
          <w:szCs w:val="22"/>
          <w:lang w:eastAsia="ru-RU"/>
        </w:rPr>
        <w:t>накладной.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Однако, как нехотя признались участники этого этапа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 дорожных инспекторов не всегда были планшеты, чтобы увидеть транспортную накладную, иногда блюстители закона верили дальнобойщикам на слово… пока, в условиях эксперимента, честное слово сильнее цифровой подписи.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«Минтрансу 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 xml:space="preserve">стало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очень интересно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как внутри предприятия буд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>е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т формироваться </w:t>
      </w:r>
      <w:r w:rsidR="003114AA" w:rsidRPr="004A4F68">
        <w:rPr>
          <w:rFonts w:ascii="Times New Roman" w:hAnsi="Times New Roman" w:cs="Times New Roman"/>
          <w:sz w:val="22"/>
          <w:szCs w:val="22"/>
          <w:lang w:eastAsia="ru-RU"/>
        </w:rPr>
        <w:t>электронный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̆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 xml:space="preserve"> документооборот и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как именно между собой будут взаимосвязаны участники. Никому не интересно как водитель будет пересылать электронный документ менеджеру, кто и как будет ставить подпись. А вот как формируется файл, который станет ключевой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точкой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для входа в документооборот государственного контроля и н</w:t>
      </w:r>
      <w:r>
        <w:rPr>
          <w:rFonts w:ascii="Times New Roman" w:hAnsi="Times New Roman" w:cs="Times New Roman"/>
          <w:sz w:val="22"/>
          <w:szCs w:val="22"/>
          <w:lang w:eastAsia="ru-RU"/>
        </w:rPr>
        <w:t>адзора – интересно», – рассказывает Алексей Квятковский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Минтранс. Эксперимент с продолжением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Бумажная транспортная накладная. 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 xml:space="preserve">В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2020 году автоперевозчики напечатали 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 xml:space="preserve">их в количестве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более 3 </w:t>
      </w:r>
      <w:proofErr w:type="spellStart"/>
      <w:proofErr w:type="gram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млрд</w:t>
      </w:r>
      <w:proofErr w:type="spellEnd"/>
      <w:proofErr w:type="gram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подсчитал Минтранс. Стоимость обслуживания одного бланка, с учетом на работу бухгалтерии, специалистов по заполнению и обмену транспортных накладных и кол-центров - около 700 рублей. Итого на ведение бумажного документооборота бизнес тратит порядка 2% всего дохода за год. Однако если документ утерян или неправильно заполнен, то участники всей цепочки грузоперевозки вынуждены ждать новую бумагу, а груз все это время </w:t>
      </w:r>
      <w:r w:rsidR="003114AA">
        <w:rPr>
          <w:rFonts w:ascii="Times New Roman" w:hAnsi="Times New Roman" w:cs="Times New Roman"/>
          <w:sz w:val="22"/>
          <w:szCs w:val="22"/>
          <w:lang w:eastAsia="ru-RU"/>
        </w:rPr>
        <w:t xml:space="preserve">должен храниться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на складе.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Электронная транспортная накладная будет не только экономит</w:t>
      </w:r>
      <w:r w:rsidR="009129EA">
        <w:rPr>
          <w:rFonts w:ascii="Times New Roman" w:hAnsi="Times New Roman" w:cs="Times New Roman"/>
          <w:sz w:val="22"/>
          <w:szCs w:val="22"/>
          <w:lang w:eastAsia="ru-RU"/>
        </w:rPr>
        <w:t>ь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время и деньги участников рынка, но и существенно сократит сроки согласования. При эт</w:t>
      </w:r>
      <w:r w:rsidR="009129EA">
        <w:rPr>
          <w:rFonts w:ascii="Times New Roman" w:hAnsi="Times New Roman" w:cs="Times New Roman"/>
          <w:sz w:val="22"/>
          <w:szCs w:val="22"/>
          <w:lang w:eastAsia="ru-RU"/>
        </w:rPr>
        <w:t>ом разработчик подчеркивает, что документ в электронном виде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, как и бумажный аналог, не только подтверждает договор на перевозку, но и служит основанием для учета оказанных транспортных услуг и расчетов с перевозчиком.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указывает грузоотправителя, грузополучателя, пункт погрузки, данные об автомобиле, участвующем в перевозке.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(графика) 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Последовательность создания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1.Грузоотправитель, еще до передачи партии товаров, оформляет электронную транспортную накладную на логистическом сервисе оператора ЭДО.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2. Документ получает подпись. Сотрудник склада ставит электронную подпись, менеджер - усиленную квалифицированную.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3. Подписанный документ получает Минтранс, грузополучатель и транспортная компания.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Далее груз перемещается на склад грузополучателя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4. Сотрудник склада принимает груз и подписывает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простой электронной подписью, а менеджер – усиленной квалифицированной. Документ также имеет подписи водителя и менеджера компании-перевозчика.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5. Электронную накладную получает Минтранс, грузополучатель, грузоотправитель и перевозчик.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 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«В первую очередь, с помощью электронных транспортных накладных решается вопрос о потере, порче или неправильном заполнении бумажной накладной. Таким образом, бухгалтерам не грозят штрафы за отсутствие оригиналов документов, а водителям - штрафы от ГИБДД.  Во-вторых,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хранятся в архиве системы ЭДО, а значит, могут быть использованы в любое время для предоставления в ФНС, расчета НДС или использования в суде. Наконец, электронный документооборот сокращает расходы на печать и отправку бумажных накладных и ускоряет процесс оплаты товаров и услуг», - объясняет независимый эксперт транспортной отрасли Алексей Тузов.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Участники рынка автоперевозок хотят и даже готовы жить и работать по новым правилам, об этом президенту страны доложил глава Минтранса летом 2021 года. Правда, как отметил глава ведомства, обязательное применение электронных перевозочных документов начнется только с 2023 года, пока чиновники</w:t>
      </w:r>
      <w:r w:rsidR="000F662D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0F662D" w:rsidRPr="004A4F68">
        <w:rPr>
          <w:rFonts w:ascii="Times New Roman" w:hAnsi="Times New Roman" w:cs="Times New Roman"/>
          <w:sz w:val="22"/>
          <w:szCs w:val="22"/>
          <w:lang w:eastAsia="ru-RU"/>
        </w:rPr>
        <w:t>меняют законодательство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под новые условия работы. 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«Минтранс совместно с ФНС России и при участии отраслевых организаций до конца 2021 года обеспечит издание подзаконных актов, устанавливающих требования к информационным системам операторов электронного документооборота, а также форматы и порядок передачи электронных перевозочных документов», – сообщил президенту страны Виталий Савельев.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E2449F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Причем</w:t>
      </w:r>
      <w:r w:rsidR="000F662D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 мнению главы Минтранса</w:t>
      </w:r>
      <w:r w:rsidR="000F662D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переводу документов в цифру способствует даже новая коронавирусная инфекция - электронный документооборот практически лишит перевозчиков необходимости обращаться в органы власти</w:t>
      </w:r>
      <w:r w:rsidR="000F662D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0F662D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«ЭДО не только упростит и ускорит процесс получения документов, но и значительно снизит вероятность распространения инфекции», – уточнил на встрече с президентом Виталий Савельев.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Зона комфорта: или жизнь под грудой макулатуры, или страх цифровой невесомости   </w:t>
      </w:r>
    </w:p>
    <w:p w:rsidR="00E2449F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Группа компаний «Аппарель</w:t>
      </w:r>
      <w:r w:rsidR="00E2449F">
        <w:rPr>
          <w:rFonts w:ascii="Times New Roman" w:hAnsi="Times New Roman" w:cs="Times New Roman"/>
          <w:sz w:val="22"/>
          <w:szCs w:val="22"/>
          <w:lang w:eastAsia="ru-RU"/>
        </w:rPr>
        <w:t>»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совершает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мультим</w:t>
      </w:r>
      <w:r w:rsidR="00E2449F">
        <w:rPr>
          <w:rFonts w:ascii="Times New Roman" w:hAnsi="Times New Roman" w:cs="Times New Roman"/>
          <w:sz w:val="22"/>
          <w:szCs w:val="22"/>
          <w:lang w:eastAsia="ru-RU"/>
        </w:rPr>
        <w:t>одальные</w:t>
      </w:r>
      <w:proofErr w:type="spellEnd"/>
      <w:r w:rsidR="00E2449F">
        <w:rPr>
          <w:rFonts w:ascii="Times New Roman" w:hAnsi="Times New Roman" w:cs="Times New Roman"/>
          <w:sz w:val="22"/>
          <w:szCs w:val="22"/>
          <w:lang w:eastAsia="ru-RU"/>
        </w:rPr>
        <w:t xml:space="preserve"> перевозки на расстояние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40 </w:t>
      </w:r>
      <w:r w:rsidR="00E2449F" w:rsidRPr="004A4F68">
        <w:rPr>
          <w:rFonts w:ascii="Times New Roman" w:hAnsi="Times New Roman" w:cs="Times New Roman"/>
          <w:sz w:val="22"/>
          <w:szCs w:val="22"/>
          <w:lang w:eastAsia="ru-RU"/>
        </w:rPr>
        <w:t>млн.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км. Перевозчик транспортирует автомобили. И</w:t>
      </w:r>
      <w:r w:rsidR="00E2449F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как утверждает сотрудник компании Сергей Пикта</w:t>
      </w:r>
      <w:r w:rsidR="00E2449F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необходимость замены бумажных документов </w:t>
      </w:r>
      <w:proofErr w:type="gram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электронными</w:t>
      </w:r>
      <w:proofErr w:type="gram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не просто созрела, а уже даже перезрела</w:t>
      </w:r>
      <w:r w:rsidR="00E2449F">
        <w:rPr>
          <w:rFonts w:ascii="Times New Roman" w:hAnsi="Times New Roman" w:cs="Times New Roman"/>
          <w:sz w:val="22"/>
          <w:szCs w:val="22"/>
          <w:lang w:eastAsia="ru-RU"/>
        </w:rPr>
        <w:t>.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E2449F" w:rsidRDefault="00E2449F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«Бумаги никому не интересны. Контролирующие органы не могут переработать столько макулатуры, в первую очередь для них нужно понимание процессов и контроля хозяйственной деятельности», - говорит он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70DF5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Директор по развитию «Биржи грузоперевозок ATI.SU» Александр Вильде тоже подтверждает заинтересованность рынка в переходе на электронный документооборот: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«Я даже не считаю замену бумажной накладной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равноценной – современный ЭДО, безусловно, лучше и удобнее бумажной альтернативы. Переход на ЭДО – это шаг вперед в развитии цивилизации. За прошедший год пандемии и удаленной работы, думаю, теперь многие со мной согласятся. Кроме того, в отличие от бумажного документооборота, электронные системы находятся в постоянном совершенствовании. По мере развития технологий они становятся все более удобными для использования и внедряются во все большее число процессов как в бизнесе, так и государстве», - заявляет он.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70DF5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Управляющий партнер юридической компании LCI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Partner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Ольга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Злотя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тоже 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>видит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переходе рынка на электронную транспортную накладную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одни плюсы. Во-первых, полный переход на электронный документооборот сократит число проверок на дороге, во-вторых исключит лишние маршруты, поскольку отпадет необходимость заезда на автобазу для сдачи путевой и перевозочной документации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 главное, снизит затраты за счет отказа от бумажных носителей: </w:t>
      </w:r>
    </w:p>
    <w:p w:rsidR="00B70DF5" w:rsidRDefault="00B70DF5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«По действующему порядку отсчет срока на оплату услуг начинается после получения полного комплекта перевозочных документов.  Очевидно, при использовании цифровых документов этот момент наступит гораздо быстрее чем в ситуации с бумажными накладными. Кроме того, надежды на электронную накладную связаны с уменьшением числа мошеннических схем в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lastRenderedPageBreak/>
        <w:t>перевозках. В ситуации, когда водитель будет иметь индивидуальную электронную подпись уехать в неизвестном направлении уже будет гораздо сложнее», - объясняет она.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Сколько будет стоить переход в цифру - участники рынка даже не готовы просчитать. Кроме того, противники перехода </w:t>
      </w:r>
      <w:r>
        <w:rPr>
          <w:rFonts w:ascii="Times New Roman" w:hAnsi="Times New Roman" w:cs="Times New Roman"/>
          <w:sz w:val="22"/>
          <w:szCs w:val="22"/>
          <w:lang w:eastAsia="ru-RU"/>
        </w:rPr>
        <w:t>давят на незащищенность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перед конкурентами в цифровом мире. Как рассказали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РЖД-Партнеру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участники рынка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сейчас никто не может гарантировать безопасность хранения данных, а </w:t>
      </w:r>
      <w:r w:rsidR="00B70DF5" w:rsidRPr="004A4F68">
        <w:rPr>
          <w:rFonts w:ascii="Times New Roman" w:hAnsi="Times New Roman" w:cs="Times New Roman"/>
          <w:sz w:val="22"/>
          <w:szCs w:val="22"/>
          <w:lang w:eastAsia="ru-RU"/>
        </w:rPr>
        <w:t>значит,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есть возможность перехода коммерчески значимой информации о перевозках в руки конкурентов. Заявлено, 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сейчас нет понимания того, как именно будет происходить обмен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.  Кроме того, один из аргументов для остановки эксперимента и возврата в бумажную зону комфорта - это нынешнее безучастие налоговых органов в эксперименте. А 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 xml:space="preserve">так как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транспортная накладная является одним из первичн</w:t>
      </w:r>
      <w:r>
        <w:rPr>
          <w:rFonts w:ascii="Times New Roman" w:hAnsi="Times New Roman" w:cs="Times New Roman"/>
          <w:sz w:val="22"/>
          <w:szCs w:val="22"/>
          <w:lang w:eastAsia="ru-RU"/>
        </w:rPr>
        <w:t>ых документов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для </w:t>
      </w:r>
      <w:r w:rsidR="00B70DF5" w:rsidRPr="004A4F68">
        <w:rPr>
          <w:rFonts w:ascii="Times New Roman" w:hAnsi="Times New Roman" w:cs="Times New Roman"/>
          <w:sz w:val="22"/>
          <w:szCs w:val="22"/>
          <w:lang w:eastAsia="ru-RU"/>
        </w:rPr>
        <w:t>налогообложения</w:t>
      </w:r>
      <w:r w:rsidR="00B70DF5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при возникновении ошибки на любом из этапов процесса есть шанс получить штраф и отказ в принятии затрат, даже добросовестным перевозчикам.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«Главный страх - электронные документы делают бизнес слишком прозрачным. И в России пока не понимают, как можно «сломать» систему и заставить автоперевозчиков выйти из «серой» зоны», - говорит Сергей Пикта.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70DF5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Больше всего опасений у компаний, работающих в «серой» зоне рынка, так как введение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делает работу перевозчика прозрачной, утверждает директор по транспортной логистике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Itella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России Сергей Левченко: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«Ввод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повышает вероятность обнаружения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нарушений, например, режима труда и отдыха водителей, уклонение от уплаты налогов. Безусловно, выявить их могут и сейчас, однако при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цифровизации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данных сделать это значительно проще», - говорит он.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Председатель общественной организации по защите прав потребителей «Общественная потребительская инициатива» Олег Павлов признается,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 xml:space="preserve"> что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транспортно-логистической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сфере есть множество «серых компаний» с запутанными схемами владения. В первом квартале 2021 года активисты движения «За безопасный транспорт» выявили в 36 регионах России 111 нарушений налогового законодательства транспортными компаниями. Подчеркнем, было совершено всего 259 контрольных отправок грузов. Получается, налоговое законодательство нарушает почти каждый второй участник рынка грузовых автоперевозок. Отчет активистов гласит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 xml:space="preserve"> -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все выявленные нарушения связаны с сокрытием выручки: компании или совсем не выдают чеков, или используют одну кассу на несколько офисов, таким </w:t>
      </w:r>
      <w:proofErr w:type="gram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образом</w:t>
      </w:r>
      <w:proofErr w:type="gram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скрыва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>я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от налоговых до 41% выручки от общего числа покупок.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Где выход? Он же вход в цифру</w:t>
      </w:r>
    </w:p>
    <w:p w:rsidR="00C6022A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Переход в цифру, о котором так много говорят и котор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>ого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так опасаются автоперевозчики, состоялся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еще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2018 год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>у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, об этом РЖД-Партнеру рассказывает независимый эксперт транспортной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отрасли Алексей Тузов. </w:t>
      </w:r>
    </w:p>
    <w:p w:rsidR="00C6022A" w:rsidRDefault="00C6022A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«Обмен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электронном виде является полностью легальным - это регламентировано Постановлением Правительства №272 от 15.04.2011», - говорит независимый эксперт.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C6022A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Это заявление подтверждают и участники рынка. Оказывается, крупные игроки рынка перевозки самостоятельно, без команды сверху, уже провели «компьютеризацию» водителей и кладовщиков, об этом РЖД-Партнеру рассказывает руководитель направления оптимизации RAMAX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Group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Максим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: </w:t>
      </w:r>
    </w:p>
    <w:p w:rsidR="00C6022A" w:rsidRDefault="00C6022A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«На моей памяти первый такой проект был еще в 2011 году. А в 2017 году в рамках развития проекта автоматизации водителей «Деловых линий» была уже печать трехслойных накладных с мобильного приложения водителя. То есть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>г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лавные затраты были понесены еще в период повсеместного внедрения 54-ФЗ», - говорит М.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C6022A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Алексей Тузов утверждает, 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электронную накладную уже приним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>ают налоговые органы. Ч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тобы доказать это заявление,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 xml:space="preserve"> эксперт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показывает письмо Минфина от 11.01.2012 в котором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указано, </w:t>
      </w:r>
      <w:r w:rsidR="00C6022A"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участникам бизнеса достаточно распечатать документ из системы ЭДО с пометкой о подписании сторон: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«Бизнесмену достаточно поставить печать и подпись руководителя организации и предоставить в налоговый орган», - говорит А. Тузов.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C6022A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Более того, есть решение по поводу использования квалифицированной электронной подписи - она несколько дороже по сравнению с простой: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«В соответствии с законом об ЭП, по согласованию контрагентов, документы могут быть подписаны простой электронной подписью. Другими словами, тратиться на квалифицированную ЭП для каждого водителя не потребуется», - терпеливо объясняет эксперт.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43DAC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Более того, если потребуется, то электронную транспортную накладную можно предъявлять в суде. Эксперт отдельно подчеркивает, что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может быть использована в суде как любой другой первичный документ: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«Ее можно направить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онлайн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- через сервисы «ГАС Правосудие» или «Мой Арбитр», тогда следует подтвердить накладную электронной подписью. Если необходимо направить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бумажном виде, нужно распечатать ее из системы ЭДО с пометками, заверить печатью и подписью», - говорит Алексей Тузов.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Максим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согласен со словами независимого э</w:t>
      </w:r>
      <w:r w:rsidR="00B43DAC">
        <w:rPr>
          <w:rFonts w:ascii="Times New Roman" w:hAnsi="Times New Roman" w:cs="Times New Roman"/>
          <w:sz w:val="22"/>
          <w:szCs w:val="22"/>
          <w:lang w:eastAsia="ru-RU"/>
        </w:rPr>
        <w:t>ксперта и отдельно подчеркивает, что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бизнес готов работать по новым правилам и даже готов самостоятельно оплачивать переход. Но пока вынужден идти по пути большинства участников эксперимента: работать с электронными накладными и хранить бумажные экземпляры на случай, например, перепроверки их официальными органами. Заявлено, </w:t>
      </w:r>
      <w:r w:rsidR="00B43DAC">
        <w:rPr>
          <w:rFonts w:ascii="Times New Roman" w:hAnsi="Times New Roman" w:cs="Times New Roman"/>
          <w:sz w:val="22"/>
          <w:szCs w:val="22"/>
          <w:lang w:eastAsia="ru-RU"/>
        </w:rPr>
        <w:t xml:space="preserve">что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официальные органы не очень-то и стремятся помогать бизнесу переходить на зеленый, то есть на цифру.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43DAC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Руководитель направления автоматизации логистики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Edisoft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Алексей Квятковский тоже признается - представители госструктур игнорируют переговоры с представителями рынка и участниками эксперимента. Правда, как подозревает разработчик платформы, делают это они лишь по одной причине – им нечего сказать: </w:t>
      </w:r>
    </w:p>
    <w:p w:rsidR="00B43DAC" w:rsidRDefault="00B43DAC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«Ни Минтранс, ни ГИБДД, ни даже налоговая нам не помогают в разработке программного продукта. Когда мы закончим работать над продуктом, то он будет внедрен и участникам рынка придется научиться им пользоваться».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B5CFC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А помощь государства нужна. Хотя бы для того, чтобы гарантировать устойчивую сотовую связь по</w:t>
      </w:r>
      <w:r w:rsidR="001B5CFC">
        <w:rPr>
          <w:rFonts w:ascii="Times New Roman" w:hAnsi="Times New Roman" w:cs="Times New Roman"/>
          <w:sz w:val="22"/>
          <w:szCs w:val="22"/>
          <w:lang w:eastAsia="ru-RU"/>
        </w:rPr>
        <w:t xml:space="preserve"> всей территории грузоперевозки.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«Возможность оформления и проверки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пути сильно зависит от доступности IT-систем, </w:t>
      </w:r>
      <w:r w:rsidR="001B5CFC">
        <w:rPr>
          <w:rFonts w:ascii="Times New Roman" w:hAnsi="Times New Roman" w:cs="Times New Roman"/>
          <w:sz w:val="22"/>
          <w:szCs w:val="22"/>
          <w:lang w:eastAsia="ru-RU"/>
        </w:rPr>
        <w:t>эффективности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операторов в устранения ошибок и сбоев, а такж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е от наличия и качества доступа </w:t>
      </w:r>
      <w:r w:rsidR="001B5CFC">
        <w:rPr>
          <w:rFonts w:ascii="Times New Roman" w:hAnsi="Times New Roman" w:cs="Times New Roman"/>
          <w:sz w:val="22"/>
          <w:szCs w:val="22"/>
          <w:lang w:eastAsia="ru-RU"/>
        </w:rPr>
        <w:t>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интернет</w:t>
      </w:r>
      <w:r w:rsidR="001B5CFC">
        <w:rPr>
          <w:rFonts w:ascii="Times New Roman" w:hAnsi="Times New Roman" w:cs="Times New Roman"/>
          <w:sz w:val="22"/>
          <w:szCs w:val="22"/>
          <w:lang w:eastAsia="ru-RU"/>
        </w:rPr>
        <w:t>у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. Также есть вероятность увеличения расходов перевозчиков и экспедиторов на оформление электронных подписей, на взаимодействие с операторами. И еще, должны быть предусмотрены требования и ответственность для всех участников, а не только для перевозчика или экспедитора», - говорит вице-президент по развитию Северо-Западного дивизиона «Ренессанс страхование» Татьяна Никифорович.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Эксперты признаются, этот экспериментальный год показал все болевые точки. Более того</w:t>
      </w:r>
      <w:r w:rsidR="001B5CFC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этого срока достаточно для исправления недочетов.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«Но все зависит от скорости принятия решений и выделенных на исправление ресурсов. Уже несколько лет действует рабочая группа, и пока</w:t>
      </w:r>
      <w:r w:rsidR="001B5CFC">
        <w:rPr>
          <w:rFonts w:ascii="Times New Roman" w:hAnsi="Times New Roman" w:cs="Times New Roman"/>
          <w:sz w:val="22"/>
          <w:szCs w:val="22"/>
          <w:lang w:eastAsia="ru-RU"/>
        </w:rPr>
        <w:t xml:space="preserve"> есть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много открытых вопросов, которые обсуждаются, но решения нет, а </w:t>
      </w:r>
      <w:r w:rsidR="001B5CFC" w:rsidRPr="004A4F68">
        <w:rPr>
          <w:rFonts w:ascii="Times New Roman" w:hAnsi="Times New Roman" w:cs="Times New Roman"/>
          <w:sz w:val="22"/>
          <w:szCs w:val="22"/>
          <w:lang w:eastAsia="ru-RU"/>
        </w:rPr>
        <w:t>значит,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нет и реализации», - резюмирует Т. Никифорович.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«Нужны послабления со стороны государства на период отладки всех процессов и возможные ошибки, а также подробные разъяснения по новым правилам работы», - дополняет Сергей Левченко.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«Чтобы запуститься и начать работать года достаточно. Но только, если этим процессом заниматься весь этот период, а не пытаться прийти «на готовенькое» в самом конце. Ни одна система не может существовать без внесения изменений в процессы или какого-то развития и поддержки в перспективе. Зачастую новые возможности приносят новые проблемы и новые «подводные камни». Таков путь прогресса», - говорит Максим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Храменков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«При оперативном реагировании на обратную связь и внедрении корректирующих мероприятий срок в год – достаточный», - настаивает Татьяна Кузьминова.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А между тем Минтранс готовит следующий этап развития электронного документооборота на автотранспорте - им станет перевод в электронную форму путевых листов. Министр транспорта сообщил президенту страны, что уже подготовлен законопроект, закрепляющий возможность формирования путевых листов в электронной форме при перевозке не только грузов, но и пассажиров автотранспортом. Документ планируют внести в Правительство уже в конце 2021 года.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«Благодаря предлагаемым мерам в электронный вид будет переведено более 2 млрд путевых листов. В целом принимаемые меры позволят «оцифровать»</w:t>
      </w:r>
      <w:r w:rsidR="00E360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90 % всех перевозочных документов на автомобильном транспорте», - отметил Виталий Савельев. 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2E25F6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Судя по подсчетам в</w:t>
      </w:r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министерстве, </w:t>
      </w:r>
      <w:proofErr w:type="spellStart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цифровизация</w:t>
      </w:r>
      <w:proofErr w:type="spellEnd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уже к 2024 году увеличит вдвое среднюю коммерческую скорость движения товаров, с 300 до 600 км в сутки. При этом процесс </w:t>
      </w:r>
      <w:proofErr w:type="spellStart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цифровизации</w:t>
      </w:r>
      <w:proofErr w:type="spellEnd"/>
      <w:r w:rsidR="004A4F68"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охватит более 7 млн активных участников перевозочного процесса − перевозчиков, водителей, грузоотправителей, грузополучателей и экспедиторов. Важным результатом станет вывод из «серой» зоны недобросовестных участников рынка, а также рост налоговых поступлений в федеральный бюджет.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«В дальнейшем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цифровизация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документооборота позволит создать единую информационную среду для обмена документами между участниками перевозочного процесса на всех видах транспорта – автомобильном, железнодорожном, воздушном и морском. Проводимая Министерством транспорта работа является первым шагом к развитию «бесшовных»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мультимодальных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перевозок как внутри страны, так и по международным транспортным коридорам ЕАЭС, а также внедрению технологий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самореализуемых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контрактов для обеспечения взаиморасчетов между всеми участниками транспортного рынка», - отдельно подчеркнул В. Савельев.</w:t>
      </w:r>
    </w:p>
    <w:p w:rsidR="004A4F68" w:rsidRPr="004A4F68" w:rsidRDefault="004A4F68" w:rsidP="004A4F68">
      <w:pPr>
        <w:pStyle w:val="a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b/>
          <w:sz w:val="22"/>
          <w:szCs w:val="22"/>
          <w:lang w:eastAsia="ru-RU"/>
        </w:rPr>
        <w:t>Вместо послесловия </w:t>
      </w:r>
    </w:p>
    <w:p w:rsidR="004A4F68" w:rsidRP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t>Директор департамента проектов сет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магазинов 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>«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МясновЪ</w:t>
      </w:r>
      <w:proofErr w:type="spellEnd"/>
      <w:r w:rsidR="00D1561E">
        <w:rPr>
          <w:rFonts w:ascii="Times New Roman" w:hAnsi="Times New Roman" w:cs="Times New Roman"/>
          <w:sz w:val="22"/>
          <w:szCs w:val="22"/>
          <w:lang w:eastAsia="ru-RU"/>
        </w:rPr>
        <w:t>»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 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>«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Отдохни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>»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Илья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Соломатов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на противоборство коллег с органами власти смотрит слегка со стороны. Он 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>мог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бы принять участие в этом споре по внедрению электронной транспортной накладной и электронного путевого ли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 xml:space="preserve">ста, но у него на это нет прав. 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>Хотя он тоже является участников рынка автомобильных грузоперевозок: </w:t>
      </w:r>
    </w:p>
    <w:p w:rsidR="004A4F68" w:rsidRDefault="004A4F6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4A4F68">
        <w:rPr>
          <w:rFonts w:ascii="Times New Roman" w:hAnsi="Times New Roman" w:cs="Times New Roman"/>
          <w:sz w:val="22"/>
          <w:szCs w:val="22"/>
          <w:lang w:eastAsia="ru-RU"/>
        </w:rPr>
        <w:br/>
        <w:t xml:space="preserve">«Для нас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в том виде, в каком она вошла в эксперимент не имеет смысла. Для того чтобы перевозить маркированный товар в машине все равно должна быть бумажная версия. Причем оригинал. Кроме того, закон об обороте алкоголя ничего не знает про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 Без срочного изменения законодательной базы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proofErr w:type="spellStart"/>
      <w:r w:rsidRPr="004A4F68">
        <w:rPr>
          <w:rFonts w:ascii="Times New Roman" w:hAnsi="Times New Roman" w:cs="Times New Roman"/>
          <w:sz w:val="22"/>
          <w:szCs w:val="22"/>
          <w:lang w:eastAsia="ru-RU"/>
        </w:rPr>
        <w:t>ЭТрН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 xml:space="preserve"> может остаться только экспериментом», - говорит </w:t>
      </w:r>
      <w:r w:rsidR="00D1561E">
        <w:rPr>
          <w:rFonts w:ascii="Times New Roman" w:hAnsi="Times New Roman" w:cs="Times New Roman"/>
          <w:sz w:val="22"/>
          <w:szCs w:val="22"/>
          <w:lang w:eastAsia="ru-RU"/>
        </w:rPr>
        <w:t xml:space="preserve">Илья </w:t>
      </w:r>
      <w:proofErr w:type="spellStart"/>
      <w:r w:rsidR="00D1561E">
        <w:rPr>
          <w:rFonts w:ascii="Times New Roman" w:hAnsi="Times New Roman" w:cs="Times New Roman"/>
          <w:sz w:val="22"/>
          <w:szCs w:val="22"/>
          <w:lang w:eastAsia="ru-RU"/>
        </w:rPr>
        <w:t>Соломатов</w:t>
      </w:r>
      <w:proofErr w:type="spellEnd"/>
      <w:r w:rsidRPr="004A4F68">
        <w:rPr>
          <w:rFonts w:ascii="Times New Roman" w:hAnsi="Times New Roman" w:cs="Times New Roman"/>
          <w:sz w:val="22"/>
          <w:szCs w:val="22"/>
          <w:lang w:eastAsia="ru-RU"/>
        </w:rPr>
        <w:t>. </w:t>
      </w:r>
    </w:p>
    <w:p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53048" w:rsidRDefault="00D53048" w:rsidP="004A4F68">
      <w:pPr>
        <w:pStyle w:val="a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53048" w:rsidRPr="00D53048" w:rsidRDefault="00D53048" w:rsidP="004A4F68">
      <w:pPr>
        <w:pStyle w:val="a4"/>
        <w:jc w:val="both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3048">
        <w:rPr>
          <w:rFonts w:ascii="Times New Roman" w:hAnsi="Times New Roman" w:cs="Times New Roman"/>
          <w:b/>
          <w:sz w:val="22"/>
          <w:szCs w:val="22"/>
          <w:lang w:eastAsia="ru-RU"/>
        </w:rPr>
        <w:t>Точка зрения</w:t>
      </w:r>
    </w:p>
    <w:p w:rsidR="006971A8" w:rsidRDefault="00B50990" w:rsidP="00B50990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Генеральн</w:t>
      </w:r>
      <w:r w:rsidR="00FF3531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ый директор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Агентства транспортного права Нелли </w:t>
      </w:r>
      <w:proofErr w:type="spellStart"/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Мандрыкина</w:t>
      </w:r>
      <w:proofErr w:type="spellEnd"/>
      <w:r w:rsidR="006971A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: </w:t>
      </w:r>
    </w:p>
    <w:p w:rsidR="00C125C9" w:rsidRDefault="006971A8" w:rsidP="006971A8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На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сегодняшний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день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налоговые органы предложили еще раз видоизменить форму, которая уже установлена правилами 2200. В настоящий момент 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бизнес ведет дискуссию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с ФНС. Минтранс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lastRenderedPageBreak/>
        <w:t xml:space="preserve">занял выжидательную позицию: какую форму внедрит налоговая, такая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будет утверждена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Это произойдет уже к концу 2021 года. </w:t>
      </w:r>
    </w:p>
    <w:p w:rsidR="00B50990" w:rsidRPr="00D1561E" w:rsidRDefault="006971A8" w:rsidP="00B50990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ЭТрН</w:t>
      </w:r>
      <w:proofErr w:type="spellEnd"/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будет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со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существовать наряду с бумажной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накладной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а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новые правила, которые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устанавливаются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для </w:t>
      </w:r>
      <w:proofErr w:type="spellStart"/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</w:t>
      </w:r>
      <w:proofErr w:type="spellEnd"/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будут автоматически распространяться и на б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умагу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ри этом п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ереход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от бумаги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только к электронной будет происходить постепенно.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Подчеркну, бизнес имеет право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использовать 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или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бумажную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или электронную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накладн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ую</w:t>
      </w:r>
      <w:r w:rsidR="00B50990"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а не обе одновременно.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Хотя есть письмо от ФНС о переходном периоде,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когда действуют две накладные, но пройдет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года 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три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и </w:t>
      </w:r>
      <w:r w:rsidR="00C125C9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контролеры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про это письмо </w:t>
      </w:r>
      <w:r w:rsidR="00701F9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 не вспомня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т</w:t>
      </w:r>
      <w:r w:rsidR="00701F9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 М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оя рекомендация: как можно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быстрее переходить на новую форму и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заполнять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10 графу</w:t>
      </w:r>
      <w:r w:rsidR="00701F9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указывая экспедитора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. </w:t>
      </w:r>
    </w:p>
    <w:p w:rsidR="00701F93" w:rsidRDefault="00701F93" w:rsidP="00701F93">
      <w:pPr>
        <w:spacing w:before="240" w:after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Самая главная проблема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ввода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ЭТрн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-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договориться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об экспедиторе. К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лиентам удобнее оформлять транспортные накладные так, как они оформляли ранее. В графе отправителя они указывали себя, а далее в накладной указывать экспедитора. Сейчас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необходимо в графе «Отправитель»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указать именно экспедитора, и поставить галочку «Экспедитор». 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Подчеркну,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экспедитору нужно получить от отправителя ИНН водителя и основания для владения транспортным средство (аренда, лизинг или собственность).</w:t>
      </w:r>
    </w:p>
    <w:p w:rsidR="00701F93" w:rsidRPr="00B50990" w:rsidRDefault="00701F93" w:rsidP="00701F93">
      <w:pPr>
        <w:spacing w:before="240" w:after="240"/>
        <w:jc w:val="both"/>
        <w:rPr>
          <w:rFonts w:ascii="Times New Roman" w:hAnsi="Times New Roman" w:cs="Times New Roman"/>
          <w:color w:val="000000"/>
          <w:lang w:eastAsia="ru-RU"/>
        </w:rPr>
      </w:pP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Какие 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существуют 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риски с внедрение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м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электронной транспортной накладной? Тут всегда волновались отправители, потому что у них идет отсрочка платежа, и она всегда была привязана к получению бумажной накладной. А 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в электронном варианте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накладная начнет действовать, как только отправитель поставит квалифицированную электронную подпись. Это очень оперативно, поэтому они не хотели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бы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 чтобы электронная накладная вводилась слишком быстро.</w:t>
      </w:r>
    </w:p>
    <w:p w:rsidR="00701F93" w:rsidRPr="00B50990" w:rsidRDefault="00701F93" w:rsidP="00701F93">
      <w:pPr>
        <w:spacing w:before="240" w:after="240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ЭТ</w: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р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</w:t>
      </w:r>
      <w:proofErr w:type="spellEnd"/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позволяет понять</w:t>
      </w:r>
      <w:r w:rsidR="00D1561E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,</w:t>
      </w:r>
      <w:r w:rsidRPr="00B50990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от кого кому передавался груз и как он перемещался с точки зрения владения юридическим лицом. Конечно, количество мошенников уменьшится, потому не каждый будет готов платить за электронную квалифицированную подпись. Но исключать мошенничество все не стоит. Компаниям, как и прежде, нужно проверять подрядчиков.</w:t>
      </w:r>
      <w:bookmarkStart w:id="0" w:name="_GoBack"/>
      <w:bookmarkEnd w:id="0"/>
    </w:p>
    <w:sectPr w:rsidR="00701F93" w:rsidRPr="00B50990" w:rsidSect="00EC74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F68"/>
    <w:rsid w:val="000C5D62"/>
    <w:rsid w:val="000E7655"/>
    <w:rsid w:val="000F662D"/>
    <w:rsid w:val="001B5CFC"/>
    <w:rsid w:val="001B7D9D"/>
    <w:rsid w:val="002E25F6"/>
    <w:rsid w:val="003114AA"/>
    <w:rsid w:val="004A4F68"/>
    <w:rsid w:val="00514385"/>
    <w:rsid w:val="0065552B"/>
    <w:rsid w:val="00683CD7"/>
    <w:rsid w:val="006971A8"/>
    <w:rsid w:val="00701F93"/>
    <w:rsid w:val="007F0A92"/>
    <w:rsid w:val="008707C3"/>
    <w:rsid w:val="009129EA"/>
    <w:rsid w:val="009E37E9"/>
    <w:rsid w:val="00B00C58"/>
    <w:rsid w:val="00B17270"/>
    <w:rsid w:val="00B43DAC"/>
    <w:rsid w:val="00B50990"/>
    <w:rsid w:val="00B70DF5"/>
    <w:rsid w:val="00BC1784"/>
    <w:rsid w:val="00C125C9"/>
    <w:rsid w:val="00C6022A"/>
    <w:rsid w:val="00C6794A"/>
    <w:rsid w:val="00D1561E"/>
    <w:rsid w:val="00D53048"/>
    <w:rsid w:val="00E2449F"/>
    <w:rsid w:val="00E36068"/>
    <w:rsid w:val="00EC740F"/>
    <w:rsid w:val="00FC5A2B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F6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uiPriority w:val="1"/>
    <w:qFormat/>
    <w:rsid w:val="004A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7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alyona-alyoshina@yandex.ru</dc:creator>
  <cp:keywords/>
  <dc:description/>
  <cp:lastModifiedBy>Пользователь Windows</cp:lastModifiedBy>
  <cp:revision>9</cp:revision>
  <dcterms:created xsi:type="dcterms:W3CDTF">2021-08-22T12:44:00Z</dcterms:created>
  <dcterms:modified xsi:type="dcterms:W3CDTF">2021-09-05T10:58:00Z</dcterms:modified>
</cp:coreProperties>
</file>