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Особенности внешнего вида, которые делают женщин старше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Я нередко замечаю, как женщины сами используют нюансы, которые только «увеличивают» их возраст. В этой публикации пойдёт речь именно о лице: причёске, макияже и других деталях.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Кстати, эти ошибки очень легко исправить. Главное – своевременно обратить на них внимание.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Особенность 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Использование скульптора- одна из самых грубых ошибок. Делать акцент на скулах – не лучшее решение для дамы в возрасте. Также, стоит учесть, что возрастные изменения приводят к тому, что под скулами появляются впадины. Это ещё больше акцентирует внимание на проблемной зоне. Затемнение любой зоны лица визуально увеличивает возраст его обладательницы. Это правило нужно запомнить, как «дважды два».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Если визажист является настоящим мастером своего дела, увидев клиентку с впадинами на скулах, он наоборот сделает эти участки более светлыми. Затемнение тёмным скульптором только сделает женщину старше.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Использование скульптора- идеальный вариант для экспериментов с макияжем в юном возрасте. Когда женщина становится старше, он лишь подчёркивает годы. Тем более, скульптор совершенно не подходит для овальной формы лица.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Особенность 2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Никогда не встречала женщину после сорока лет, которой бы шли холодные оттенки блонда. Платиновый, пепельный – это цвета, которые напоминают седину. Да, иногда они выигрышно смотрятся на молодых девушках, но дамам постарше стоит избегать таких видов окрашивания. По особенному нелепо выглядит, если у женщины тёплый тип кожи, но при этом пепельные волосы.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Самые лучшие оттенки для женщин постарше: пшеница, тёплый каштан, шоколад. Эти цвета отлично дополнят образ, сделают внешность мягче, помогут скрыть недостатки и возрастные изменения.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Особенность 3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Объёмные причёски тоже больше подойдут юным леди, после сорока лет они лишь подчеркнут возраст. Но как же так? Ведь объёмные волосы – это красиво. Да, это привлекательно, но женщинам постарше следует создавать объем только в прикорневой части. В противном случае пышная шевелюра сделает визуально полнее нижнюю часть лица, а это не сделает моложе его обладательницу.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