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12"/>
        <w:ind w:right="0" w:left="0" w:firstLine="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Мартинсвильская семерка</w:t>
      </w:r>
    </w:p>
    <w:p>
      <w:pPr>
        <w:spacing w:before="0" w:after="200" w:line="276"/>
        <w:ind w:right="-50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Мартинсвильской семеркой была названа группа из семи афроамериканцев из Мартинсвиля, штат Вирджиния, осужденных и казненных в 1951 за изнасилование белой женщины в 1949 году. Во время ареста им всем, за исключением одного, было от 18 до 23 лет. Они безотлагательно предстали перед судом в шести отдельных заседаниях(двое согласились судиться вместе), и каждый был осужден и приговорен к смерти. Это было самой крупной массовой казнью за изнасилование, зарегистрированной в Соединенных Штатах. 31 августа 2021 года штат Вирджиния помиловал всех осужденных по этому делу, спустя 70 лет после их смерти.</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Конгресс гражданских прав(CRC) первоначально защищал подсудимых в суде, а позже организовал два марша и предпринял попытки привлечь внимание общественности и организовать кампанию в поддержку их цели. NAACP(национальная ассоциация содействия прогрессу цветного населения) возражала против, боясь дальнейшей негативной реакции из-за связей CRC с коммунистами. Мартин А. Мартин и другие адвокаты NAACP осуществляли защиту прав подсудимых в апелляционном процессе, пытаясь обеспечить честный суд, создать прецеденты надлежащего исполнение правовых процедур и добиться помилования, либо смягчения приговора. Дело привлекло внимание прессы в национальных масштабах. В апелляциях NAACP также отмечалось, что с тех пор как в Вирджинии начали использовать для казни электрический стул, за изнасилование в штате были казнены только чернокожие, за преступления, не каравшиеся смертной казнью. Хотя изначально губернатор Уильям Так согласился на приостановление исполнения приговора на период апелляционной тяжбы, к концу июля 1950, новоизбранный губернатор Джон С. Бэттл отказался смягчить приговор, сказав, что он был в ужасе от совершенных изнасилований. Апелляционный суд поддержал обвинения и приговор, Верховный Суд США дважды отказался рассмотреть дела обвиненных. В 1977 Верховный Суд ссылался на аргументы в данном деле в отношении постановлений по другим делам. Как написал в своей книге, освещая эти события, историк Эрик В. Райз, это дело "продемонстрировало способность правовой системы южных штатов навязывать нормы поведения по расовому признаку".</w:t>
      </w:r>
    </w:p>
    <w:p>
      <w:pPr>
        <w:spacing w:before="340" w:after="80" w:line="312"/>
        <w:ind w:right="0" w:left="0" w:firstLine="0"/>
        <w:jc w:val="left"/>
        <w:rPr>
          <w:rFonts w:ascii="Arial" w:hAnsi="Arial" w:cs="Arial" w:eastAsia="Arial"/>
          <w:b/>
          <w:i/>
          <w:color w:val="auto"/>
          <w:spacing w:val="0"/>
          <w:position w:val="0"/>
          <w:sz w:val="24"/>
          <w:shd w:fill="FFFFFF" w:val="clear"/>
        </w:rPr>
      </w:pPr>
      <w:r>
        <w:rPr>
          <w:rFonts w:ascii="Arial" w:hAnsi="Arial" w:cs="Arial" w:eastAsia="Arial"/>
          <w:color w:val="auto"/>
          <w:spacing w:val="0"/>
          <w:position w:val="0"/>
          <w:sz w:val="24"/>
          <w:shd w:fill="FFFFFF" w:val="clear"/>
        </w:rPr>
        <w:t xml:space="preserve">События</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Изнасилования были совершены в субботу, 8 января 1949, после того, как Руби Страуд Флойд, 32-летняя белая женщина, вошла в квартал с чернокожим населением в Мартинсвиле, штат Вирджиния, чтобы собрать деньги, вырученные с продажи одежды. Также ранее в этом районе она распространяла материалы Свидетелей Иеговы. Местные жители предупреждали, чтобы она не оставалась допоздна, отмечая, что время близилось к вечеру. Она миновала четырех мужчин на железнодорожных путях и продолжила путь по району, где позже на нее напали некоторые из тех четырех мужчин и несколько других. В 19:30, после наступления темноты, она вошла в дом Мэри Уэйд в поисках убежища, показывая следы нападения. Уэйды вызвали ей скорую.</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основании ее показаний, в которых она утверждала, что ее изнасиловали 13 чернокожих мужчин, полиция незамедлительно арестовала Фрэнка Хэйрстона Мл. и Букера Милнера. Еще четыре подозреваемых были арестованы той же ночью, частично основываясь на признаниях первых двух задержанных. К следующему утру, все задержанные подписали признания. Арестованный последним Джо Хэмптон был заключен под стражу 10 января. Всем им, кроме одного, было чуть больше двадцати. После ночи, проведенной в распоряжении полиции, шестерка арестованных первыми подписали признания, уличая самих себя и друг друга. Все признали свое присутствие при совершении преступления, включая Джо Хэмптона, впрочем, не все приняли участие в изнасиловании. Только один из обвиняемых уже привлекался к уголовной ответственности, и большинство из них были трудоустроены. Когда NAACP обжаловала их обвинительные приговоры, группа адвокатов защиты отмечала, что к моменту допроса полицией обвиняемых, они некоторое время выпивали, и им не было позволено проконсультироваться с адвокатами или их семьями.</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Власти распределили мужчин по разным тюрьмам за пределами округа Генри, в котором произошли все упомянутые события, боясь народного самосуда. Предварительное слушание состоялось примерно через месяц, а суд с большим жюри - через два месяца после этого. Большое жюри (включавшие как черных, так и белых членов) предъявило обвинение всем мужчинам. Их быстрый арест заверил сообщество в сохранении безопасности и стабильности. Власти продемонстрировали повышение профессиональности поведения и проведения процедур после спорного ареста и казни Оделла Уоллера во время Второй мировой войны (первоначально он был представлен на суде Троцкистской Революционной Рабочей Лигой, и в конечном итоге казнен).</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br/>
      </w:r>
      <w:r>
        <w:rPr>
          <w:rFonts w:ascii="Arial" w:hAnsi="Arial" w:cs="Arial" w:eastAsia="Arial"/>
          <w:color w:val="auto"/>
          <w:spacing w:val="0"/>
          <w:position w:val="0"/>
          <w:sz w:val="24"/>
          <w:shd w:fill="auto" w:val="clear"/>
        </w:rPr>
        <w:t xml:space="preserve">Семерка</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расположены в порядке ареста)</w:t>
      </w:r>
    </w:p>
    <w:p>
      <w:pPr>
        <w:numPr>
          <w:ilvl w:val="0"/>
          <w:numId w:val="6"/>
        </w:numPr>
        <w:spacing w:before="0" w:after="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Фрэнк Хэйрстон Мл., 20 лет, признался в совершении изнасилования</w:t>
        <w:br/>
      </w:r>
    </w:p>
    <w:p>
      <w:pPr>
        <w:numPr>
          <w:ilvl w:val="0"/>
          <w:numId w:val="6"/>
        </w:numPr>
        <w:spacing w:before="0" w:after="200" w:line="276"/>
        <w:ind w:right="0" w:left="0" w:firstLine="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Букер Т. Милнер, 22 года, заявлял, что присутствовал, но не принимал участия</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основании их признательных показаний, полицией были арестованы:</w:t>
        <w:br/>
      </w:r>
    </w:p>
    <w:p>
      <w:pPr>
        <w:numPr>
          <w:ilvl w:val="0"/>
          <w:numId w:val="9"/>
        </w:numPr>
        <w:spacing w:before="0" w:after="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Говард Ли Хэйрстон, 20 лет, отрицал факт участия в половом акте с Флойд. Он и его старший брат (ниже) не были родственниками Фрэнка Хэйрстона Дж.</w:t>
        <w:br/>
      </w:r>
    </w:p>
    <w:p>
      <w:pPr>
        <w:numPr>
          <w:ilvl w:val="0"/>
          <w:numId w:val="9"/>
        </w:numPr>
        <w:spacing w:before="0" w:after="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Джеймс Лютер Хэйрстон, 22 года</w:t>
        <w:br/>
      </w:r>
    </w:p>
    <w:p>
      <w:pPr>
        <w:numPr>
          <w:ilvl w:val="0"/>
          <w:numId w:val="9"/>
        </w:numPr>
        <w:spacing w:before="0" w:after="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Джон Клэйбон Тейлор, 23 года</w:t>
        <w:br/>
      </w:r>
    </w:p>
    <w:p>
      <w:pPr>
        <w:numPr>
          <w:ilvl w:val="0"/>
          <w:numId w:val="9"/>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Фрэнсис Де Сейлс Грейсон, 38 лет, из Ричмонда, штат Вирджиния. Отрицал факт участия в половом акте с Флойд; единственный обвиняемый без связей с местными.</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Последним 10 января был арестован:</w:t>
      </w:r>
    </w:p>
    <w:p>
      <w:pPr>
        <w:numPr>
          <w:ilvl w:val="0"/>
          <w:numId w:val="12"/>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Джо Генри Хэмптон, 21 год</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Слушания</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Судья назначил семь прокуроров семи обвиняемым. Так как их опыт сильно разнился, он попросил более опытных юристов помогать неопытным. Попытки, приложенные группой защиты, изменить место проведения судебного разбирательства с окружного суда Мартинсвиля на том основании, что сенсационное освещение в прессе произошедших событий сделали проведение справедливого суда невозможным, не увенчались успехом. Негативное настрой общественности был значительным. Расизм в этом деле был менее явным, чем в делах, известных как "узаконенные линчевания" на юге Соединенных Штатов, в которых были осуждены невинные люди(например Парни из Скоттсборо, Уилли МакГи), и Гроувлэндская Четверка.</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Результатом предыдущих действий адвокатов по гражданским правам стали изменения в судебном процессе Вирджинии, улучшивших уголовное судопроизводство. К примеру, несмотря на то, что большинство афроамериканцев были лишены избирательных прав с начала 20 века, и, следовательно, не могли быть присяжными в суде, большое жюри присяжных включало в себя афроамериканцев. В дополнении к этому, каждый состав присяжных для каждого из шести отдельных судебных разбирательств содержал какое-то количество афроамериканцев. Но ни один не был выбран в состав одной из семи малых коллегий присяжных, так как сторона обвинения отказала в этом на различных основаниях. Все присяжные в малом жюри были белыми мужчинами.</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Судья Кеннон Уиттл сказал адвокатам:"Это дело должно и будет рассматриваться таким образом, чтобы не потревожить хорошие отношения, которые на данный момент существуют между расами в Мартинсвиле. Оно должно проводиться так, будто обе стороны были одной расы. "Сторона обвинения обговаривала вопрос расы прямо; она основывала свое дело на "сохранении стабильность в сообществе, не защите достоинства женщин юга", что раньше было распространено.</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Слушания были проведены одно за другим, каждое с отдельным жюри присяжных, состоящем из 12 белых мужчин. Обвинение, возглавляемое Ирвином В. Кьюбином, представило доказательства, свидетельствовавшие о том, что состоялся принудительный секс. Некоторые обвиняемые признавали то, что имели сексуальный контакт с Флойд, но утверждали, что он был добровольным, или что она не сопротивлялась и не говорила "нет", что также являлось обязательным условием для подтверждения факта изнасилования. Законодательство Вирджинии санкционировало высшую меру наказания для соучастников акта изнасилования, которые не принимали в нем посредственного участия. В суде, каждый из подсудимых хотя бы частично отрекся от признания. В некоторых случаях, они утверждали, что полиция написала признания, что официальный протокол отличался от написанного от руки, и что они не полностью прочитали версию полиции, когда подписывали ее и не осознавали, что их собственные показания были изменены.</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Райз рассказывает, что белое сообщество относилось к Флойд с презрением из-за ее миссионерской работы со Свидетелями Иеговы и ее готовности входить в часть Мартинсвиля с чернокожим населением. Сторона обвинения отметила, что Флойд вошла в район, считающийся небезопасным для белых женщин, игнорировала предупреждения черных местных жителей о том, чтобы она не оставалась допоздна, и не уделяла должного внимания ее окружению или мужчинам, мимо которых она шла. Родственник Хэйрстонов заявлял, что в их семье знали, что у Флойд был роман с одним из подзащитных, но это никак не было рассмотрено в суде.</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Ни одно из заседаний не длилось больше суток, а самое длительное заседание присяжных длилось менее двух часов. Самое короткое длилось немного дольше получаса. Хотя адвокаты защиты и заявляли о смягчающих обстоятельствах, жюри присяжных быстро признали каждого подсудимого виновным и приговорили их к казни электрическим стулом. Председательствующим судьей был Кеннон К. Уиттл.</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Протесты и апелляции</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Вирджиния в своей истории осудила и казнила множество чернокожих мужчин, обвиненных в изнасиловании белых женщин, на протяжении большей части своей истории, только черные были приговорены к смерти за изнасилование. С того момента, как Вирджиния начала использовать электрический стул в 1908, все 45 мужчин, приговоренных к смерти за изнасилование, были черными мужчинами осужденными за изнасилование белых женщин. С 1908 по 1951, только в Техасе, Северной Каролине и Джорджии казнили больше черных мужчин за изнасилование, чем в Вирджинии. Передовая статья Нью Йоркского Амстердам Ньюс гласила,</w:t>
      </w:r>
    </w:p>
    <w:p>
      <w:pPr>
        <w:spacing w:before="0" w:after="200" w:line="276"/>
        <w:ind w:right="0" w:left="852"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Когда мы сталкиваемся с фактом того, что на протяжении всей истории штата "Старого Доминиона", ни один белый мужчина не приговаривался к смертной казни за изнасилование, необходимо констатировать, что казнь семерых мужчин по единому преступлению не была справедливой, сострадательной, или разумной.</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Делом Мартинсвильской семерки занимались сторонние организации, которые включали NAACP(национальная ассоциация содействия прогрессу цветного населения) и конгресс гражданских прав(CRC). Мартин А. Мартин из юридической фирмы Хилл, Мартин и Робинсон был ведущим апелляционным адвокатом защиты NAACP в Вирджинии, так как его фирма имела значимый опыт работы с делами, связанными с гражданским правом. NAACP не хотела, чтобы CRC участвовала в тяжбе напрямую. Мартин и NAACP также согласились представлять мужчин в Верховном Апелляционном Суде Вирджинии. Они направили большую часть собранных средств на защиту своих клиентов. Главной целью NAACP было создание юридического прецедента "на благо справедливости судебного процесса и равной защиты прав в целом, и прав негров в отдельности." Их задачей было обеспечение гарантии справедливого суда.</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Родители одного из осужденных связались с CRC напрямую и попросили одного из их адвокатов защищать сына Де Сейлза Грейсона в суде. CRC сосредоточились на производстве буклетов и повышении публичности для того, чтобы сторонние кампании могли привлечь внимание общественности и повысить осведомленность о деле в международном масштабе, надеясь тем самым оказать давление на госслужащих, занимающихся делом. CRC начали организовывать массовые акции в Ричмонде.</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своих апелляциях Мартин и NAACP рассматривали несправедливость решения о месте проведения суда, давление на присяжных, участвовавших в поздних заседаниях, с целью вынесения того же приговора, что вынесли предыдущие жюри присяжных, и исторические расовые различия в отношении смертных приговоров в Вирджинии. Они отметили, что нет никаких доказательств, что нападение на Флойд было совершенно с намерением убить. Апелляционный суд поддержал ранее постановление 13 марта, 1950 со словами главного судьи Эдварда В. Хаджинса, что "человек вряд ли может помыслить о более жестоком, чудовищном преступлении". Вместе и белые, и чернокожие представители от CRC и NAACP вместе с другими гражданами встретились с Бэттлом в июне 1950, чтобы просить о помиловании или смягчении приговора осужденных. Они настаивали на сокращении сроков, но Бэттл отказал им в их просьбах.</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NAACP </w:t>
      </w:r>
      <w:r>
        <w:rPr>
          <w:rFonts w:ascii="Arial" w:hAnsi="Arial" w:cs="Arial" w:eastAsia="Arial"/>
          <w:color w:val="auto"/>
          <w:spacing w:val="0"/>
          <w:position w:val="0"/>
          <w:sz w:val="24"/>
          <w:shd w:fill="auto" w:val="clear"/>
        </w:rPr>
        <w:t xml:space="preserve">полагали, что вовлечение CRC в апелляционные тяжбы может навредить подсудимым и из-за их подстрекательской тактики, и из-за связей с коммунистами. В тот период "Красного страха", сенатор Джозеф МакКарти и Комиссия по антиамериканской деятельности подняли тревогу по поводу так называемого коммунистического влияния на правительство и общество. Обе афроамериканские газеты Richmond Afro-American и Norfolk Journal and Guide пришли к выводу, что национальный и международный крестовый поход CRC подорвали шансы подсудимых на помилование.</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После того как апелляционный процесс исчерпал себя, и Верховный суд США дважды отказывался рассматривать дело, NAACP и CRC начали подавать апелляции в исполнительные органы. Новоизбранный губернатор Вирджинии Джон С. Бэттл отклонил их просьбу о помиловании. В преддверии большой запланированной демонстрации CRC в столице штата Губернатор Бэттл удвоил охрану столицы и предупредил боевиков штата. 30 января 1951 года 400 протестующих прибыли в Ричмонд, обращаясь к Бэттлу по вопросу о расовом неравенстве при вынесении приговора. Губернатор Бэттл выслушал их заявления, но не желал менять свое решение по вопросу "Семерки", заявив: "Заключенные не были осуждены, потому что они негры, и не должны быть освобождены, потому что они негры". Он был потрясен характером преступления.</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CRC </w:t>
      </w:r>
      <w:r>
        <w:rPr>
          <w:rFonts w:ascii="Arial" w:hAnsi="Arial" w:cs="Arial" w:eastAsia="Arial"/>
          <w:color w:val="auto"/>
          <w:spacing w:val="0"/>
          <w:position w:val="0"/>
          <w:sz w:val="24"/>
          <w:shd w:fill="auto" w:val="clear"/>
        </w:rPr>
        <w:t xml:space="preserve">также организовал международную кампанию, и Губернатор Бэттл был завален письмами из-за границы с просьбами смягчить приговоры, вынесенные этим мужчинам. Он возмущался тем, что находился под таким давлением. Одна телеграмма из Москвы была подписана "деятелями науки, литературы, искусства", в том числе композиторами Дмитрием Шостаковичем и Сергеем Прокофьевым. Другая телеграмма, из Китая, назвала приговор "варварским" примером американского "фашистского хулиганства". Мужчины были казнены в начале февраля.</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1977 в своем заключении в деле Кокер против штата Джорджия Верховный Суд США постановил, что "это неприемлемо в просвещенном обществе штату убивать человека за преступление, которое не привело к смерти", отказываясь приговорить к смертной казни человека, виновного в изнасиловании взрослой женщины.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Казнь</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Все апелляции NAACP были отклонены. "Семерка" была казнена в тюрьме штата Вирджиния в начале февраля 1951 года. Первые четверо были казнены с интервалом в 15 минут 2 февраля. Остальные трое были казнены 5 февраля 1951 года. Это самая крупная казнь по обвинению в изнасиловании в Соединенных Штатах. За день до того, как казнили самого младшего из них, он сказал: "Видит Бог, я не трогал эту женщину и я встречусь с вами на том свете."</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Прошение о помиловании</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декабре 2020 года проект "Martinsville 7" попросил губернатора Вирджинии Ральфа Нортэма помиловать Мартинсвильскую семерку посмертно и принести извинения. Проект "Martinsville 7", согласно их веб-сайту, стремится осветить дело, поделиться своими историями, собрать и опубликовать записи, связанные с этим делом, и продвигать просьбу о помиловании.</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Помилование</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 </w:t>
      </w:r>
      <w:r>
        <w:rPr>
          <w:rFonts w:ascii="Arial" w:hAnsi="Arial" w:cs="Arial" w:eastAsia="Arial"/>
          <w:color w:val="auto"/>
          <w:spacing w:val="0"/>
          <w:position w:val="0"/>
          <w:sz w:val="24"/>
          <w:shd w:fill="auto" w:val="clear"/>
        </w:rPr>
        <w:t xml:space="preserve">августа 2021 года губернатор Ральф Нортэм посмертно помиловал всех семерых мужчин. В пресс-релизе Нортэм сказал, что помилование касалось не виновности мужчин, а было "признанием со стороны Содружества", что мужчины не получили надлежащего правового процесса. Далее он заявил: "Мы все заслуживаем справедливой, равной и правильной системы уголовного правосудия, независимо от того, кто вы и как выглядите. Хотя мы не можем изменить прошлое, я надеюсь, что сегодняшние действия принесут им хотя бы немного покоя".</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См. также</w:t>
      </w:r>
    </w:p>
    <w:p>
      <w:pPr>
        <w:numPr>
          <w:ilvl w:val="0"/>
          <w:numId w:val="16"/>
        </w:numPr>
        <w:spacing w:before="0" w:after="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Смертная казнь в США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https://ru.wikipedia.org/wiki/%D0%A1%D0%BC%D0%B5%D1%80%D1%82%D0%BD%D0%B0%D1%8F_%D0%BA%D0%B0%D0%B7%D0%BD%D1%8C_%D0%B2_%D0%A1%D0%A8%D0%90</w:t>
        </w:r>
      </w:hyperlink>
    </w:p>
    <w:p>
      <w:pPr>
        <w:numPr>
          <w:ilvl w:val="0"/>
          <w:numId w:val="16"/>
        </w:numPr>
        <w:spacing w:before="0" w:after="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Парни из Скоттсборо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https://ru.wikipedia.org/wiki/%D0%9F%D0%B0%D1%80%D0%BD%D0%B8_%D0%B8%D0%B7_%D0%A1%D0%BA%D0%BE%D1%82%D1%82%D1%81%D0%B1%D0%BE%D1%80%D0%BE</w:t>
        </w:r>
      </w:hyperlink>
    </w:p>
    <w:p>
      <w:pPr>
        <w:numPr>
          <w:ilvl w:val="0"/>
          <w:numId w:val="16"/>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Ложное обвинение в изнасиловании </w:t>
      </w:r>
      <w:hyperlink xmlns:r="http://schemas.openxmlformats.org/officeDocument/2006/relationships" r:id="docRId2">
        <w:r>
          <w:rPr>
            <w:rFonts w:ascii="Arial" w:hAnsi="Arial" w:cs="Arial" w:eastAsia="Arial"/>
            <w:color w:val="0000FF"/>
            <w:spacing w:val="0"/>
            <w:position w:val="0"/>
            <w:sz w:val="24"/>
            <w:u w:val="single"/>
            <w:shd w:fill="auto" w:val="clear"/>
          </w:rPr>
          <w:t xml:space="preserve">https://ru.wikipedia.org/wiki/%D0%9B%D0%BE%D0%B6%D0%BD%D0%BE%D0%B5_%D0%BE%D0%B1%D0%B2%D0%B8%D0%BD%D0%B5%D0%BD%D0%B8%D0%B5_%D0%B2_%D0%B8%D0%B7%D0%BD%D0%B0%D1%81%D0%B8%D0%BB%D0%BE%D0%B2%D0%B0%D0%BD%D0%B8%D0%B8</w:t>
        </w:r>
      </w:hyperlink>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Ссылки</w:t>
      </w:r>
    </w:p>
    <w:p>
      <w:pPr>
        <w:numPr>
          <w:ilvl w:val="0"/>
          <w:numId w:val="19"/>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martinsville7.org </w:t>
      </w:r>
      <w:hyperlink xmlns:r="http://schemas.openxmlformats.org/officeDocument/2006/relationships" r:id="docRId3">
        <w:r>
          <w:rPr>
            <w:rFonts w:ascii="Arial" w:hAnsi="Arial" w:cs="Arial" w:eastAsia="Arial"/>
            <w:color w:val="0000FF"/>
            <w:spacing w:val="0"/>
            <w:position w:val="0"/>
            <w:sz w:val="24"/>
            <w:u w:val="single"/>
            <w:shd w:fill="auto" w:val="clear"/>
          </w:rPr>
          <w:t xml:space="preserve">https://martinsville7.org/</w:t>
        </w:r>
      </w:hyperlink>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Оригинал</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hyperlink xmlns:r="http://schemas.openxmlformats.org/officeDocument/2006/relationships" r:id="docRId4">
        <w:r>
          <w:rPr>
            <w:rFonts w:ascii="Arial" w:hAnsi="Arial" w:cs="Arial" w:eastAsia="Arial"/>
            <w:color w:val="0000FF"/>
            <w:spacing w:val="0"/>
            <w:position w:val="0"/>
            <w:sz w:val="24"/>
            <w:u w:val="single"/>
            <w:shd w:fill="auto" w:val="clear"/>
          </w:rPr>
          <w:t xml:space="preserve">https://en.wikipedia.org/wiki/Martinsville_Seven</w:t>
        </w:r>
      </w:hyperlink>
      <w:r>
        <w:rPr>
          <w:rFonts w:ascii="Arial" w:hAnsi="Arial" w:cs="Arial" w:eastAsia="Arial"/>
          <w:color w:val="auto"/>
          <w:spacing w:val="0"/>
          <w:position w:val="0"/>
          <w:sz w:val="24"/>
          <w:shd w:fill="auto" w:val="clear"/>
        </w:rPr>
        <w:t xml:space="preserve">)</w:t>
      </w:r>
    </w:p>
    <w:p>
      <w:pPr>
        <w:spacing w:before="0" w:after="120" w:line="312"/>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Martinsville Seven</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100" w:after="100" w:line="276"/>
        <w:ind w:right="0" w:left="0" w:firstLine="0"/>
        <w:jc w:val="left"/>
        <w:rPr>
          <w:rFonts w:ascii="Arial" w:hAnsi="Arial" w:cs="Arial" w:eastAsia="Arial"/>
          <w:color w:val="202122"/>
          <w:spacing w:val="0"/>
          <w:position w:val="0"/>
          <w:sz w:val="24"/>
          <w:shd w:fill="FFFFFF" w:val="clear"/>
        </w:rPr>
      </w:pPr>
      <w:r>
        <w:rPr>
          <w:rFonts w:ascii="Arial" w:hAnsi="Arial" w:cs="Arial" w:eastAsia="Arial"/>
          <w:color w:val="202122"/>
          <w:spacing w:val="0"/>
          <w:position w:val="0"/>
          <w:sz w:val="24"/>
          <w:shd w:fill="FFFFFF" w:val="clear"/>
        </w:rPr>
        <w:t xml:space="preserve">The </w:t>
      </w:r>
      <w:r>
        <w:rPr>
          <w:rFonts w:ascii="Arial" w:hAnsi="Arial" w:cs="Arial" w:eastAsia="Arial"/>
          <w:b/>
          <w:color w:val="202122"/>
          <w:spacing w:val="0"/>
          <w:position w:val="0"/>
          <w:sz w:val="24"/>
          <w:shd w:fill="FFFFFF" w:val="clear"/>
        </w:rPr>
        <w:t xml:space="preserve">Martinsville Seven</w:t>
      </w:r>
      <w:r>
        <w:rPr>
          <w:rFonts w:ascii="Arial" w:hAnsi="Arial" w:cs="Arial" w:eastAsia="Arial"/>
          <w:color w:val="202122"/>
          <w:spacing w:val="0"/>
          <w:position w:val="0"/>
          <w:sz w:val="24"/>
          <w:shd w:fill="FFFFFF" w:val="clear"/>
        </w:rPr>
        <w:t xml:space="preserve"> were a group of seven </w:t>
      </w:r>
      <w:hyperlink xmlns:r="http://schemas.openxmlformats.org/officeDocument/2006/relationships" r:id="docRId5">
        <w:r>
          <w:rPr>
            <w:rFonts w:ascii="Arial" w:hAnsi="Arial" w:cs="Arial" w:eastAsia="Arial"/>
            <w:color w:val="0645AD"/>
            <w:spacing w:val="0"/>
            <w:position w:val="0"/>
            <w:sz w:val="24"/>
            <w:u w:val="single"/>
            <w:shd w:fill="FFFFFF" w:val="clear"/>
          </w:rPr>
          <w:t xml:space="preserve">African-American</w:t>
        </w:r>
      </w:hyperlink>
      <w:r>
        <w:rPr>
          <w:rFonts w:ascii="Arial" w:hAnsi="Arial" w:cs="Arial" w:eastAsia="Arial"/>
          <w:color w:val="202122"/>
          <w:spacing w:val="0"/>
          <w:position w:val="0"/>
          <w:sz w:val="24"/>
          <w:shd w:fill="FFFFFF" w:val="clear"/>
        </w:rPr>
        <w:t xml:space="preserve"> men from </w:t>
      </w:r>
      <w:hyperlink xmlns:r="http://schemas.openxmlformats.org/officeDocument/2006/relationships" r:id="docRId6">
        <w:r>
          <w:rPr>
            <w:rFonts w:ascii="Arial" w:hAnsi="Arial" w:cs="Arial" w:eastAsia="Arial"/>
            <w:color w:val="0645AD"/>
            <w:spacing w:val="0"/>
            <w:position w:val="0"/>
            <w:sz w:val="24"/>
            <w:u w:val="single"/>
            <w:shd w:fill="FFFFFF" w:val="clear"/>
          </w:rPr>
          <w:t xml:space="preserve">Martinsville, Virginia</w:t>
        </w:r>
      </w:hyperlink>
      <w:r>
        <w:rPr>
          <w:rFonts w:ascii="Arial" w:hAnsi="Arial" w:cs="Arial" w:eastAsia="Arial"/>
          <w:color w:val="202122"/>
          <w:spacing w:val="0"/>
          <w:position w:val="0"/>
          <w:sz w:val="24"/>
          <w:shd w:fill="FFFFFF" w:val="clear"/>
        </w:rPr>
        <w:t xml:space="preserve">, who were convicted and executed in 1951 for raping a white woman in 1949. At the time of their arrest, all but one were between the ages of 18 and 23. They were quickly tried in six separate trials (two agreed to be tried together), and each was convicted and sentenced to death. It was the largest mass execution for rape that had been reported in the United States. On August 31, 2021, the state of Virginia pardoned the convictions of all Seven men, 70 years after their deaths.</w:t>
      </w:r>
    </w:p>
    <w:p>
      <w:pPr>
        <w:spacing w:before="100" w:after="100" w:line="276"/>
        <w:ind w:right="0" w:left="0" w:firstLine="0"/>
        <w:jc w:val="left"/>
        <w:rPr>
          <w:rFonts w:ascii="Arial" w:hAnsi="Arial" w:cs="Arial" w:eastAsia="Arial"/>
          <w:color w:val="202122"/>
          <w:spacing w:val="0"/>
          <w:position w:val="0"/>
          <w:sz w:val="24"/>
          <w:shd w:fill="FFFFFF" w:val="clear"/>
        </w:rPr>
      </w:pPr>
      <w:r>
        <w:rPr>
          <w:rFonts w:ascii="Arial" w:hAnsi="Arial" w:cs="Arial" w:eastAsia="Arial"/>
          <w:color w:val="202122"/>
          <w:spacing w:val="0"/>
          <w:position w:val="0"/>
          <w:sz w:val="24"/>
          <w:shd w:fill="FFFFFF" w:val="clear"/>
        </w:rPr>
        <w:t xml:space="preserve">The </w:t>
      </w:r>
      <w:hyperlink xmlns:r="http://schemas.openxmlformats.org/officeDocument/2006/relationships" r:id="docRId7">
        <w:r>
          <w:rPr>
            <w:rFonts w:ascii="Arial" w:hAnsi="Arial" w:cs="Arial" w:eastAsia="Arial"/>
            <w:color w:val="0645AD"/>
            <w:spacing w:val="0"/>
            <w:position w:val="0"/>
            <w:sz w:val="24"/>
            <w:u w:val="single"/>
            <w:shd w:fill="FFFFFF" w:val="clear"/>
          </w:rPr>
          <w:t xml:space="preserve">Civil Rights Congress</w:t>
        </w:r>
      </w:hyperlink>
      <w:r>
        <w:rPr>
          <w:rFonts w:ascii="Arial" w:hAnsi="Arial" w:cs="Arial" w:eastAsia="Arial"/>
          <w:color w:val="202122"/>
          <w:spacing w:val="0"/>
          <w:position w:val="0"/>
          <w:sz w:val="24"/>
          <w:shd w:fill="FFFFFF" w:val="clear"/>
        </w:rPr>
        <w:t xml:space="preserve"> defended the men originally, and later conducted two marches and other attempts to raise awareness and conduct a public campaign on behalf of their agenda. This was objected to by the </w:t>
      </w:r>
      <w:hyperlink xmlns:r="http://schemas.openxmlformats.org/officeDocument/2006/relationships" r:id="docRId8">
        <w:r>
          <w:rPr>
            <w:rFonts w:ascii="Arial" w:hAnsi="Arial" w:cs="Arial" w:eastAsia="Arial"/>
            <w:color w:val="0645AD"/>
            <w:spacing w:val="0"/>
            <w:position w:val="0"/>
            <w:sz w:val="24"/>
            <w:u w:val="single"/>
            <w:shd w:fill="FFFFFF" w:val="clear"/>
          </w:rPr>
          <w:t xml:space="preserve">NAACP</w:t>
        </w:r>
      </w:hyperlink>
      <w:r>
        <w:rPr>
          <w:rFonts w:ascii="Arial" w:hAnsi="Arial" w:cs="Arial" w:eastAsia="Arial"/>
          <w:color w:val="202122"/>
          <w:spacing w:val="0"/>
          <w:position w:val="0"/>
          <w:sz w:val="24"/>
          <w:shd w:fill="FFFFFF" w:val="clear"/>
        </w:rPr>
        <w:t xml:space="preserve">, who feared further backlash because of the CRC's </w:t>
      </w:r>
      <w:hyperlink xmlns:r="http://schemas.openxmlformats.org/officeDocument/2006/relationships" r:id="docRId9">
        <w:r>
          <w:rPr>
            <w:rFonts w:ascii="Arial" w:hAnsi="Arial" w:cs="Arial" w:eastAsia="Arial"/>
            <w:color w:val="0645AD"/>
            <w:spacing w:val="0"/>
            <w:position w:val="0"/>
            <w:sz w:val="24"/>
            <w:u w:val="single"/>
            <w:shd w:fill="FFFFFF" w:val="clear"/>
          </w:rPr>
          <w:t xml:space="preserve">Communist</w:t>
        </w:r>
      </w:hyperlink>
      <w:r>
        <w:rPr>
          <w:rFonts w:ascii="Arial" w:hAnsi="Arial" w:cs="Arial" w:eastAsia="Arial"/>
          <w:color w:val="202122"/>
          <w:spacing w:val="0"/>
          <w:position w:val="0"/>
          <w:sz w:val="24"/>
          <w:shd w:fill="FFFFFF" w:val="clear"/>
        </w:rPr>
        <w:t xml:space="preserve"> affiliations. </w:t>
      </w:r>
      <w:hyperlink xmlns:r="http://schemas.openxmlformats.org/officeDocument/2006/relationships" r:id="docRId10">
        <w:r>
          <w:rPr>
            <w:rFonts w:ascii="Arial" w:hAnsi="Arial" w:cs="Arial" w:eastAsia="Arial"/>
            <w:color w:val="0645AD"/>
            <w:spacing w:val="0"/>
            <w:position w:val="0"/>
            <w:sz w:val="24"/>
            <w:u w:val="single"/>
            <w:shd w:fill="FFFFFF" w:val="clear"/>
          </w:rPr>
          <w:t xml:space="preserve">Martin A. Martin</w:t>
        </w:r>
      </w:hyperlink>
      <w:r>
        <w:rPr>
          <w:rFonts w:ascii="Arial" w:hAnsi="Arial" w:cs="Arial" w:eastAsia="Arial"/>
          <w:color w:val="202122"/>
          <w:spacing w:val="0"/>
          <w:position w:val="0"/>
          <w:sz w:val="24"/>
          <w:shd w:fill="FFFFFF" w:val="clear"/>
        </w:rPr>
        <w:t xml:space="preserve"> and other NAACP attorneys defended the men on appeals, attempting to ensure fair trials, set </w:t>
      </w:r>
      <w:hyperlink xmlns:r="http://schemas.openxmlformats.org/officeDocument/2006/relationships" r:id="docRId11">
        <w:r>
          <w:rPr>
            <w:rFonts w:ascii="Arial" w:hAnsi="Arial" w:cs="Arial" w:eastAsia="Arial"/>
            <w:color w:val="0645AD"/>
            <w:spacing w:val="0"/>
            <w:position w:val="0"/>
            <w:sz w:val="24"/>
            <w:u w:val="single"/>
            <w:shd w:fill="FFFFFF" w:val="clear"/>
          </w:rPr>
          <w:t xml:space="preserve">due process</w:t>
        </w:r>
      </w:hyperlink>
      <w:r>
        <w:rPr>
          <w:rFonts w:ascii="Arial" w:hAnsi="Arial" w:cs="Arial" w:eastAsia="Arial"/>
          <w:color w:val="202122"/>
          <w:spacing w:val="0"/>
          <w:position w:val="0"/>
          <w:sz w:val="24"/>
          <w:shd w:fill="FFFFFF" w:val="clear"/>
        </w:rPr>
        <w:t xml:space="preserve"> precedents, and gain clemency or sentence reductions. The case attracted national newspaper coverage. The NAACP appeals also noted that since Virginia started use of the electric chair, only black men had been executed for rape in the state for what was a non-lethal crime. Though Governor </w:t>
      </w:r>
      <w:hyperlink xmlns:r="http://schemas.openxmlformats.org/officeDocument/2006/relationships" r:id="docRId12">
        <w:r>
          <w:rPr>
            <w:rFonts w:ascii="Arial" w:hAnsi="Arial" w:cs="Arial" w:eastAsia="Arial"/>
            <w:color w:val="0645AD"/>
            <w:spacing w:val="0"/>
            <w:position w:val="0"/>
            <w:sz w:val="24"/>
            <w:u w:val="single"/>
            <w:shd w:fill="FFFFFF" w:val="clear"/>
          </w:rPr>
          <w:t xml:space="preserve">William Tuck</w:t>
        </w:r>
      </w:hyperlink>
      <w:r>
        <w:rPr>
          <w:rFonts w:ascii="Arial" w:hAnsi="Arial" w:cs="Arial" w:eastAsia="Arial"/>
          <w:color w:val="202122"/>
          <w:spacing w:val="0"/>
          <w:position w:val="0"/>
          <w:sz w:val="24"/>
          <w:shd w:fill="FFFFFF" w:val="clear"/>
        </w:rPr>
        <w:t xml:space="preserve"> initially agreed to a stay during appellate litigation, by late July 1950, newly elected Governor </w:t>
      </w:r>
      <w:hyperlink xmlns:r="http://schemas.openxmlformats.org/officeDocument/2006/relationships" r:id="docRId13">
        <w:r>
          <w:rPr>
            <w:rFonts w:ascii="Arial" w:hAnsi="Arial" w:cs="Arial" w:eastAsia="Arial"/>
            <w:color w:val="0645AD"/>
            <w:spacing w:val="0"/>
            <w:position w:val="0"/>
            <w:sz w:val="24"/>
            <w:u w:val="single"/>
            <w:shd w:fill="FFFFFF" w:val="clear"/>
          </w:rPr>
          <w:t xml:space="preserve">John S. Battle</w:t>
        </w:r>
      </w:hyperlink>
      <w:r>
        <w:rPr>
          <w:rFonts w:ascii="Arial" w:hAnsi="Arial" w:cs="Arial" w:eastAsia="Arial"/>
          <w:color w:val="202122"/>
          <w:spacing w:val="0"/>
          <w:position w:val="0"/>
          <w:sz w:val="24"/>
          <w:shd w:fill="FFFFFF" w:val="clear"/>
        </w:rPr>
        <w:t xml:space="preserve"> refused to commute the men's sentences, saying he was horrified by the rapes. The appellate courts upheld the convictions and sentences, and the US Supreme Court twice refused to hear the cases. In 1977 the Supreme Court referred to those arguments with respect to rulings in other cases. According to historian Eric W. Rise, this case "demonstrated the power of the southern legal system to enforce codes of racial behavior."</w:t>
      </w:r>
    </w:p>
    <w:p>
      <w:pPr>
        <w:spacing w:before="340" w:after="80" w:line="312"/>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Events</w:t>
      </w:r>
    </w:p>
    <w:p>
      <w:pPr>
        <w:spacing w:before="100" w:after="100" w:line="276"/>
        <w:ind w:right="0" w:left="0" w:firstLine="0"/>
        <w:jc w:val="left"/>
        <w:rPr>
          <w:rFonts w:ascii="Arial" w:hAnsi="Arial" w:cs="Arial" w:eastAsia="Arial"/>
          <w:color w:val="202122"/>
          <w:spacing w:val="0"/>
          <w:position w:val="0"/>
          <w:sz w:val="24"/>
          <w:shd w:fill="FFFFFF" w:val="clear"/>
        </w:rPr>
      </w:pPr>
      <w:r>
        <w:rPr>
          <w:rFonts w:ascii="Arial" w:hAnsi="Arial" w:cs="Arial" w:eastAsia="Arial"/>
          <w:color w:val="202122"/>
          <w:spacing w:val="0"/>
          <w:position w:val="0"/>
          <w:sz w:val="24"/>
          <w:shd w:fill="FFFFFF" w:val="clear"/>
        </w:rPr>
        <w:t xml:space="preserve">The rapes occurred on Saturday, January 8, 1949, after Ruby Stroud Floyd, a 32-year-old white woman, entered a black neighborhood in </w:t>
      </w:r>
      <w:hyperlink xmlns:r="http://schemas.openxmlformats.org/officeDocument/2006/relationships" r:id="docRId14">
        <w:r>
          <w:rPr>
            <w:rFonts w:ascii="Arial" w:hAnsi="Arial" w:cs="Arial" w:eastAsia="Arial"/>
            <w:color w:val="0645AD"/>
            <w:spacing w:val="0"/>
            <w:position w:val="0"/>
            <w:sz w:val="24"/>
            <w:u w:val="single"/>
            <w:shd w:fill="FFFFFF" w:val="clear"/>
          </w:rPr>
          <w:t xml:space="preserve">Martinsville, Virginia</w:t>
        </w:r>
      </w:hyperlink>
      <w:r>
        <w:rPr>
          <w:rFonts w:ascii="Arial" w:hAnsi="Arial" w:cs="Arial" w:eastAsia="Arial"/>
          <w:color w:val="202122"/>
          <w:spacing w:val="0"/>
          <w:position w:val="0"/>
          <w:sz w:val="24"/>
          <w:shd w:fill="FFFFFF" w:val="clear"/>
        </w:rPr>
        <w:t xml:space="preserve">, to collect money for clothing she had sold. She had previously distributed </w:t>
      </w:r>
      <w:hyperlink xmlns:r="http://schemas.openxmlformats.org/officeDocument/2006/relationships" r:id="docRId15">
        <w:r>
          <w:rPr>
            <w:rFonts w:ascii="Arial" w:hAnsi="Arial" w:cs="Arial" w:eastAsia="Arial"/>
            <w:color w:val="0645AD"/>
            <w:spacing w:val="0"/>
            <w:position w:val="0"/>
            <w:sz w:val="24"/>
            <w:u w:val="single"/>
            <w:shd w:fill="FFFFFF" w:val="clear"/>
          </w:rPr>
          <w:t xml:space="preserve">Jehovah's Witnesses</w:t>
        </w:r>
      </w:hyperlink>
      <w:r>
        <w:rPr>
          <w:rFonts w:ascii="Arial" w:hAnsi="Arial" w:cs="Arial" w:eastAsia="Arial"/>
          <w:color w:val="202122"/>
          <w:spacing w:val="0"/>
          <w:position w:val="0"/>
          <w:sz w:val="24"/>
          <w:shd w:fill="FFFFFF" w:val="clear"/>
        </w:rPr>
        <w:t xml:space="preserve"> materials in the neighborhood. Residents warned her not to stay too long, noting the time as late afternoon. She passed four men at the railroad tracks and continued into the neighborhood, where she was later assaulted by some of those four and other men. At 7:30 p.m., after dark, she went to Mary Wade's house for shelter, showing signs of an assault. The Wades called an ambulance for her.</w:t>
      </w:r>
    </w:p>
    <w:p>
      <w:pPr>
        <w:spacing w:before="100" w:after="100" w:line="276"/>
        <w:ind w:right="0" w:left="0" w:firstLine="0"/>
        <w:jc w:val="left"/>
        <w:rPr>
          <w:rFonts w:ascii="Arial" w:hAnsi="Arial" w:cs="Arial" w:eastAsia="Arial"/>
          <w:color w:val="0645AD"/>
          <w:spacing w:val="0"/>
          <w:position w:val="0"/>
          <w:sz w:val="24"/>
          <w:shd w:fill="FFFFFF" w:val="clear"/>
          <w:vertAlign w:val="superscript"/>
        </w:rPr>
      </w:pPr>
      <w:r>
        <w:rPr>
          <w:rFonts w:ascii="Arial" w:hAnsi="Arial" w:cs="Arial" w:eastAsia="Arial"/>
          <w:color w:val="202122"/>
          <w:spacing w:val="0"/>
          <w:position w:val="0"/>
          <w:sz w:val="24"/>
          <w:shd w:fill="FFFFFF" w:val="clear"/>
        </w:rPr>
        <w:t xml:space="preserve">Based on her account, in which she claimed to have been raped by 13 black men, the police quickly arrested Frank Hairston Jr. and Booker Millner. Four more suspects were arrested that night, based in part on the first two men's confessions. By the next morning, all the men in custody had signed confessions. The last to be arrested, Joe Hampton, was taken into custody on January 10. All but one man were in their early 20s. After being held by police overnight, the first six all signed confessions, implicating themselves and each other. All admitted to being present at the crime, including Joe Hampton, although not all took part in rape. Only one of the accused had a prior criminal record, and most of the men were employed. When the NAACP appealed their convictions, its defense team noted that when the police had questioned the men, they had been drinking for some time, and they were not allowed to consult lawyers or their families.</w:t>
      </w:r>
    </w:p>
    <w:p>
      <w:pPr>
        <w:spacing w:before="100" w:after="100" w:line="276"/>
        <w:ind w:right="0" w:left="0" w:firstLine="0"/>
        <w:jc w:val="left"/>
        <w:rPr>
          <w:rFonts w:ascii="Arial" w:hAnsi="Arial" w:cs="Arial" w:eastAsia="Arial"/>
          <w:color w:val="202122"/>
          <w:spacing w:val="0"/>
          <w:position w:val="0"/>
          <w:sz w:val="24"/>
          <w:shd w:fill="FFFFFF" w:val="clear"/>
        </w:rPr>
      </w:pPr>
      <w:r>
        <w:rPr>
          <w:rFonts w:ascii="Arial" w:hAnsi="Arial" w:cs="Arial" w:eastAsia="Arial"/>
          <w:color w:val="202122"/>
          <w:spacing w:val="0"/>
          <w:position w:val="0"/>
          <w:sz w:val="24"/>
          <w:shd w:fill="FFFFFF" w:val="clear"/>
        </w:rPr>
        <w:t xml:space="preserve">The officials separated the men. To protect them from mob violence, they took them to other jails outside </w:t>
      </w:r>
      <w:hyperlink xmlns:r="http://schemas.openxmlformats.org/officeDocument/2006/relationships" r:id="docRId16">
        <w:r>
          <w:rPr>
            <w:rFonts w:ascii="Arial" w:hAnsi="Arial" w:cs="Arial" w:eastAsia="Arial"/>
            <w:color w:val="0645AD"/>
            <w:spacing w:val="0"/>
            <w:position w:val="0"/>
            <w:sz w:val="24"/>
            <w:u w:val="single"/>
            <w:shd w:fill="FFFFFF" w:val="clear"/>
          </w:rPr>
          <w:t xml:space="preserve">Henry County</w:t>
        </w:r>
      </w:hyperlink>
      <w:r>
        <w:rPr>
          <w:rFonts w:ascii="Arial" w:hAnsi="Arial" w:cs="Arial" w:eastAsia="Arial"/>
          <w:color w:val="202122"/>
          <w:spacing w:val="0"/>
          <w:position w:val="0"/>
          <w:sz w:val="24"/>
          <w:shd w:fill="FFFFFF" w:val="clear"/>
        </w:rPr>
        <w:t xml:space="preserve">. The preliminary hearing occurred about a month later, and the </w:t>
      </w:r>
      <w:hyperlink xmlns:r="http://schemas.openxmlformats.org/officeDocument/2006/relationships" r:id="docRId17">
        <w:r>
          <w:rPr>
            <w:rFonts w:ascii="Arial" w:hAnsi="Arial" w:cs="Arial" w:eastAsia="Arial"/>
            <w:color w:val="0645AD"/>
            <w:spacing w:val="0"/>
            <w:position w:val="0"/>
            <w:sz w:val="24"/>
            <w:u w:val="single"/>
            <w:shd w:fill="FFFFFF" w:val="clear"/>
          </w:rPr>
          <w:t xml:space="preserve">grand jury</w:t>
        </w:r>
      </w:hyperlink>
      <w:r>
        <w:rPr>
          <w:rFonts w:ascii="Arial" w:hAnsi="Arial" w:cs="Arial" w:eastAsia="Arial"/>
          <w:color w:val="202122"/>
          <w:spacing w:val="0"/>
          <w:position w:val="0"/>
          <w:sz w:val="24"/>
          <w:shd w:fill="FFFFFF" w:val="clear"/>
        </w:rPr>
        <w:t xml:space="preserve"> two months after that. A grand jury (which included both black and white members) indicted all the men. Their quick arrest assured the community that stability was being preserved. Authorities showed increased professional conduct and procedures since the controversial arrest and execution of </w:t>
      </w:r>
      <w:hyperlink xmlns:r="http://schemas.openxmlformats.org/officeDocument/2006/relationships" r:id="docRId18">
        <w:r>
          <w:rPr>
            <w:rFonts w:ascii="Arial" w:hAnsi="Arial" w:cs="Arial" w:eastAsia="Arial"/>
            <w:color w:val="0645AD"/>
            <w:spacing w:val="0"/>
            <w:position w:val="0"/>
            <w:sz w:val="24"/>
            <w:u w:val="single"/>
            <w:shd w:fill="FFFFFF" w:val="clear"/>
          </w:rPr>
          <w:t xml:space="preserve">Odell Waller</w:t>
        </w:r>
      </w:hyperlink>
      <w:r>
        <w:rPr>
          <w:rFonts w:ascii="Arial" w:hAnsi="Arial" w:cs="Arial" w:eastAsia="Arial"/>
          <w:color w:val="202122"/>
          <w:spacing w:val="0"/>
          <w:position w:val="0"/>
          <w:sz w:val="24"/>
          <w:shd w:fill="FFFFFF" w:val="clear"/>
        </w:rPr>
        <w:t xml:space="preserve"> during World War II (he was initially represented at trial by the Trotskyite </w:t>
      </w:r>
      <w:hyperlink xmlns:r="http://schemas.openxmlformats.org/officeDocument/2006/relationships" r:id="docRId19">
        <w:r>
          <w:rPr>
            <w:rFonts w:ascii="Arial" w:hAnsi="Arial" w:cs="Arial" w:eastAsia="Arial"/>
            <w:color w:val="0645AD"/>
            <w:spacing w:val="0"/>
            <w:position w:val="0"/>
            <w:sz w:val="24"/>
            <w:u w:val="single"/>
            <w:shd w:fill="FFFFFF" w:val="clear"/>
          </w:rPr>
          <w:t xml:space="preserve">Revolutionary Workers League</w:t>
        </w:r>
      </w:hyperlink>
      <w:r>
        <w:rPr>
          <w:rFonts w:ascii="Arial" w:hAnsi="Arial" w:cs="Arial" w:eastAsia="Arial"/>
          <w:color w:val="202122"/>
          <w:spacing w:val="0"/>
          <w:position w:val="0"/>
          <w:sz w:val="24"/>
          <w:shd w:fill="FFFFFF" w:val="clear"/>
        </w:rPr>
        <w:t xml:space="preserve"> and ultimately executed).</w:t>
      </w:r>
    </w:p>
    <w:p>
      <w:pPr>
        <w:spacing w:before="340" w:after="80" w:line="312"/>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The Seven</w:t>
      </w:r>
    </w:p>
    <w:p>
      <w:pPr>
        <w:spacing w:before="100" w:after="100" w:line="276"/>
        <w:ind w:right="0" w:left="0" w:firstLine="0"/>
        <w:jc w:val="left"/>
        <w:rPr>
          <w:rFonts w:ascii="Arial" w:hAnsi="Arial" w:cs="Arial" w:eastAsia="Arial"/>
          <w:color w:val="0645AD"/>
          <w:spacing w:val="0"/>
          <w:position w:val="0"/>
          <w:sz w:val="24"/>
          <w:shd w:fill="FFFFFF" w:val="clear"/>
          <w:vertAlign w:val="superscript"/>
        </w:rPr>
      </w:pPr>
      <w:r>
        <w:rPr>
          <w:rFonts w:ascii="Arial" w:hAnsi="Arial" w:cs="Arial" w:eastAsia="Arial"/>
          <w:color w:val="202122"/>
          <w:spacing w:val="0"/>
          <w:position w:val="0"/>
          <w:sz w:val="24"/>
          <w:shd w:fill="FFFFFF" w:val="clear"/>
        </w:rPr>
        <w:t xml:space="preserve">(listed in order of arrest)</w:t>
      </w:r>
    </w:p>
    <w:p>
      <w:pPr>
        <w:numPr>
          <w:ilvl w:val="0"/>
          <w:numId w:val="28"/>
        </w:numPr>
        <w:spacing w:before="120" w:after="0" w:line="276"/>
        <w:ind w:right="0" w:left="1080" w:hanging="360"/>
        <w:jc w:val="left"/>
        <w:rPr>
          <w:rFonts w:ascii="Arial" w:hAnsi="Arial" w:cs="Arial" w:eastAsia="Arial"/>
          <w:color w:val="auto"/>
          <w:spacing w:val="0"/>
          <w:position w:val="0"/>
          <w:sz w:val="24"/>
          <w:shd w:fill="FFFFFF" w:val="clear"/>
        </w:rPr>
      </w:pPr>
      <w:r>
        <w:rPr>
          <w:rFonts w:ascii="Arial" w:hAnsi="Arial" w:cs="Arial" w:eastAsia="Arial"/>
          <w:color w:val="202122"/>
          <w:spacing w:val="0"/>
          <w:position w:val="0"/>
          <w:sz w:val="24"/>
          <w:shd w:fill="FFFFFF" w:val="clear"/>
        </w:rPr>
        <w:t xml:space="preserve">Frank Hairston Jr., age 20, confessed to rape</w:t>
      </w:r>
    </w:p>
    <w:p>
      <w:pPr>
        <w:numPr>
          <w:ilvl w:val="0"/>
          <w:numId w:val="28"/>
        </w:numPr>
        <w:spacing w:before="0" w:after="20" w:line="276"/>
        <w:ind w:right="0" w:left="1080" w:hanging="360"/>
        <w:jc w:val="left"/>
        <w:rPr>
          <w:rFonts w:ascii="Arial" w:hAnsi="Arial" w:cs="Arial" w:eastAsia="Arial"/>
          <w:color w:val="auto"/>
          <w:spacing w:val="0"/>
          <w:position w:val="0"/>
          <w:sz w:val="24"/>
          <w:shd w:fill="FFFFFF" w:val="clear"/>
        </w:rPr>
      </w:pPr>
      <w:r>
        <w:rPr>
          <w:rFonts w:ascii="Arial" w:hAnsi="Arial" w:cs="Arial" w:eastAsia="Arial"/>
          <w:color w:val="202122"/>
          <w:spacing w:val="0"/>
          <w:position w:val="0"/>
          <w:sz w:val="24"/>
          <w:shd w:fill="FFFFFF" w:val="clear"/>
        </w:rPr>
        <w:t xml:space="preserve">Booker T. Millner, age 22, said he was present, but did not take part</w:t>
      </w:r>
    </w:p>
    <w:p>
      <w:pPr>
        <w:spacing w:before="100" w:after="100" w:line="276"/>
        <w:ind w:right="0" w:left="0" w:firstLine="0"/>
        <w:jc w:val="left"/>
        <w:rPr>
          <w:rFonts w:ascii="Arial" w:hAnsi="Arial" w:cs="Arial" w:eastAsia="Arial"/>
          <w:color w:val="202122"/>
          <w:spacing w:val="0"/>
          <w:position w:val="0"/>
          <w:sz w:val="24"/>
          <w:shd w:fill="FFFFFF" w:val="clear"/>
        </w:rPr>
      </w:pPr>
      <w:r>
        <w:rPr>
          <w:rFonts w:ascii="Arial" w:hAnsi="Arial" w:cs="Arial" w:eastAsia="Arial"/>
          <w:color w:val="202122"/>
          <w:spacing w:val="0"/>
          <w:position w:val="0"/>
          <w:sz w:val="24"/>
          <w:shd w:fill="FFFFFF" w:val="clear"/>
        </w:rPr>
        <w:t xml:space="preserve">Based on their confessions, the police arrested:</w:t>
      </w:r>
    </w:p>
    <w:p>
      <w:pPr>
        <w:numPr>
          <w:ilvl w:val="0"/>
          <w:numId w:val="31"/>
        </w:numPr>
        <w:spacing w:before="120" w:after="0" w:line="276"/>
        <w:ind w:right="0" w:left="1080" w:hanging="360"/>
        <w:jc w:val="left"/>
        <w:rPr>
          <w:rFonts w:ascii="Arial" w:hAnsi="Arial" w:cs="Arial" w:eastAsia="Arial"/>
          <w:color w:val="auto"/>
          <w:spacing w:val="0"/>
          <w:position w:val="0"/>
          <w:sz w:val="24"/>
          <w:shd w:fill="FFFFFF" w:val="clear"/>
        </w:rPr>
      </w:pPr>
      <w:r>
        <w:rPr>
          <w:rFonts w:ascii="Arial" w:hAnsi="Arial" w:cs="Arial" w:eastAsia="Arial"/>
          <w:color w:val="202122"/>
          <w:spacing w:val="0"/>
          <w:position w:val="0"/>
          <w:sz w:val="24"/>
          <w:shd w:fill="FFFFFF" w:val="clear"/>
        </w:rPr>
        <w:t xml:space="preserve">Howard Lee Hairston, age 20, denied having sex with Floyd. He and his older brother (below) were not related to Frank Hairston Jr.</w:t>
      </w:r>
    </w:p>
    <w:p>
      <w:pPr>
        <w:numPr>
          <w:ilvl w:val="0"/>
          <w:numId w:val="31"/>
        </w:numPr>
        <w:spacing w:before="0" w:after="0" w:line="276"/>
        <w:ind w:right="0" w:left="1080" w:hanging="360"/>
        <w:jc w:val="left"/>
        <w:rPr>
          <w:rFonts w:ascii="Arial" w:hAnsi="Arial" w:cs="Arial" w:eastAsia="Arial"/>
          <w:color w:val="auto"/>
          <w:spacing w:val="0"/>
          <w:position w:val="0"/>
          <w:sz w:val="24"/>
          <w:shd w:fill="FFFFFF" w:val="clear"/>
        </w:rPr>
      </w:pPr>
      <w:r>
        <w:rPr>
          <w:rFonts w:ascii="Arial" w:hAnsi="Arial" w:cs="Arial" w:eastAsia="Arial"/>
          <w:color w:val="202122"/>
          <w:spacing w:val="0"/>
          <w:position w:val="0"/>
          <w:sz w:val="24"/>
          <w:shd w:fill="FFFFFF" w:val="clear"/>
        </w:rPr>
        <w:t xml:space="preserve">James Luther Hairston, age 22</w:t>
      </w:r>
    </w:p>
    <w:p>
      <w:pPr>
        <w:numPr>
          <w:ilvl w:val="0"/>
          <w:numId w:val="31"/>
        </w:numPr>
        <w:spacing w:before="0" w:after="0" w:line="276"/>
        <w:ind w:right="0" w:left="1080" w:hanging="360"/>
        <w:jc w:val="left"/>
        <w:rPr>
          <w:rFonts w:ascii="Arial" w:hAnsi="Arial" w:cs="Arial" w:eastAsia="Arial"/>
          <w:color w:val="auto"/>
          <w:spacing w:val="0"/>
          <w:position w:val="0"/>
          <w:sz w:val="24"/>
          <w:shd w:fill="FFFFFF" w:val="clear"/>
        </w:rPr>
      </w:pPr>
      <w:r>
        <w:rPr>
          <w:rFonts w:ascii="Arial" w:hAnsi="Arial" w:cs="Arial" w:eastAsia="Arial"/>
          <w:color w:val="202122"/>
          <w:spacing w:val="0"/>
          <w:position w:val="0"/>
          <w:sz w:val="24"/>
          <w:shd w:fill="FFFFFF" w:val="clear"/>
        </w:rPr>
        <w:t xml:space="preserve">John Claybon Taylor, age 23</w:t>
      </w:r>
    </w:p>
    <w:p>
      <w:pPr>
        <w:numPr>
          <w:ilvl w:val="0"/>
          <w:numId w:val="31"/>
        </w:numPr>
        <w:spacing w:before="0" w:after="20" w:line="276"/>
        <w:ind w:right="0" w:left="1080" w:hanging="360"/>
        <w:jc w:val="left"/>
        <w:rPr>
          <w:rFonts w:ascii="Arial" w:hAnsi="Arial" w:cs="Arial" w:eastAsia="Arial"/>
          <w:color w:val="auto"/>
          <w:spacing w:val="0"/>
          <w:position w:val="0"/>
          <w:sz w:val="24"/>
          <w:shd w:fill="FFFFFF" w:val="clear"/>
        </w:rPr>
      </w:pPr>
      <w:r>
        <w:rPr>
          <w:rFonts w:ascii="Arial" w:hAnsi="Arial" w:cs="Arial" w:eastAsia="Arial"/>
          <w:color w:val="202122"/>
          <w:spacing w:val="0"/>
          <w:position w:val="0"/>
          <w:sz w:val="24"/>
          <w:shd w:fill="FFFFFF" w:val="clear"/>
        </w:rPr>
        <w:t xml:space="preserve">Francis DeSales Grayson, age 38 and of Richmond, Virginia, denied having sex with Floyd; only defendant without local ties.</w:t>
      </w:r>
    </w:p>
    <w:p>
      <w:pPr>
        <w:spacing w:before="100" w:after="100" w:line="276"/>
        <w:ind w:right="0" w:left="0" w:firstLine="0"/>
        <w:jc w:val="left"/>
        <w:rPr>
          <w:rFonts w:ascii="Arial" w:hAnsi="Arial" w:cs="Arial" w:eastAsia="Arial"/>
          <w:color w:val="202122"/>
          <w:spacing w:val="0"/>
          <w:position w:val="0"/>
          <w:sz w:val="24"/>
          <w:shd w:fill="FFFFFF" w:val="clear"/>
        </w:rPr>
      </w:pPr>
      <w:r>
        <w:rPr>
          <w:rFonts w:ascii="Arial" w:hAnsi="Arial" w:cs="Arial" w:eastAsia="Arial"/>
          <w:color w:val="202122"/>
          <w:spacing w:val="0"/>
          <w:position w:val="0"/>
          <w:sz w:val="24"/>
          <w:shd w:fill="FFFFFF" w:val="clear"/>
        </w:rPr>
        <w:t xml:space="preserve">The last was arrested January 10:</w:t>
      </w:r>
    </w:p>
    <w:p>
      <w:pPr>
        <w:numPr>
          <w:ilvl w:val="0"/>
          <w:numId w:val="35"/>
        </w:numPr>
        <w:spacing w:before="120" w:after="20" w:line="276"/>
        <w:ind w:right="0" w:left="1080" w:hanging="360"/>
        <w:jc w:val="left"/>
        <w:rPr>
          <w:rFonts w:ascii="Arial" w:hAnsi="Arial" w:cs="Arial" w:eastAsia="Arial"/>
          <w:color w:val="auto"/>
          <w:spacing w:val="0"/>
          <w:position w:val="0"/>
          <w:sz w:val="24"/>
          <w:shd w:fill="FFFFFF" w:val="clear"/>
        </w:rPr>
      </w:pPr>
      <w:r>
        <w:rPr>
          <w:rFonts w:ascii="Arial" w:hAnsi="Arial" w:cs="Arial" w:eastAsia="Arial"/>
          <w:color w:val="202122"/>
          <w:spacing w:val="0"/>
          <w:position w:val="0"/>
          <w:sz w:val="24"/>
          <w:shd w:fill="FFFFFF" w:val="clear"/>
        </w:rPr>
        <w:t xml:space="preserve">Joe Henry Hampton, age 21</w:t>
      </w:r>
    </w:p>
    <w:p>
      <w:pPr>
        <w:spacing w:before="340" w:after="80" w:line="312"/>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Trial</w:t>
      </w:r>
    </w:p>
    <w:p>
      <w:pPr>
        <w:spacing w:before="100" w:after="100" w:line="276"/>
        <w:ind w:right="0" w:left="0" w:firstLine="0"/>
        <w:jc w:val="left"/>
        <w:rPr>
          <w:rFonts w:ascii="Arial" w:hAnsi="Arial" w:cs="Arial" w:eastAsia="Arial"/>
          <w:color w:val="202122"/>
          <w:spacing w:val="0"/>
          <w:position w:val="0"/>
          <w:sz w:val="24"/>
          <w:shd w:fill="FFFFFF" w:val="clear"/>
        </w:rPr>
      </w:pPr>
      <w:r>
        <w:rPr>
          <w:rFonts w:ascii="Arial" w:hAnsi="Arial" w:cs="Arial" w:eastAsia="Arial"/>
          <w:color w:val="202122"/>
          <w:spacing w:val="0"/>
          <w:position w:val="0"/>
          <w:sz w:val="24"/>
          <w:shd w:fill="FFFFFF" w:val="clear"/>
        </w:rPr>
        <w:t xml:space="preserve">The judge appointed seven attorneys for the seven defendants. Since they ranged widely in experience, he asked the more experienced ones to aid the newer attorneys. Efforts by the defense team to change the trial's venue from the Martinsville Circuit Court</w:t>
      </w:r>
      <w:r>
        <w:rPr>
          <w:rFonts w:ascii="Arial" w:hAnsi="Arial" w:cs="Arial" w:eastAsia="Arial"/>
          <w:color w:val="202122"/>
          <w:spacing w:val="0"/>
          <w:position w:val="0"/>
          <w:sz w:val="24"/>
          <w:shd w:fill="FFFFFF" w:val="clear"/>
        </w:rPr>
        <w:t xml:space="preserve">—</w:t>
      </w:r>
      <w:r>
        <w:rPr>
          <w:rFonts w:ascii="Arial" w:hAnsi="Arial" w:cs="Arial" w:eastAsia="Arial"/>
          <w:color w:val="202122"/>
          <w:spacing w:val="0"/>
          <w:position w:val="0"/>
          <w:sz w:val="24"/>
          <w:shd w:fill="FFFFFF" w:val="clear"/>
        </w:rPr>
        <w:t xml:space="preserve">on the grounds that sensationalist press about the events made a fair trial impossible</w:t>
      </w:r>
      <w:r>
        <w:rPr>
          <w:rFonts w:ascii="Arial" w:hAnsi="Arial" w:cs="Arial" w:eastAsia="Arial"/>
          <w:color w:val="202122"/>
          <w:spacing w:val="0"/>
          <w:position w:val="0"/>
          <w:sz w:val="24"/>
          <w:shd w:fill="FFFFFF" w:val="clear"/>
        </w:rPr>
        <w:t xml:space="preserve">—</w:t>
      </w:r>
      <w:r>
        <w:rPr>
          <w:rFonts w:ascii="Arial" w:hAnsi="Arial" w:cs="Arial" w:eastAsia="Arial"/>
          <w:color w:val="202122"/>
          <w:spacing w:val="0"/>
          <w:position w:val="0"/>
          <w:sz w:val="24"/>
          <w:shd w:fill="FFFFFF" w:val="clear"/>
        </w:rPr>
        <w:t xml:space="preserve">were unsuccessful. There was considerable community sentiment against the men. Racism was less explicit in the trial than in cases known as "legal lynchings" in the South, in which innocent men were convicted (e.g., the </w:t>
      </w:r>
      <w:hyperlink xmlns:r="http://schemas.openxmlformats.org/officeDocument/2006/relationships" r:id="docRId20">
        <w:r>
          <w:rPr>
            <w:rFonts w:ascii="Arial" w:hAnsi="Arial" w:cs="Arial" w:eastAsia="Arial"/>
            <w:color w:val="0645AD"/>
            <w:spacing w:val="0"/>
            <w:position w:val="0"/>
            <w:sz w:val="24"/>
            <w:u w:val="single"/>
            <w:shd w:fill="FFFFFF" w:val="clear"/>
          </w:rPr>
          <w:t xml:space="preserve">Scottsboro Boys</w:t>
        </w:r>
      </w:hyperlink>
      <w:r>
        <w:rPr>
          <w:rFonts w:ascii="Arial" w:hAnsi="Arial" w:cs="Arial" w:eastAsia="Arial"/>
          <w:color w:val="202122"/>
          <w:spacing w:val="0"/>
          <w:position w:val="0"/>
          <w:sz w:val="24"/>
          <w:shd w:fill="FFFFFF" w:val="clear"/>
        </w:rPr>
        <w:t xml:space="preserve">, </w:t>
      </w:r>
      <w:hyperlink xmlns:r="http://schemas.openxmlformats.org/officeDocument/2006/relationships" r:id="docRId21">
        <w:r>
          <w:rPr>
            <w:rFonts w:ascii="Arial" w:hAnsi="Arial" w:cs="Arial" w:eastAsia="Arial"/>
            <w:color w:val="0645AD"/>
            <w:spacing w:val="0"/>
            <w:position w:val="0"/>
            <w:sz w:val="24"/>
            <w:u w:val="single"/>
            <w:shd w:fill="FFFFFF" w:val="clear"/>
          </w:rPr>
          <w:t xml:space="preserve">Willie McGee</w:t>
        </w:r>
      </w:hyperlink>
      <w:r>
        <w:rPr>
          <w:rFonts w:ascii="Arial" w:hAnsi="Arial" w:cs="Arial" w:eastAsia="Arial"/>
          <w:color w:val="202122"/>
          <w:spacing w:val="0"/>
          <w:position w:val="0"/>
          <w:sz w:val="24"/>
          <w:shd w:fill="FFFFFF" w:val="clear"/>
        </w:rPr>
        <w:t xml:space="preserve">), and the </w:t>
      </w:r>
      <w:hyperlink xmlns:r="http://schemas.openxmlformats.org/officeDocument/2006/relationships" r:id="docRId22">
        <w:r>
          <w:rPr>
            <w:rFonts w:ascii="Arial" w:hAnsi="Arial" w:cs="Arial" w:eastAsia="Arial"/>
            <w:color w:val="0645AD"/>
            <w:spacing w:val="0"/>
            <w:position w:val="0"/>
            <w:sz w:val="24"/>
            <w:u w:val="single"/>
            <w:shd w:fill="FFFFFF" w:val="clear"/>
          </w:rPr>
          <w:t xml:space="preserve">Groveland Boys</w:t>
        </w:r>
      </w:hyperlink>
      <w:r>
        <w:rPr>
          <w:rFonts w:ascii="Arial" w:hAnsi="Arial" w:cs="Arial" w:eastAsia="Arial"/>
          <w:color w:val="202122"/>
          <w:spacing w:val="0"/>
          <w:position w:val="0"/>
          <w:sz w:val="24"/>
          <w:shd w:fill="FFFFFF" w:val="clear"/>
        </w:rPr>
        <w:t xml:space="preserve">.</w:t>
      </w:r>
    </w:p>
    <w:p>
      <w:pPr>
        <w:spacing w:before="100" w:after="100" w:line="276"/>
        <w:ind w:right="0" w:left="0" w:firstLine="0"/>
        <w:jc w:val="left"/>
        <w:rPr>
          <w:rFonts w:ascii="Arial" w:hAnsi="Arial" w:cs="Arial" w:eastAsia="Arial"/>
          <w:color w:val="0645AD"/>
          <w:spacing w:val="0"/>
          <w:position w:val="0"/>
          <w:sz w:val="24"/>
          <w:shd w:fill="FFFFFF" w:val="clear"/>
          <w:vertAlign w:val="superscript"/>
        </w:rPr>
      </w:pPr>
      <w:r>
        <w:rPr>
          <w:rFonts w:ascii="Arial" w:hAnsi="Arial" w:cs="Arial" w:eastAsia="Arial"/>
          <w:color w:val="202122"/>
          <w:spacing w:val="0"/>
          <w:position w:val="0"/>
          <w:sz w:val="24"/>
          <w:shd w:fill="FFFFFF" w:val="clear"/>
        </w:rPr>
        <w:t xml:space="preserve">Previous actions by civil rights attorneys had resulted in changes in the Virginia process, improving their procedures. For example, although most African Americans in Virginia had been </w:t>
      </w:r>
      <w:hyperlink xmlns:r="http://schemas.openxmlformats.org/officeDocument/2006/relationships" r:id="docRId23">
        <w:r>
          <w:rPr>
            <w:rFonts w:ascii="Arial" w:hAnsi="Arial" w:cs="Arial" w:eastAsia="Arial"/>
            <w:color w:val="0645AD"/>
            <w:spacing w:val="0"/>
            <w:position w:val="0"/>
            <w:sz w:val="24"/>
            <w:u w:val="single"/>
            <w:shd w:fill="FFFFFF" w:val="clear"/>
          </w:rPr>
          <w:t xml:space="preserve">disenfranchised</w:t>
        </w:r>
      </w:hyperlink>
      <w:r>
        <w:rPr>
          <w:rFonts w:ascii="Arial" w:hAnsi="Arial" w:cs="Arial" w:eastAsia="Arial"/>
          <w:color w:val="202122"/>
          <w:spacing w:val="0"/>
          <w:position w:val="0"/>
          <w:sz w:val="24"/>
          <w:shd w:fill="FFFFFF" w:val="clear"/>
        </w:rPr>
        <w:t xml:space="preserve"> since the early 20th century and were thus disqualified from serving on juries, the grand jury had included black members. In addition, each of the jury pools for the six separate trials contained some African Americans. But, none was selected for any of the seven juries, as the prosecutors rejected all of them on various grounds. The juries were all white and all male.</w:t>
      </w:r>
      <w:hyperlink xmlns:r="http://schemas.openxmlformats.org/officeDocument/2006/relationships" r:id="docRId24">
        <w:r>
          <w:rPr>
            <w:rFonts w:ascii="Arial" w:hAnsi="Arial" w:cs="Arial" w:eastAsia="Arial"/>
            <w:color w:val="0645AD"/>
            <w:spacing w:val="0"/>
            <w:position w:val="0"/>
            <w:sz w:val="24"/>
            <w:u w:val="single"/>
            <w:shd w:fill="FFFFFF" w:val="clear"/>
            <w:vertAlign w:val="superscript"/>
          </w:rPr>
          <w:t xml:space="preserve">[2]</w:t>
        </w:r>
      </w:hyperlink>
    </w:p>
    <w:p>
      <w:pPr>
        <w:spacing w:before="100" w:after="100" w:line="276"/>
        <w:ind w:right="0" w:left="0" w:firstLine="0"/>
        <w:jc w:val="left"/>
        <w:rPr>
          <w:rFonts w:ascii="Arial" w:hAnsi="Arial" w:cs="Arial" w:eastAsia="Arial"/>
          <w:color w:val="0645AD"/>
          <w:spacing w:val="0"/>
          <w:position w:val="0"/>
          <w:sz w:val="24"/>
          <w:shd w:fill="FFFFFF" w:val="clear"/>
          <w:vertAlign w:val="superscript"/>
        </w:rPr>
      </w:pPr>
      <w:r>
        <w:rPr>
          <w:rFonts w:ascii="Arial" w:hAnsi="Arial" w:cs="Arial" w:eastAsia="Arial"/>
          <w:color w:val="202122"/>
          <w:spacing w:val="0"/>
          <w:position w:val="0"/>
          <w:sz w:val="24"/>
          <w:shd w:fill="FFFFFF" w:val="clear"/>
        </w:rPr>
        <w:t xml:space="preserve">Judge Kennon Whittle told the attorneys: "this case must and will be tried in such a way as not to disturb the kindly feeling now, locally, existing between the races. It must be tried as though both parties were members of the same race." The prosecution did not explicitly discuss race; it argued the case based on the "preservation of community stability, not the protection of southern womanly virtues," as had formerly been common.</w:t>
      </w:r>
    </w:p>
    <w:p>
      <w:pPr>
        <w:spacing w:before="100" w:after="100" w:line="276"/>
        <w:ind w:right="0" w:left="0" w:firstLine="0"/>
        <w:jc w:val="left"/>
        <w:rPr>
          <w:rFonts w:ascii="Arial" w:hAnsi="Arial" w:cs="Arial" w:eastAsia="Arial"/>
          <w:color w:val="0645AD"/>
          <w:spacing w:val="0"/>
          <w:position w:val="0"/>
          <w:sz w:val="24"/>
          <w:shd w:fill="FFFFFF" w:val="clear"/>
          <w:vertAlign w:val="superscript"/>
        </w:rPr>
      </w:pPr>
      <w:r>
        <w:rPr>
          <w:rFonts w:ascii="Arial" w:hAnsi="Arial" w:cs="Arial" w:eastAsia="Arial"/>
          <w:color w:val="202122"/>
          <w:spacing w:val="0"/>
          <w:position w:val="0"/>
          <w:sz w:val="24"/>
          <w:shd w:fill="FFFFFF" w:val="clear"/>
        </w:rPr>
        <w:t xml:space="preserve">The trials were held back to back, each with a separate jury of twelve white men. The prosecution, led by Irvin W. Cubine, introduced evidence showing that non-consensual sex took place. Some of the defendants acknowledged having sexual intercourse with Floyd, but said that it was consensual, or that she did not resist or say no, either considered necessary as a condition to prove rape. Virginia law authorized capital punishment for accessories, parties to the act of rape who did not take part in the act. On the stand, each of the defendants at least partially rejected his confession. In some cases, they said that the police had written the confessions, that the formal account varied from a handwritten version, and that they had not fully read the police version when signing and did not recognize that their own accounts had been changed.</w:t>
      </w:r>
    </w:p>
    <w:p>
      <w:pPr>
        <w:spacing w:before="100" w:after="100" w:line="276"/>
        <w:ind w:right="0" w:left="0" w:firstLine="0"/>
        <w:jc w:val="left"/>
        <w:rPr>
          <w:rFonts w:ascii="Arial" w:hAnsi="Arial" w:cs="Arial" w:eastAsia="Arial"/>
          <w:color w:val="0645AD"/>
          <w:spacing w:val="0"/>
          <w:position w:val="0"/>
          <w:sz w:val="24"/>
          <w:shd w:fill="FFFFFF" w:val="clear"/>
          <w:vertAlign w:val="superscript"/>
        </w:rPr>
      </w:pPr>
      <w:r>
        <w:rPr>
          <w:rFonts w:ascii="Arial" w:hAnsi="Arial" w:cs="Arial" w:eastAsia="Arial"/>
          <w:color w:val="202122"/>
          <w:spacing w:val="0"/>
          <w:position w:val="0"/>
          <w:sz w:val="24"/>
          <w:shd w:fill="FFFFFF" w:val="clear"/>
        </w:rPr>
        <w:t xml:space="preserve">Rise says that the white community disdained Ruby Floyd for her missionary work with the </w:t>
      </w:r>
      <w:hyperlink xmlns:r="http://schemas.openxmlformats.org/officeDocument/2006/relationships" r:id="docRId25">
        <w:r>
          <w:rPr>
            <w:rFonts w:ascii="Arial" w:hAnsi="Arial" w:cs="Arial" w:eastAsia="Arial"/>
            <w:color w:val="0645AD"/>
            <w:spacing w:val="0"/>
            <w:position w:val="0"/>
            <w:sz w:val="24"/>
            <w:u w:val="single"/>
            <w:shd w:fill="FFFFFF" w:val="clear"/>
          </w:rPr>
          <w:t xml:space="preserve">Jehovah's Witnesses</w:t>
        </w:r>
      </w:hyperlink>
      <w:r>
        <w:rPr>
          <w:rFonts w:ascii="Arial" w:hAnsi="Arial" w:cs="Arial" w:eastAsia="Arial"/>
          <w:color w:val="202122"/>
          <w:spacing w:val="0"/>
          <w:position w:val="0"/>
          <w:sz w:val="24"/>
          <w:shd w:fill="FFFFFF" w:val="clear"/>
        </w:rPr>
        <w:t xml:space="preserve"> and for her willingness to enter the black part of Martinsville. The prosecution pointed out that Floyd had gone to an area considered unsafe for white women, ignored warnings of black residents of staying too long there, and not been attentive to her surroundings or the men she passed.</w:t>
      </w:r>
      <w:hyperlink xmlns:r="http://schemas.openxmlformats.org/officeDocument/2006/relationships" r:id="docRId26">
        <w:r>
          <w:rPr>
            <w:rFonts w:ascii="Arial" w:hAnsi="Arial" w:cs="Arial" w:eastAsia="Arial"/>
            <w:color w:val="0645AD"/>
            <w:spacing w:val="0"/>
            <w:position w:val="0"/>
            <w:sz w:val="24"/>
            <w:u w:val="single"/>
            <w:shd w:fill="FFFFFF" w:val="clear"/>
            <w:vertAlign w:val="superscript"/>
          </w:rPr>
          <w:t xml:space="preserve">[2]</w:t>
        </w:r>
      </w:hyperlink>
      <w:r>
        <w:rPr>
          <w:rFonts w:ascii="Arial" w:hAnsi="Arial" w:cs="Arial" w:eastAsia="Arial"/>
          <w:color w:val="202122"/>
          <w:spacing w:val="0"/>
          <w:position w:val="0"/>
          <w:sz w:val="24"/>
          <w:shd w:fill="FFFFFF" w:val="clear"/>
        </w:rPr>
        <w:t xml:space="preserve"> A relative of the Hairstons has said that their family tradition always said that Floyd had been having an affair with one of the defendants, but this was not explored at trial.</w:t>
      </w:r>
    </w:p>
    <w:p>
      <w:pPr>
        <w:spacing w:before="100" w:after="100" w:line="276"/>
        <w:ind w:right="0" w:left="0" w:firstLine="0"/>
        <w:jc w:val="left"/>
        <w:rPr>
          <w:rFonts w:ascii="Arial" w:hAnsi="Arial" w:cs="Arial" w:eastAsia="Arial"/>
          <w:color w:val="0645AD"/>
          <w:spacing w:val="0"/>
          <w:position w:val="0"/>
          <w:sz w:val="24"/>
          <w:shd w:fill="FFFFFF" w:val="clear"/>
          <w:vertAlign w:val="superscript"/>
        </w:rPr>
      </w:pPr>
      <w:r>
        <w:rPr>
          <w:rFonts w:ascii="Arial" w:hAnsi="Arial" w:cs="Arial" w:eastAsia="Arial"/>
          <w:color w:val="202122"/>
          <w:spacing w:val="0"/>
          <w:position w:val="0"/>
          <w:sz w:val="24"/>
          <w:shd w:fill="FFFFFF" w:val="clear"/>
        </w:rPr>
        <w:t xml:space="preserve">No trial lasted more than a day, and the longest jury deliberation lasted less than two hours. The shortest was little more than half an hour. Although the defense attorneys pointed out mitigating circumstances, the juries quickly convicted each defendant and sentenced them to execution in the electric chair. The judge presiding was </w:t>
      </w:r>
      <w:hyperlink xmlns:r="http://schemas.openxmlformats.org/officeDocument/2006/relationships" r:id="docRId27">
        <w:r>
          <w:rPr>
            <w:rFonts w:ascii="Arial" w:hAnsi="Arial" w:cs="Arial" w:eastAsia="Arial"/>
            <w:color w:val="0645AD"/>
            <w:spacing w:val="0"/>
            <w:position w:val="0"/>
            <w:sz w:val="24"/>
            <w:u w:val="single"/>
            <w:shd w:fill="FFFFFF" w:val="clear"/>
          </w:rPr>
          <w:t xml:space="preserve">Kennon C. Whittle</w:t>
        </w:r>
      </w:hyperlink>
      <w:r>
        <w:rPr>
          <w:rFonts w:ascii="Arial" w:hAnsi="Arial" w:cs="Arial" w:eastAsia="Arial"/>
          <w:color w:val="202122"/>
          <w:spacing w:val="0"/>
          <w:position w:val="0"/>
          <w:sz w:val="24"/>
          <w:shd w:fill="FFFFFF" w:val="clear"/>
        </w:rPr>
        <w:t xml:space="preserve">.</w:t>
      </w:r>
    </w:p>
    <w:p>
      <w:pPr>
        <w:spacing w:before="340" w:after="80" w:line="312"/>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Protests and appeals</w:t>
      </w:r>
    </w:p>
    <w:p>
      <w:pPr>
        <w:spacing w:before="100" w:after="100" w:line="276"/>
        <w:ind w:right="0" w:left="0" w:firstLine="0"/>
        <w:jc w:val="left"/>
        <w:rPr>
          <w:rFonts w:ascii="Arial" w:hAnsi="Arial" w:cs="Arial" w:eastAsia="Arial"/>
          <w:color w:val="202122"/>
          <w:spacing w:val="0"/>
          <w:position w:val="0"/>
          <w:sz w:val="24"/>
          <w:shd w:fill="FFFFFF" w:val="clear"/>
        </w:rPr>
      </w:pPr>
      <w:r>
        <w:rPr>
          <w:rFonts w:ascii="Arial" w:hAnsi="Arial" w:cs="Arial" w:eastAsia="Arial"/>
          <w:color w:val="202122"/>
          <w:spacing w:val="0"/>
          <w:position w:val="0"/>
          <w:sz w:val="24"/>
          <w:shd w:fill="FFFFFF" w:val="clear"/>
        </w:rPr>
        <w:t xml:space="preserve">Virginia had historically convicted and executed numerous black men accused of raping white women; for most of its history, only blacks were sentenced to death for rape.</w:t>
      </w:r>
      <w:hyperlink xmlns:r="http://schemas.openxmlformats.org/officeDocument/2006/relationships" r:id="docRId28">
        <w:r>
          <w:rPr>
            <w:rFonts w:ascii="Arial" w:hAnsi="Arial" w:cs="Arial" w:eastAsia="Arial"/>
            <w:color w:val="0645AD"/>
            <w:spacing w:val="0"/>
            <w:position w:val="0"/>
            <w:sz w:val="24"/>
            <w:u w:val="single"/>
            <w:shd w:fill="FFFFFF" w:val="clear"/>
            <w:vertAlign w:val="superscript"/>
          </w:rPr>
          <w:t xml:space="preserve">[8]</w:t>
        </w:r>
      </w:hyperlink>
      <w:r>
        <w:rPr>
          <w:rFonts w:ascii="Arial" w:hAnsi="Arial" w:cs="Arial" w:eastAsia="Arial"/>
          <w:color w:val="202122"/>
          <w:spacing w:val="0"/>
          <w:position w:val="0"/>
          <w:sz w:val="24"/>
          <w:shd w:fill="FFFFFF" w:val="clear"/>
        </w:rPr>
        <w:t xml:space="preserve"> Since Virginia started using an electric chair in 1908, all 45 of the men sentenced to death for rape had been black men convicted of raping white women. From 1908 to 1951, only Texas, North Carolina and Georgia executed more black men for rape than did Virginia. An editorial in New York's </w:t>
      </w:r>
      <w:hyperlink xmlns:r="http://schemas.openxmlformats.org/officeDocument/2006/relationships" r:id="docRId29">
        <w:r>
          <w:rPr>
            <w:rFonts w:ascii="Arial" w:hAnsi="Arial" w:cs="Arial" w:eastAsia="Arial"/>
            <w:i/>
            <w:color w:val="0645AD"/>
            <w:spacing w:val="0"/>
            <w:position w:val="0"/>
            <w:sz w:val="24"/>
            <w:u w:val="single"/>
            <w:shd w:fill="FFFFFF" w:val="clear"/>
          </w:rPr>
          <w:t xml:space="preserve">Amsterdam News</w:t>
        </w:r>
      </w:hyperlink>
      <w:r>
        <w:rPr>
          <w:rFonts w:ascii="Arial" w:hAnsi="Arial" w:cs="Arial" w:eastAsia="Arial"/>
          <w:color w:val="202122"/>
          <w:spacing w:val="0"/>
          <w:position w:val="0"/>
          <w:sz w:val="24"/>
          <w:shd w:fill="FFFFFF" w:val="clear"/>
        </w:rPr>
        <w:t xml:space="preserve"> read,</w:t>
      </w:r>
    </w:p>
    <w:p>
      <w:pPr>
        <w:spacing w:before="220" w:after="220" w:line="276"/>
        <w:ind w:right="0" w:left="0" w:firstLine="0"/>
        <w:jc w:val="left"/>
        <w:rPr>
          <w:rFonts w:ascii="Arial" w:hAnsi="Arial" w:cs="Arial" w:eastAsia="Arial"/>
          <w:color w:val="0645AD"/>
          <w:spacing w:val="0"/>
          <w:position w:val="0"/>
          <w:sz w:val="24"/>
          <w:shd w:fill="FFFFFF" w:val="clear"/>
          <w:vertAlign w:val="superscript"/>
        </w:rPr>
      </w:pPr>
      <w:r>
        <w:rPr>
          <w:rFonts w:ascii="Arial" w:hAnsi="Arial" w:cs="Arial" w:eastAsia="Arial"/>
          <w:color w:val="202122"/>
          <w:spacing w:val="0"/>
          <w:position w:val="0"/>
          <w:sz w:val="24"/>
          <w:shd w:fill="FFFFFF" w:val="clear"/>
        </w:rPr>
        <w:t xml:space="preserve">When we consider the fact that in the entire history of the Old Dominion state, no white man has ever received capital punishment for rape, then of necessity we must conclude that the death penalty for seven men for a singular crime was neither righteous, nor compassionate, nor wise.</w:t>
      </w:r>
    </w:p>
    <w:p>
      <w:pPr>
        <w:spacing w:before="100" w:after="100" w:line="276"/>
        <w:ind w:right="0" w:left="0" w:firstLine="0"/>
        <w:jc w:val="left"/>
        <w:rPr>
          <w:rFonts w:ascii="Arial" w:hAnsi="Arial" w:cs="Arial" w:eastAsia="Arial"/>
          <w:color w:val="0645AD"/>
          <w:spacing w:val="0"/>
          <w:position w:val="0"/>
          <w:sz w:val="24"/>
          <w:shd w:fill="FFFFFF" w:val="clear"/>
          <w:vertAlign w:val="superscript"/>
        </w:rPr>
      </w:pPr>
      <w:r>
        <w:rPr>
          <w:rFonts w:ascii="Arial" w:hAnsi="Arial" w:cs="Arial" w:eastAsia="Arial"/>
          <w:color w:val="202122"/>
          <w:spacing w:val="0"/>
          <w:position w:val="0"/>
          <w:sz w:val="24"/>
          <w:shd w:fill="FFFFFF" w:val="clear"/>
        </w:rPr>
        <w:t xml:space="preserve">The case of the Martinsville Seven was taken up by outside groups, including the </w:t>
      </w:r>
      <w:hyperlink xmlns:r="http://schemas.openxmlformats.org/officeDocument/2006/relationships" r:id="docRId30">
        <w:r>
          <w:rPr>
            <w:rFonts w:ascii="Arial" w:hAnsi="Arial" w:cs="Arial" w:eastAsia="Arial"/>
            <w:color w:val="0645AD"/>
            <w:spacing w:val="0"/>
            <w:position w:val="0"/>
            <w:sz w:val="24"/>
            <w:u w:val="single"/>
            <w:shd w:fill="FFFFFF" w:val="clear"/>
          </w:rPr>
          <w:t xml:space="preserve">National Association for the Advancement of Colored People</w:t>
        </w:r>
      </w:hyperlink>
      <w:r>
        <w:rPr>
          <w:rFonts w:ascii="Arial" w:hAnsi="Arial" w:cs="Arial" w:eastAsia="Arial"/>
          <w:color w:val="202122"/>
          <w:spacing w:val="0"/>
          <w:position w:val="0"/>
          <w:sz w:val="24"/>
          <w:shd w:fill="FFFFFF" w:val="clear"/>
        </w:rPr>
        <w:t xml:space="preserve"> (NAACP) and the </w:t>
      </w:r>
      <w:hyperlink xmlns:r="http://schemas.openxmlformats.org/officeDocument/2006/relationships" r:id="docRId31">
        <w:r>
          <w:rPr>
            <w:rFonts w:ascii="Arial" w:hAnsi="Arial" w:cs="Arial" w:eastAsia="Arial"/>
            <w:color w:val="0645AD"/>
            <w:spacing w:val="0"/>
            <w:position w:val="0"/>
            <w:sz w:val="24"/>
            <w:u w:val="single"/>
            <w:shd w:fill="FFFFFF" w:val="clear"/>
          </w:rPr>
          <w:t xml:space="preserve">Civil Rights Congress</w:t>
        </w:r>
      </w:hyperlink>
      <w:r>
        <w:rPr>
          <w:rFonts w:ascii="Arial" w:hAnsi="Arial" w:cs="Arial" w:eastAsia="Arial"/>
          <w:color w:val="202122"/>
          <w:spacing w:val="0"/>
          <w:position w:val="0"/>
          <w:sz w:val="24"/>
          <w:shd w:fill="FFFFFF" w:val="clear"/>
        </w:rPr>
        <w:t xml:space="preserve"> (CRC). </w:t>
      </w:r>
      <w:hyperlink xmlns:r="http://schemas.openxmlformats.org/officeDocument/2006/relationships" r:id="docRId32">
        <w:r>
          <w:rPr>
            <w:rFonts w:ascii="Arial" w:hAnsi="Arial" w:cs="Arial" w:eastAsia="Arial"/>
            <w:color w:val="0645AD"/>
            <w:spacing w:val="0"/>
            <w:position w:val="0"/>
            <w:sz w:val="24"/>
            <w:u w:val="single"/>
            <w:shd w:fill="FFFFFF" w:val="clear"/>
          </w:rPr>
          <w:t xml:space="preserve">Martin A. Martin</w:t>
        </w:r>
      </w:hyperlink>
      <w:r>
        <w:rPr>
          <w:rFonts w:ascii="Arial" w:hAnsi="Arial" w:cs="Arial" w:eastAsia="Arial"/>
          <w:color w:val="202122"/>
          <w:spacing w:val="0"/>
          <w:position w:val="0"/>
          <w:sz w:val="24"/>
          <w:shd w:fill="FFFFFF" w:val="clear"/>
        </w:rPr>
        <w:t xml:space="preserve"> of the Richmond law firm Hill, Martin and Robinson, was the lead attorney for the appellate defense team for the NAACP in Virginia, as his firm had considerable experience with civil rights cases.</w:t>
      </w:r>
      <w:r>
        <w:rPr>
          <w:rFonts w:ascii="Arial" w:hAnsi="Arial" w:cs="Arial" w:eastAsia="Arial"/>
          <w:color w:val="202122"/>
          <w:spacing w:val="0"/>
          <w:position w:val="0"/>
          <w:sz w:val="24"/>
          <w:shd w:fill="FFFFFF" w:val="clear"/>
          <w:vertAlign w:val="superscript"/>
        </w:rPr>
        <w:t xml:space="preserve"> </w:t>
      </w:r>
      <w:r>
        <w:rPr>
          <w:rFonts w:ascii="Arial" w:hAnsi="Arial" w:cs="Arial" w:eastAsia="Arial"/>
          <w:color w:val="202122"/>
          <w:spacing w:val="0"/>
          <w:position w:val="0"/>
          <w:sz w:val="24"/>
          <w:shd w:fill="FFFFFF" w:val="clear"/>
        </w:rPr>
        <w:t xml:space="preserve">The NAACP did not want the CRC to participate in the litigation directly. Martin and the NAACP also agreed to represent the men in an appeal for the Seven with the </w:t>
      </w:r>
      <w:hyperlink xmlns:r="http://schemas.openxmlformats.org/officeDocument/2006/relationships" r:id="docRId33">
        <w:r>
          <w:rPr>
            <w:rFonts w:ascii="Arial" w:hAnsi="Arial" w:cs="Arial" w:eastAsia="Arial"/>
            <w:color w:val="0645AD"/>
            <w:spacing w:val="0"/>
            <w:position w:val="0"/>
            <w:sz w:val="24"/>
            <w:u w:val="single"/>
            <w:shd w:fill="FFFFFF" w:val="clear"/>
          </w:rPr>
          <w:t xml:space="preserve">Virginia Supreme Court of Appeals</w:t>
        </w:r>
      </w:hyperlink>
      <w:r>
        <w:rPr>
          <w:rFonts w:ascii="Arial" w:hAnsi="Arial" w:cs="Arial" w:eastAsia="Arial"/>
          <w:color w:val="202122"/>
          <w:spacing w:val="0"/>
          <w:position w:val="0"/>
          <w:sz w:val="24"/>
          <w:shd w:fill="FFFFFF" w:val="clear"/>
        </w:rPr>
        <w:t xml:space="preserve">. They applied the bulk of the funds raised to the defense of clients.The NAACP's interest was in establishing legal precedent "for the benefit of due process and equal protection in general and the Negroes' rights in particular." Their concern was ensuring a fair trial.</w:t>
      </w:r>
    </w:p>
    <w:p>
      <w:pPr>
        <w:spacing w:before="100" w:after="100" w:line="276"/>
        <w:ind w:right="0" w:left="0" w:firstLine="0"/>
        <w:jc w:val="left"/>
        <w:rPr>
          <w:rFonts w:ascii="Arial" w:hAnsi="Arial" w:cs="Arial" w:eastAsia="Arial"/>
          <w:color w:val="202122"/>
          <w:spacing w:val="0"/>
          <w:position w:val="0"/>
          <w:sz w:val="24"/>
          <w:shd w:fill="FFFFFF" w:val="clear"/>
        </w:rPr>
      </w:pPr>
      <w:r>
        <w:rPr>
          <w:rFonts w:ascii="Arial" w:hAnsi="Arial" w:cs="Arial" w:eastAsia="Arial"/>
          <w:color w:val="202122"/>
          <w:spacing w:val="0"/>
          <w:position w:val="0"/>
          <w:sz w:val="24"/>
          <w:shd w:fill="FFFFFF" w:val="clear"/>
        </w:rPr>
        <w:t xml:space="preserve">One of the convicted men's parents contacted the CRC directly and asked one of its lawyers to defend their son DeSales Grayson. The CRC focused on producing pamphlets and publicity for outside campaigns to raise awareness about the case, including internationally, and hoped to put pressure on government officials. The CRC began to organize mass actions in Richmond.</w:t>
      </w:r>
    </w:p>
    <w:p>
      <w:pPr>
        <w:spacing w:before="100" w:after="100" w:line="276"/>
        <w:ind w:right="0" w:left="0" w:firstLine="0"/>
        <w:jc w:val="left"/>
        <w:rPr>
          <w:rFonts w:ascii="Arial" w:hAnsi="Arial" w:cs="Arial" w:eastAsia="Arial"/>
          <w:color w:val="0645AD"/>
          <w:spacing w:val="0"/>
          <w:position w:val="0"/>
          <w:sz w:val="24"/>
          <w:shd w:fill="FFFFFF" w:val="clear"/>
          <w:vertAlign w:val="superscript"/>
        </w:rPr>
      </w:pPr>
      <w:r>
        <w:rPr>
          <w:rFonts w:ascii="Arial" w:hAnsi="Arial" w:cs="Arial" w:eastAsia="Arial"/>
          <w:color w:val="202122"/>
          <w:spacing w:val="0"/>
          <w:position w:val="0"/>
          <w:sz w:val="24"/>
          <w:shd w:fill="FFFFFF" w:val="clear"/>
        </w:rPr>
        <w:t xml:space="preserve">In their appeals, Martin and the NAACP discussed the unfairness of the venue, the pressure on later juries to arrive at the same sentence as the earlier ones, and the historical racial disparities in application of death penalty sentences in the state. They noted the assaults of Floyd had no evidence of homicidal intent. The Court of Appeals upheld the rulings on March 13, 1950, with Chief Justice </w:t>
      </w:r>
      <w:hyperlink xmlns:r="http://schemas.openxmlformats.org/officeDocument/2006/relationships" r:id="docRId34">
        <w:r>
          <w:rPr>
            <w:rFonts w:ascii="Arial" w:hAnsi="Arial" w:cs="Arial" w:eastAsia="Arial"/>
            <w:color w:val="0645AD"/>
            <w:spacing w:val="0"/>
            <w:position w:val="0"/>
            <w:sz w:val="24"/>
            <w:u w:val="single"/>
            <w:shd w:fill="FFFFFF" w:val="clear"/>
          </w:rPr>
          <w:t xml:space="preserve">Edward W. Hudgins</w:t>
        </w:r>
      </w:hyperlink>
      <w:r>
        <w:rPr>
          <w:rFonts w:ascii="Arial" w:hAnsi="Arial" w:cs="Arial" w:eastAsia="Arial"/>
          <w:color w:val="202122"/>
          <w:spacing w:val="0"/>
          <w:position w:val="0"/>
          <w:sz w:val="24"/>
          <w:shd w:fill="FFFFFF" w:val="clear"/>
        </w:rPr>
        <w:t xml:space="preserve"> writing: "one can hardly conceive of a more atrocious, a more beastly crime". Together representatives, both black and white, of the CRC and NAACP, as well as other citizens, met with Battle in June 1950 to appeal for a pardon or clemency for the defendants in the case. They argued for lesser sentences, but Battle resisted their pleas.</w:t>
      </w:r>
    </w:p>
    <w:p>
      <w:pPr>
        <w:spacing w:before="100" w:after="100" w:line="276"/>
        <w:ind w:right="0" w:left="0" w:firstLine="0"/>
        <w:jc w:val="left"/>
        <w:rPr>
          <w:rFonts w:ascii="Arial" w:hAnsi="Arial" w:cs="Arial" w:eastAsia="Arial"/>
          <w:color w:val="0645AD"/>
          <w:spacing w:val="0"/>
          <w:position w:val="0"/>
          <w:sz w:val="24"/>
          <w:shd w:fill="FFFFFF" w:val="clear"/>
          <w:vertAlign w:val="superscript"/>
        </w:rPr>
      </w:pPr>
      <w:r>
        <w:rPr>
          <w:rFonts w:ascii="Arial" w:hAnsi="Arial" w:cs="Arial" w:eastAsia="Arial"/>
          <w:color w:val="202122"/>
          <w:spacing w:val="0"/>
          <w:position w:val="0"/>
          <w:sz w:val="24"/>
          <w:shd w:fill="FFFFFF" w:val="clear"/>
        </w:rPr>
        <w:t xml:space="preserve">The NAACP thought that involvement by the CRC in appeals could endanger the defendants both because of their inflammatory tactics and its communist affiliation. In this period of the second </w:t>
      </w:r>
      <w:hyperlink xmlns:r="http://schemas.openxmlformats.org/officeDocument/2006/relationships" r:id="docRId35">
        <w:r>
          <w:rPr>
            <w:rFonts w:ascii="Arial" w:hAnsi="Arial" w:cs="Arial" w:eastAsia="Arial"/>
            <w:color w:val="0645AD"/>
            <w:spacing w:val="0"/>
            <w:position w:val="0"/>
            <w:sz w:val="24"/>
            <w:u w:val="single"/>
            <w:shd w:fill="FFFFFF" w:val="clear"/>
          </w:rPr>
          <w:t xml:space="preserve">Red Scare</w:t>
        </w:r>
      </w:hyperlink>
      <w:r>
        <w:rPr>
          <w:rFonts w:ascii="Arial" w:hAnsi="Arial" w:cs="Arial" w:eastAsia="Arial"/>
          <w:color w:val="202122"/>
          <w:spacing w:val="0"/>
          <w:position w:val="0"/>
          <w:sz w:val="24"/>
          <w:shd w:fill="FFFFFF" w:val="clear"/>
        </w:rPr>
        <w:t xml:space="preserve">, Senator </w:t>
      </w:r>
      <w:hyperlink xmlns:r="http://schemas.openxmlformats.org/officeDocument/2006/relationships" r:id="docRId36">
        <w:r>
          <w:rPr>
            <w:rFonts w:ascii="Arial" w:hAnsi="Arial" w:cs="Arial" w:eastAsia="Arial"/>
            <w:color w:val="0645AD"/>
            <w:spacing w:val="0"/>
            <w:position w:val="0"/>
            <w:sz w:val="24"/>
            <w:u w:val="single"/>
            <w:shd w:fill="FFFFFF" w:val="clear"/>
          </w:rPr>
          <w:t xml:space="preserve">Joseph McCarthy</w:t>
        </w:r>
      </w:hyperlink>
      <w:r>
        <w:rPr>
          <w:rFonts w:ascii="Arial" w:hAnsi="Arial" w:cs="Arial" w:eastAsia="Arial"/>
          <w:color w:val="202122"/>
          <w:spacing w:val="0"/>
          <w:position w:val="0"/>
          <w:sz w:val="24"/>
          <w:shd w:fill="FFFFFF" w:val="clear"/>
        </w:rPr>
        <w:t xml:space="preserve"> and the </w:t>
      </w:r>
      <w:hyperlink xmlns:r="http://schemas.openxmlformats.org/officeDocument/2006/relationships" r:id="docRId37">
        <w:r>
          <w:rPr>
            <w:rFonts w:ascii="Arial" w:hAnsi="Arial" w:cs="Arial" w:eastAsia="Arial"/>
            <w:color w:val="0645AD"/>
            <w:spacing w:val="0"/>
            <w:position w:val="0"/>
            <w:sz w:val="24"/>
            <w:u w:val="single"/>
            <w:shd w:fill="FFFFFF" w:val="clear"/>
          </w:rPr>
          <w:t xml:space="preserve">House Un-American Activities Committee</w:t>
        </w:r>
      </w:hyperlink>
      <w:r>
        <w:rPr>
          <w:rFonts w:ascii="Arial" w:hAnsi="Arial" w:cs="Arial" w:eastAsia="Arial"/>
          <w:color w:val="202122"/>
          <w:spacing w:val="0"/>
          <w:position w:val="0"/>
          <w:sz w:val="24"/>
          <w:shd w:fill="FFFFFF" w:val="clear"/>
        </w:rPr>
        <w:t xml:space="preserve"> had raised alarms about purported communist influence in government and society. Both African American newspapers, the </w:t>
      </w:r>
      <w:r>
        <w:rPr>
          <w:rFonts w:ascii="Arial" w:hAnsi="Arial" w:cs="Arial" w:eastAsia="Arial"/>
          <w:i/>
          <w:color w:val="202122"/>
          <w:spacing w:val="0"/>
          <w:position w:val="0"/>
          <w:sz w:val="24"/>
          <w:shd w:fill="FFFFFF" w:val="clear"/>
        </w:rPr>
        <w:t xml:space="preserve">Richmond Afro-American</w:t>
      </w:r>
      <w:r>
        <w:rPr>
          <w:rFonts w:ascii="Arial" w:hAnsi="Arial" w:cs="Arial" w:eastAsia="Arial"/>
          <w:color w:val="202122"/>
          <w:spacing w:val="0"/>
          <w:position w:val="0"/>
          <w:sz w:val="24"/>
          <w:shd w:fill="FFFFFF" w:val="clear"/>
        </w:rPr>
        <w:t xml:space="preserve"> and </w:t>
      </w:r>
      <w:r>
        <w:rPr>
          <w:rFonts w:ascii="Arial" w:hAnsi="Arial" w:cs="Arial" w:eastAsia="Arial"/>
          <w:i/>
          <w:color w:val="202122"/>
          <w:spacing w:val="0"/>
          <w:position w:val="0"/>
          <w:sz w:val="24"/>
          <w:shd w:fill="FFFFFF" w:val="clear"/>
        </w:rPr>
        <w:t xml:space="preserve">Norfolk Journal and Guide</w:t>
      </w:r>
      <w:r>
        <w:rPr>
          <w:rFonts w:ascii="Arial" w:hAnsi="Arial" w:cs="Arial" w:eastAsia="Arial"/>
          <w:color w:val="202122"/>
          <w:spacing w:val="0"/>
          <w:position w:val="0"/>
          <w:sz w:val="24"/>
          <w:shd w:fill="FFFFFF" w:val="clear"/>
        </w:rPr>
        <w:t xml:space="preserve"> concluded the national and international crusades by the CRC hurt the defendants' chances for clemency.</w:t>
      </w:r>
    </w:p>
    <w:p>
      <w:pPr>
        <w:spacing w:before="100" w:after="100" w:line="276"/>
        <w:ind w:right="0" w:left="0" w:firstLine="0"/>
        <w:jc w:val="left"/>
        <w:rPr>
          <w:rFonts w:ascii="Arial" w:hAnsi="Arial" w:cs="Arial" w:eastAsia="Arial"/>
          <w:color w:val="0645AD"/>
          <w:spacing w:val="0"/>
          <w:position w:val="0"/>
          <w:sz w:val="24"/>
          <w:shd w:fill="FFFFFF" w:val="clear"/>
          <w:vertAlign w:val="superscript"/>
        </w:rPr>
      </w:pPr>
      <w:r>
        <w:rPr>
          <w:rFonts w:ascii="Arial" w:hAnsi="Arial" w:cs="Arial" w:eastAsia="Arial"/>
          <w:color w:val="202122"/>
          <w:spacing w:val="0"/>
          <w:position w:val="0"/>
          <w:sz w:val="24"/>
          <w:shd w:fill="FFFFFF" w:val="clear"/>
        </w:rPr>
        <w:t xml:space="preserve">After exhausting the appeals process, with the US Supreme Court twice declining to hear the case, the NAACP and CRC began to appeal to executive offices. Newly elected Virginia Governor </w:t>
      </w:r>
      <w:hyperlink xmlns:r="http://schemas.openxmlformats.org/officeDocument/2006/relationships" r:id="docRId38">
        <w:r>
          <w:rPr>
            <w:rFonts w:ascii="Arial" w:hAnsi="Arial" w:cs="Arial" w:eastAsia="Arial"/>
            <w:color w:val="0645AD"/>
            <w:spacing w:val="0"/>
            <w:position w:val="0"/>
            <w:sz w:val="24"/>
            <w:u w:val="single"/>
            <w:shd w:fill="FFFFFF" w:val="clear"/>
          </w:rPr>
          <w:t xml:space="preserve">John S. Battle</w:t>
        </w:r>
      </w:hyperlink>
      <w:r>
        <w:rPr>
          <w:rFonts w:ascii="Arial" w:hAnsi="Arial" w:cs="Arial" w:eastAsia="Arial"/>
          <w:color w:val="202122"/>
          <w:spacing w:val="0"/>
          <w:position w:val="0"/>
          <w:sz w:val="24"/>
          <w:shd w:fill="FFFFFF" w:val="clear"/>
        </w:rPr>
        <w:t xml:space="preserve"> refused their request for clemency. In advance of a large planned CRC demonstration in the state capital, Governor Battle doubled the capital guard and alerted the state militia. On January 30, 1951, 400 protesters arrived in Richmond, appealing to Battle on the issue of racial disparity in sentencing. Governor Battle listened to their claims but was unwilling to bend on the issue of the Seven, saying: "The prisoners have not been convicted because they are Negroes and should not be released because they are Negroes." He was appalled at the nature of the crime.</w:t>
      </w:r>
    </w:p>
    <w:p>
      <w:pPr>
        <w:spacing w:before="100" w:after="100" w:line="276"/>
        <w:ind w:right="0" w:left="0" w:firstLine="0"/>
        <w:jc w:val="left"/>
        <w:rPr>
          <w:rFonts w:ascii="Arial" w:hAnsi="Arial" w:cs="Arial" w:eastAsia="Arial"/>
          <w:color w:val="202122"/>
          <w:spacing w:val="0"/>
          <w:position w:val="0"/>
          <w:sz w:val="24"/>
          <w:shd w:fill="FFFFFF" w:val="clear"/>
        </w:rPr>
      </w:pPr>
      <w:r>
        <w:rPr>
          <w:rFonts w:ascii="Arial" w:hAnsi="Arial" w:cs="Arial" w:eastAsia="Arial"/>
          <w:color w:val="202122"/>
          <w:spacing w:val="0"/>
          <w:position w:val="0"/>
          <w:sz w:val="24"/>
          <w:shd w:fill="FFFFFF" w:val="clear"/>
        </w:rPr>
        <w:t xml:space="preserve">The CRC also had organized an international campaign, and Governor Battle was swamped by letters from overseas asking him to commute the sentences of the men. He resented being under so much pressure. One telegram from Moscow was signed by "workers in science, literature, the arts," including composers </w:t>
      </w:r>
      <w:hyperlink xmlns:r="http://schemas.openxmlformats.org/officeDocument/2006/relationships" r:id="docRId39">
        <w:r>
          <w:rPr>
            <w:rFonts w:ascii="Arial" w:hAnsi="Arial" w:cs="Arial" w:eastAsia="Arial"/>
            <w:color w:val="0645AD"/>
            <w:spacing w:val="0"/>
            <w:position w:val="0"/>
            <w:sz w:val="24"/>
            <w:u w:val="single"/>
            <w:shd w:fill="FFFFFF" w:val="clear"/>
          </w:rPr>
          <w:t xml:space="preserve">Dmitri Shostakovich</w:t>
        </w:r>
      </w:hyperlink>
      <w:r>
        <w:rPr>
          <w:rFonts w:ascii="Arial" w:hAnsi="Arial" w:cs="Arial" w:eastAsia="Arial"/>
          <w:color w:val="202122"/>
          <w:spacing w:val="0"/>
          <w:position w:val="0"/>
          <w:sz w:val="24"/>
          <w:shd w:fill="FFFFFF" w:val="clear"/>
        </w:rPr>
        <w:t xml:space="preserve"> and </w:t>
      </w:r>
      <w:hyperlink xmlns:r="http://schemas.openxmlformats.org/officeDocument/2006/relationships" r:id="docRId40">
        <w:r>
          <w:rPr>
            <w:rFonts w:ascii="Arial" w:hAnsi="Arial" w:cs="Arial" w:eastAsia="Arial"/>
            <w:color w:val="0645AD"/>
            <w:spacing w:val="0"/>
            <w:position w:val="0"/>
            <w:sz w:val="24"/>
            <w:u w:val="single"/>
            <w:shd w:fill="FFFFFF" w:val="clear"/>
          </w:rPr>
          <w:t xml:space="preserve">Sergei Prokofiev</w:t>
        </w:r>
      </w:hyperlink>
      <w:r>
        <w:rPr>
          <w:rFonts w:ascii="Arial" w:hAnsi="Arial" w:cs="Arial" w:eastAsia="Arial"/>
          <w:color w:val="202122"/>
          <w:spacing w:val="0"/>
          <w:position w:val="0"/>
          <w:sz w:val="24"/>
          <w:shd w:fill="FFFFFF" w:val="clear"/>
        </w:rPr>
        <w:t xml:space="preserve">. Another, from China, called the sentence a "barbaric" example of American "fascist hooliganism". The men were executed in early February.</w:t>
      </w:r>
    </w:p>
    <w:p>
      <w:pPr>
        <w:spacing w:before="100" w:after="100" w:line="276"/>
        <w:ind w:right="0" w:left="0" w:firstLine="0"/>
        <w:jc w:val="left"/>
        <w:rPr>
          <w:rFonts w:ascii="Arial" w:hAnsi="Arial" w:cs="Arial" w:eastAsia="Arial"/>
          <w:color w:val="202122"/>
          <w:spacing w:val="0"/>
          <w:position w:val="0"/>
          <w:sz w:val="24"/>
          <w:shd w:fill="FFFFFF" w:val="clear"/>
        </w:rPr>
      </w:pPr>
      <w:r>
        <w:rPr>
          <w:rFonts w:ascii="Arial" w:hAnsi="Arial" w:cs="Arial" w:eastAsia="Arial"/>
          <w:color w:val="202122"/>
          <w:spacing w:val="0"/>
          <w:position w:val="0"/>
          <w:sz w:val="24"/>
          <w:shd w:fill="FFFFFF" w:val="clear"/>
        </w:rPr>
        <w:t xml:space="preserve">In 1977, in its ruling in </w:t>
      </w:r>
      <w:hyperlink xmlns:r="http://schemas.openxmlformats.org/officeDocument/2006/relationships" r:id="docRId41">
        <w:r>
          <w:rPr>
            <w:rFonts w:ascii="Arial" w:hAnsi="Arial" w:cs="Arial" w:eastAsia="Arial"/>
            <w:i/>
            <w:color w:val="0645AD"/>
            <w:spacing w:val="0"/>
            <w:position w:val="0"/>
            <w:sz w:val="24"/>
            <w:u w:val="single"/>
            <w:shd w:fill="FFFFFF" w:val="clear"/>
          </w:rPr>
          <w:t xml:space="preserve">Coker v. Georgia</w:t>
        </w:r>
      </w:hyperlink>
      <w:r>
        <w:rPr>
          <w:rFonts w:ascii="Arial" w:hAnsi="Arial" w:cs="Arial" w:eastAsia="Arial"/>
          <w:color w:val="202122"/>
          <w:spacing w:val="0"/>
          <w:position w:val="0"/>
          <w:sz w:val="24"/>
          <w:shd w:fill="FFFFFF" w:val="clear"/>
        </w:rPr>
        <w:t xml:space="preserve">, the US Supreme Court ruled that "it is repugnant to an enlightened society for the state to kill a person for a crime that does not result in death," declining to extend the death penalty to a person guilty of raping an adult woman.</w:t>
      </w:r>
    </w:p>
    <w:p>
      <w:pPr>
        <w:spacing w:before="340" w:after="80" w:line="312"/>
        <w:ind w:right="0" w:left="0" w:firstLine="0"/>
        <w:jc w:val="left"/>
        <w:rPr>
          <w:rFonts w:ascii="Arial" w:hAnsi="Arial" w:cs="Arial" w:eastAsia="Arial"/>
          <w:color w:val="202122"/>
          <w:spacing w:val="0"/>
          <w:position w:val="0"/>
          <w:sz w:val="24"/>
          <w:shd w:fill="FFFFFF" w:val="clear"/>
        </w:rPr>
      </w:pPr>
      <w:r>
        <w:rPr>
          <w:rFonts w:ascii="Arial" w:hAnsi="Arial" w:cs="Arial" w:eastAsia="Arial"/>
          <w:color w:val="202122"/>
          <w:spacing w:val="0"/>
          <w:position w:val="0"/>
          <w:sz w:val="24"/>
          <w:shd w:fill="FFFFFF" w:val="clear"/>
        </w:rPr>
        <w:t xml:space="preserve">Execution</w:t>
      </w:r>
    </w:p>
    <w:p>
      <w:pPr>
        <w:spacing w:before="100" w:after="100" w:line="276"/>
        <w:ind w:right="0" w:left="0" w:firstLine="0"/>
        <w:jc w:val="left"/>
        <w:rPr>
          <w:rFonts w:ascii="Arial" w:hAnsi="Arial" w:cs="Arial" w:eastAsia="Arial"/>
          <w:color w:val="0645AD"/>
          <w:spacing w:val="0"/>
          <w:position w:val="0"/>
          <w:sz w:val="24"/>
          <w:shd w:fill="FFFFFF" w:val="clear"/>
          <w:vertAlign w:val="superscript"/>
        </w:rPr>
      </w:pPr>
      <w:r>
        <w:rPr>
          <w:rFonts w:ascii="Arial" w:hAnsi="Arial" w:cs="Arial" w:eastAsia="Arial"/>
          <w:color w:val="202122"/>
          <w:spacing w:val="0"/>
          <w:position w:val="0"/>
          <w:sz w:val="24"/>
          <w:shd w:fill="FFFFFF" w:val="clear"/>
        </w:rPr>
        <w:t xml:space="preserve">All of the appeals by the NAACP failed. The Seven were executed at the </w:t>
      </w:r>
      <w:hyperlink xmlns:r="http://schemas.openxmlformats.org/officeDocument/2006/relationships" r:id="docRId42">
        <w:r>
          <w:rPr>
            <w:rFonts w:ascii="Arial" w:hAnsi="Arial" w:cs="Arial" w:eastAsia="Arial"/>
            <w:color w:val="0645AD"/>
            <w:spacing w:val="0"/>
            <w:position w:val="0"/>
            <w:sz w:val="24"/>
            <w:u w:val="single"/>
            <w:shd w:fill="FFFFFF" w:val="clear"/>
          </w:rPr>
          <w:t xml:space="preserve">Virginia State Penitentiary</w:t>
        </w:r>
      </w:hyperlink>
      <w:r>
        <w:rPr>
          <w:rFonts w:ascii="Arial" w:hAnsi="Arial" w:cs="Arial" w:eastAsia="Arial"/>
          <w:color w:val="202122"/>
          <w:spacing w:val="0"/>
          <w:position w:val="0"/>
          <w:sz w:val="24"/>
          <w:shd w:fill="FFFFFF" w:val="clear"/>
        </w:rPr>
        <w:t xml:space="preserve"> in early February 1951. The first four were executed at 15-minute intervals on February 2. The remaining three were executed on February 5, 1951. It is the largest execution for rape charges in the United States. The day before the youngest of the seven was executed, he said, "God knows I didn't touch that woman and I'll see ya'll on the other side."</w:t>
      </w:r>
    </w:p>
    <w:p>
      <w:pPr>
        <w:spacing w:before="340" w:after="80" w:line="312"/>
        <w:ind w:right="0" w:left="0" w:firstLine="0"/>
        <w:jc w:val="left"/>
        <w:rPr>
          <w:rFonts w:ascii="Arial" w:hAnsi="Arial" w:cs="Arial" w:eastAsia="Arial"/>
          <w:color w:val="54595D"/>
          <w:spacing w:val="0"/>
          <w:position w:val="0"/>
          <w:sz w:val="24"/>
          <w:shd w:fill="FFFFFF" w:val="clear"/>
        </w:rPr>
      </w:pPr>
      <w:r>
        <w:rPr>
          <w:rFonts w:ascii="Arial" w:hAnsi="Arial" w:cs="Arial" w:eastAsia="Arial"/>
          <w:color w:val="202122"/>
          <w:spacing w:val="0"/>
          <w:position w:val="0"/>
          <w:sz w:val="24"/>
          <w:shd w:fill="FFFFFF" w:val="clear"/>
        </w:rPr>
        <w:t xml:space="preserve">Pardon request</w:t>
      </w:r>
    </w:p>
    <w:p>
      <w:pPr>
        <w:spacing w:before="100" w:after="100" w:line="276"/>
        <w:ind w:right="0" w:left="0" w:firstLine="0"/>
        <w:jc w:val="left"/>
        <w:rPr>
          <w:rFonts w:ascii="Arial" w:hAnsi="Arial" w:cs="Arial" w:eastAsia="Arial"/>
          <w:color w:val="0645AD"/>
          <w:spacing w:val="0"/>
          <w:position w:val="0"/>
          <w:sz w:val="24"/>
          <w:shd w:fill="FFFFFF" w:val="clear"/>
          <w:vertAlign w:val="superscript"/>
        </w:rPr>
      </w:pPr>
      <w:r>
        <w:rPr>
          <w:rFonts w:ascii="Arial" w:hAnsi="Arial" w:cs="Arial" w:eastAsia="Arial"/>
          <w:color w:val="202122"/>
          <w:spacing w:val="0"/>
          <w:position w:val="0"/>
          <w:sz w:val="24"/>
          <w:shd w:fill="FFFFFF" w:val="clear"/>
        </w:rPr>
        <w:t xml:space="preserve">In December 2020, the Martinsville 7 Project asked Virginia Governor </w:t>
      </w:r>
      <w:hyperlink xmlns:r="http://schemas.openxmlformats.org/officeDocument/2006/relationships" r:id="docRId43">
        <w:r>
          <w:rPr>
            <w:rFonts w:ascii="Arial" w:hAnsi="Arial" w:cs="Arial" w:eastAsia="Arial"/>
            <w:color w:val="0645AD"/>
            <w:spacing w:val="0"/>
            <w:position w:val="0"/>
            <w:sz w:val="24"/>
            <w:u w:val="single"/>
            <w:shd w:fill="FFFFFF" w:val="clear"/>
          </w:rPr>
          <w:t xml:space="preserve">Ralph Northam</w:t>
        </w:r>
      </w:hyperlink>
      <w:r>
        <w:rPr>
          <w:rFonts w:ascii="Arial" w:hAnsi="Arial" w:cs="Arial" w:eastAsia="Arial"/>
          <w:color w:val="202122"/>
          <w:spacing w:val="0"/>
          <w:position w:val="0"/>
          <w:sz w:val="24"/>
          <w:shd w:fill="FFFFFF" w:val="clear"/>
        </w:rPr>
        <w:t xml:space="preserve"> to pardon the Martinsville Seven posthumously and issue an apology. The Martinsville 7 Project, according to their website, seeks to highlight the case, share their stories, collect and post records related to the case, and promote the pardon request.</w:t>
      </w:r>
    </w:p>
    <w:p>
      <w:pPr>
        <w:spacing w:before="80" w:after="0" w:line="384"/>
        <w:ind w:right="0" w:left="0" w:firstLine="0"/>
        <w:jc w:val="left"/>
        <w:rPr>
          <w:rFonts w:ascii="Arial" w:hAnsi="Arial" w:cs="Arial" w:eastAsia="Arial"/>
          <w:color w:val="54595D"/>
          <w:spacing w:val="0"/>
          <w:position w:val="0"/>
          <w:sz w:val="24"/>
          <w:shd w:fill="FFFFFF" w:val="clear"/>
        </w:rPr>
      </w:pPr>
      <w:r>
        <w:rPr>
          <w:rFonts w:ascii="Arial" w:hAnsi="Arial" w:cs="Arial" w:eastAsia="Arial"/>
          <w:b/>
          <w:color w:val="202122"/>
          <w:spacing w:val="0"/>
          <w:position w:val="0"/>
          <w:sz w:val="24"/>
          <w:shd w:fill="FFFFFF" w:val="clear"/>
        </w:rPr>
        <w:t xml:space="preserve">Pardon</w:t>
      </w:r>
    </w:p>
    <w:p>
      <w:pPr>
        <w:spacing w:before="100" w:after="100" w:line="276"/>
        <w:ind w:right="0" w:left="0" w:firstLine="0"/>
        <w:jc w:val="left"/>
        <w:rPr>
          <w:rFonts w:ascii="Arial" w:hAnsi="Arial" w:cs="Arial" w:eastAsia="Arial"/>
          <w:color w:val="0645AD"/>
          <w:spacing w:val="0"/>
          <w:position w:val="0"/>
          <w:sz w:val="24"/>
          <w:shd w:fill="FFFFFF" w:val="clear"/>
          <w:vertAlign w:val="superscript"/>
        </w:rPr>
      </w:pPr>
      <w:r>
        <w:rPr>
          <w:rFonts w:ascii="Arial" w:hAnsi="Arial" w:cs="Arial" w:eastAsia="Arial"/>
          <w:color w:val="202122"/>
          <w:spacing w:val="0"/>
          <w:position w:val="0"/>
          <w:sz w:val="24"/>
          <w:shd w:fill="FFFFFF" w:val="clear"/>
        </w:rPr>
        <w:t xml:space="preserve">On August 31, 2021, Gov. Ralph Northam posthumously pardoned all seven men. In a news release, Northam said, the pardons were not about whether the men were guilty, but it was "recognition from the Commonwealth" that the men did not receive adequate due process. He further stated, "We all deserve a criminal justice system that is fair, equal, and gets it right</w:t>
      </w:r>
      <w:r>
        <w:rPr>
          <w:rFonts w:ascii="Arial" w:hAnsi="Arial" w:cs="Arial" w:eastAsia="Arial"/>
          <w:color w:val="202122"/>
          <w:spacing w:val="0"/>
          <w:position w:val="0"/>
          <w:sz w:val="24"/>
          <w:shd w:fill="FFFFFF" w:val="clear"/>
        </w:rPr>
        <w:t xml:space="preserve">—</w:t>
      </w:r>
      <w:r>
        <w:rPr>
          <w:rFonts w:ascii="Arial" w:hAnsi="Arial" w:cs="Arial" w:eastAsia="Arial"/>
          <w:color w:val="202122"/>
          <w:spacing w:val="0"/>
          <w:position w:val="0"/>
          <w:sz w:val="24"/>
          <w:shd w:fill="FFFFFF" w:val="clear"/>
        </w:rPr>
        <w:t xml:space="preserve">no matter who you are or what you look like. While we can't change the past, I hope today's action brings them some small measure of peace."</w:t>
      </w:r>
      <w:hyperlink xmlns:r="http://schemas.openxmlformats.org/officeDocument/2006/relationships" r:id="docRId44">
        <w:r>
          <w:rPr>
            <w:rFonts w:ascii="Arial" w:hAnsi="Arial" w:cs="Arial" w:eastAsia="Arial"/>
            <w:color w:val="0645AD"/>
            <w:spacing w:val="0"/>
            <w:position w:val="0"/>
            <w:sz w:val="24"/>
            <w:u w:val="single"/>
            <w:shd w:fill="FFFFFF" w:val="clear"/>
            <w:vertAlign w:val="superscript"/>
          </w:rPr>
          <w:t xml:space="preserve">[</w:t>
        </w:r>
      </w:hyperlink>
    </w:p>
    <w:p>
      <w:pPr>
        <w:spacing w:before="340" w:after="80" w:line="312"/>
        <w:ind w:right="0" w:left="0" w:firstLine="0"/>
        <w:jc w:val="left"/>
        <w:rPr>
          <w:rFonts w:ascii="Arial" w:hAnsi="Arial" w:cs="Arial" w:eastAsia="Arial"/>
          <w:color w:val="54595D"/>
          <w:spacing w:val="0"/>
          <w:position w:val="0"/>
          <w:sz w:val="24"/>
          <w:shd w:fill="FFFFFF" w:val="clear"/>
        </w:rPr>
      </w:pPr>
      <w:r>
        <w:rPr>
          <w:rFonts w:ascii="Arial" w:hAnsi="Arial" w:cs="Arial" w:eastAsia="Arial"/>
          <w:color w:val="202122"/>
          <w:spacing w:val="0"/>
          <w:position w:val="0"/>
          <w:sz w:val="24"/>
          <w:shd w:fill="FFFFFF" w:val="clear"/>
        </w:rPr>
        <w:t xml:space="preserve">See also</w:t>
      </w:r>
    </w:p>
    <w:p>
      <w:pPr>
        <w:numPr>
          <w:ilvl w:val="0"/>
          <w:numId w:val="49"/>
        </w:numPr>
        <w:spacing w:before="120" w:after="0" w:line="276"/>
        <w:ind w:right="0" w:left="1080" w:hanging="360"/>
        <w:jc w:val="left"/>
        <w:rPr>
          <w:rFonts w:ascii="Arial" w:hAnsi="Arial" w:cs="Arial" w:eastAsia="Arial"/>
          <w:color w:val="auto"/>
          <w:spacing w:val="0"/>
          <w:position w:val="0"/>
          <w:sz w:val="24"/>
          <w:shd w:fill="FFFFFF" w:val="clear"/>
        </w:rPr>
      </w:pPr>
      <w:hyperlink xmlns:r="http://schemas.openxmlformats.org/officeDocument/2006/relationships" r:id="docRId45">
        <w:r>
          <w:rPr>
            <w:rFonts w:ascii="Arial" w:hAnsi="Arial" w:cs="Arial" w:eastAsia="Arial"/>
            <w:color w:val="0645AD"/>
            <w:spacing w:val="0"/>
            <w:position w:val="0"/>
            <w:sz w:val="24"/>
            <w:u w:val="single"/>
            <w:shd w:fill="FFFFFF" w:val="clear"/>
          </w:rPr>
          <w:t xml:space="preserve">Capital punishment in Virginia</w:t>
        </w:r>
      </w:hyperlink>
    </w:p>
    <w:p>
      <w:pPr>
        <w:numPr>
          <w:ilvl w:val="0"/>
          <w:numId w:val="49"/>
        </w:numPr>
        <w:spacing w:before="0" w:after="0" w:line="276"/>
        <w:ind w:right="0" w:left="1080" w:hanging="360"/>
        <w:jc w:val="left"/>
        <w:rPr>
          <w:rFonts w:ascii="Arial" w:hAnsi="Arial" w:cs="Arial" w:eastAsia="Arial"/>
          <w:color w:val="auto"/>
          <w:spacing w:val="0"/>
          <w:position w:val="0"/>
          <w:sz w:val="24"/>
          <w:shd w:fill="FFFFFF" w:val="clear"/>
        </w:rPr>
      </w:pPr>
      <w:hyperlink xmlns:r="http://schemas.openxmlformats.org/officeDocument/2006/relationships" r:id="docRId46">
        <w:r>
          <w:rPr>
            <w:rFonts w:ascii="Arial" w:hAnsi="Arial" w:cs="Arial" w:eastAsia="Arial"/>
            <w:color w:val="0645AD"/>
            <w:spacing w:val="0"/>
            <w:position w:val="0"/>
            <w:sz w:val="24"/>
            <w:u w:val="single"/>
            <w:shd w:fill="FFFFFF" w:val="clear"/>
          </w:rPr>
          <w:t xml:space="preserve">Scottsboro Boys</w:t>
        </w:r>
      </w:hyperlink>
    </w:p>
    <w:p>
      <w:pPr>
        <w:numPr>
          <w:ilvl w:val="0"/>
          <w:numId w:val="49"/>
        </w:numPr>
        <w:spacing w:before="0" w:after="0" w:line="276"/>
        <w:ind w:right="0" w:left="1080" w:hanging="360"/>
        <w:jc w:val="left"/>
        <w:rPr>
          <w:rFonts w:ascii="Arial" w:hAnsi="Arial" w:cs="Arial" w:eastAsia="Arial"/>
          <w:color w:val="auto"/>
          <w:spacing w:val="0"/>
          <w:position w:val="0"/>
          <w:sz w:val="24"/>
          <w:shd w:fill="FFFFFF" w:val="clear"/>
        </w:rPr>
      </w:pPr>
      <w:hyperlink xmlns:r="http://schemas.openxmlformats.org/officeDocument/2006/relationships" r:id="docRId47">
        <w:r>
          <w:rPr>
            <w:rFonts w:ascii="Arial" w:hAnsi="Arial" w:cs="Arial" w:eastAsia="Arial"/>
            <w:color w:val="0645AD"/>
            <w:spacing w:val="0"/>
            <w:position w:val="0"/>
            <w:sz w:val="24"/>
            <w:u w:val="single"/>
            <w:shd w:fill="FFFFFF" w:val="clear"/>
          </w:rPr>
          <w:t xml:space="preserve">Willie McGee (convict)</w:t>
        </w:r>
      </w:hyperlink>
    </w:p>
    <w:p>
      <w:pPr>
        <w:numPr>
          <w:ilvl w:val="0"/>
          <w:numId w:val="49"/>
        </w:numPr>
        <w:spacing w:before="0" w:after="20" w:line="276"/>
        <w:ind w:right="0" w:left="1080" w:hanging="360"/>
        <w:jc w:val="left"/>
        <w:rPr>
          <w:rFonts w:ascii="Arial" w:hAnsi="Arial" w:cs="Arial" w:eastAsia="Arial"/>
          <w:color w:val="auto"/>
          <w:spacing w:val="0"/>
          <w:position w:val="0"/>
          <w:sz w:val="24"/>
          <w:shd w:fill="FFFFFF" w:val="clear"/>
        </w:rPr>
      </w:pPr>
      <w:hyperlink xmlns:r="http://schemas.openxmlformats.org/officeDocument/2006/relationships" r:id="docRId48">
        <w:r>
          <w:rPr>
            <w:rFonts w:ascii="Arial" w:hAnsi="Arial" w:cs="Arial" w:eastAsia="Arial"/>
            <w:color w:val="0645AD"/>
            <w:spacing w:val="0"/>
            <w:position w:val="0"/>
            <w:sz w:val="24"/>
            <w:u w:val="single"/>
            <w:shd w:fill="FFFFFF" w:val="clear"/>
          </w:rPr>
          <w:t xml:space="preserve">False accusations of rape as justification for lynchings</w:t>
        </w:r>
      </w:hyperlink>
    </w:p>
    <w:p>
      <w:pPr>
        <w:spacing w:before="340" w:after="80" w:line="312"/>
        <w:ind w:right="0" w:left="0" w:firstLine="0"/>
        <w:jc w:val="left"/>
        <w:rPr>
          <w:rFonts w:ascii="Arial" w:hAnsi="Arial" w:cs="Arial" w:eastAsia="Arial"/>
          <w:color w:val="54595D"/>
          <w:spacing w:val="0"/>
          <w:position w:val="0"/>
          <w:sz w:val="24"/>
          <w:shd w:fill="FFFFFF" w:val="clear"/>
        </w:rPr>
      </w:pPr>
      <w:r>
        <w:rPr>
          <w:rFonts w:ascii="Arial" w:hAnsi="Arial" w:cs="Arial" w:eastAsia="Arial"/>
          <w:color w:val="202122"/>
          <w:spacing w:val="0"/>
          <w:position w:val="0"/>
          <w:sz w:val="24"/>
          <w:shd w:fill="FFFFFF" w:val="clear"/>
        </w:rPr>
        <w:t xml:space="preserve">External links</w:t>
      </w:r>
    </w:p>
    <w:p>
      <w:pPr>
        <w:numPr>
          <w:ilvl w:val="0"/>
          <w:numId w:val="53"/>
        </w:numPr>
        <w:spacing w:before="120" w:after="20" w:line="276"/>
        <w:ind w:right="0" w:left="1080" w:hanging="360"/>
        <w:jc w:val="left"/>
        <w:rPr>
          <w:rFonts w:ascii="Arial" w:hAnsi="Arial" w:cs="Arial" w:eastAsia="Arial"/>
          <w:color w:val="auto"/>
          <w:spacing w:val="0"/>
          <w:position w:val="0"/>
          <w:sz w:val="24"/>
          <w:shd w:fill="FFFFFF" w:val="clear"/>
        </w:rPr>
      </w:pPr>
      <w:hyperlink xmlns:r="http://schemas.openxmlformats.org/officeDocument/2006/relationships" r:id="docRId49">
        <w:r>
          <w:rPr>
            <w:rFonts w:ascii="Arial" w:hAnsi="Arial" w:cs="Arial" w:eastAsia="Arial"/>
            <w:color w:val="3366BB"/>
            <w:spacing w:val="0"/>
            <w:position w:val="0"/>
            <w:sz w:val="24"/>
            <w:u w:val="single"/>
            <w:shd w:fill="FFFFFF" w:val="clear"/>
          </w:rPr>
          <w:t xml:space="preserve">martinsville7.org</w:t>
        </w:r>
      </w:hyperlink>
    </w:p>
    <w:p>
      <w:pPr>
        <w:spacing w:before="100" w:after="100" w:line="276"/>
        <w:ind w:right="0" w:left="0" w:firstLine="0"/>
        <w:jc w:val="left"/>
        <w:rPr>
          <w:rFonts w:ascii="Arial" w:hAnsi="Arial" w:cs="Arial" w:eastAsia="Arial"/>
          <w:color w:val="202122"/>
          <w:spacing w:val="0"/>
          <w:position w:val="0"/>
          <w:sz w:val="24"/>
          <w:shd w:fill="FFFFFF" w:val="clear"/>
        </w:rPr>
      </w:pP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6">
    <w:abstractNumId w:val="54"/>
  </w:num>
  <w:num w:numId="9">
    <w:abstractNumId w:val="48"/>
  </w:num>
  <w:num w:numId="12">
    <w:abstractNumId w:val="42"/>
  </w:num>
  <w:num w:numId="16">
    <w:abstractNumId w:val="36"/>
  </w:num>
  <w:num w:numId="19">
    <w:abstractNumId w:val="30"/>
  </w:num>
  <w:num w:numId="28">
    <w:abstractNumId w:val="24"/>
  </w:num>
  <w:num w:numId="31">
    <w:abstractNumId w:val="18"/>
  </w:num>
  <w:num w:numId="35">
    <w:abstractNumId w:val="12"/>
  </w:num>
  <w:num w:numId="49">
    <w:abstractNumId w:val="6"/>
  </w:num>
  <w:num w:numId="5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n.wikipedia.org/wiki/Civil_Rights_Congress" Id="docRId7" Type="http://schemas.openxmlformats.org/officeDocument/2006/relationships/hyperlink" /><Relationship TargetMode="External" Target="https://en.wikipedia.org/wiki/Martinsville,_Virginia" Id="docRId14" Type="http://schemas.openxmlformats.org/officeDocument/2006/relationships/hyperlink" /><Relationship TargetMode="External" Target="https://en.wikipedia.org/wiki/Edward_W._Hudgins" Id="docRId34" Type="http://schemas.openxmlformats.org/officeDocument/2006/relationships/hyperlink" /><Relationship TargetMode="External" Target="https://en.wikipedia.org/wiki/Willie_McGee_(convict)" Id="docRId47" Type="http://schemas.openxmlformats.org/officeDocument/2006/relationships/hyperlink" /><Relationship TargetMode="External" Target="https://en.wikipedia.org/wiki/Groveland_Boys" Id="docRId22" Type="http://schemas.openxmlformats.org/officeDocument/2006/relationships/hyperlink" /><Relationship TargetMode="External" Target="https://en.wikipedia.org/wiki/Communist" Id="docRId9" Type="http://schemas.openxmlformats.org/officeDocument/2006/relationships/hyperlink" /><Relationship TargetMode="External" Target="https://ru.wikipedia.org/wiki/%D0%A1%D0%BC%D0%B5%D1%80%D1%82%D0%BD%D0%B0%D1%8F_%D0%BA%D0%B0%D0%B7%D0%BD%D1%8C_%D0%B2_%D0%A1%D0%A8%D0%90" Id="docRId0" Type="http://schemas.openxmlformats.org/officeDocument/2006/relationships/hyperlink" /><Relationship TargetMode="External" Target="https://en.wikipedia.org/wiki/Amsterdam_News" Id="docRId29" Type="http://schemas.openxmlformats.org/officeDocument/2006/relationships/hyperlink" /><Relationship TargetMode="External" Target="https://en.wikipedia.org/wiki/Joseph_McCarthy" Id="docRId36" Type="http://schemas.openxmlformats.org/officeDocument/2006/relationships/hyperlink" /><Relationship TargetMode="External" Target="https://martinsville7.org/" Id="docRId49" Type="http://schemas.openxmlformats.org/officeDocument/2006/relationships/hyperlink" /><Relationship TargetMode="External" Target="https://en.wikipedia.org/wiki/John_S._Battle" Id="docRId13" Type="http://schemas.openxmlformats.org/officeDocument/2006/relationships/hyperlink" /><Relationship TargetMode="External" Target="https://en.wikipedia.org/wiki/Scottsboro_Boys" Id="docRId20" Type="http://schemas.openxmlformats.org/officeDocument/2006/relationships/hyperlink" /><Relationship TargetMode="External" Target="https://en.wikipedia.org/wiki/Sergei_Prokofiev" Id="docRId40" Type="http://schemas.openxmlformats.org/officeDocument/2006/relationships/hyperlink" /><Relationship TargetMode="External" Target="https://en.wikipedia.org/wiki/Martin_A._Martin" Id="docRId10" Type="http://schemas.openxmlformats.org/officeDocument/2006/relationships/hyperlink" /><Relationship TargetMode="External" Target="https://en.wikipedia.org/wiki/Odell_Waller" Id="docRId18" Type="http://schemas.openxmlformats.org/officeDocument/2006/relationships/hyperlink" /><Relationship TargetMode="External" Target="https://ru.wikipedia.org/wiki/%D0%9B%D0%BE%D0%B6%D0%BD%D0%BE%D0%B5_%D0%BE%D0%B1%D0%B2%D0%B8%D0%BD%D0%B5%D0%BD%D0%B8%D0%B5_%D0%B2_%D0%B8%D0%B7%D0%BD%D0%B0%D1%81%D0%B8%D0%BB%D0%BE%D0%B2%D0%B0%D0%BD%D0%B8%D0%B8" Id="docRId2" Type="http://schemas.openxmlformats.org/officeDocument/2006/relationships/hyperlink" /><Relationship TargetMode="External" Target="https://en.wikipedia.org/wiki/Kennon_C._Whittle" Id="docRId27" Type="http://schemas.openxmlformats.org/officeDocument/2006/relationships/hyperlink" /><Relationship TargetMode="External" Target="https://en.wikipedia.org/wiki/National_Association_for_the_Advancement_of_Colored_People" Id="docRId30" Type="http://schemas.openxmlformats.org/officeDocument/2006/relationships/hyperlink" /><Relationship TargetMode="External" Target="https://en.wikipedia.org/wiki/John_S._Battle" Id="docRId38" Type="http://schemas.openxmlformats.org/officeDocument/2006/relationships/hyperlink" /><Relationship TargetMode="External" Target="https://en.wikipedia.org/wiki/Ralph_Northam" Id="docRId43" Type="http://schemas.openxmlformats.org/officeDocument/2006/relationships/hyperlink" /><Relationship Target="styles.xml" Id="docRId51" Type="http://schemas.openxmlformats.org/officeDocument/2006/relationships/styles" /><Relationship TargetMode="External" Target="https://en.wikipedia.org/wiki/Due_process" Id="docRId11" Type="http://schemas.openxmlformats.org/officeDocument/2006/relationships/hyperlink" /><Relationship TargetMode="External" Target="https://en.wikipedia.org/wiki/Revolutionary_Workers_League_(Oehlerite)" Id="docRId19" Type="http://schemas.openxmlformats.org/officeDocument/2006/relationships/hyperlink" /><Relationship TargetMode="External" Target="https://en.wikipedia.org/wiki/Martinsville_Seven#cite_note-RiseJSH-2" Id="docRId26" Type="http://schemas.openxmlformats.org/officeDocument/2006/relationships/hyperlink" /><Relationship TargetMode="External" Target="https://en.wikipedia.org/wiki/Civil_Rights_Congress" Id="docRId31" Type="http://schemas.openxmlformats.org/officeDocument/2006/relationships/hyperlink" /><Relationship TargetMode="External" Target="https://en.wikipedia.org/wiki/Dmitri_Shostakovich" Id="docRId39" Type="http://schemas.openxmlformats.org/officeDocument/2006/relationships/hyperlink" /><Relationship TargetMode="External" Target="https://en.wikipedia.org/wiki/Virginia_State_Penitentiary" Id="docRId42" Type="http://schemas.openxmlformats.org/officeDocument/2006/relationships/hyperlink" /><Relationship TargetMode="External" Target="https://en.wikipedia.org/wiki/African_Americans" Id="docRId5" Type="http://schemas.openxmlformats.org/officeDocument/2006/relationships/hyperlink" /><Relationship TargetMode="External" Target="https://en.wikipedia.org/wiki/Henry_County,_Virginia" Id="docRId16" Type="http://schemas.openxmlformats.org/officeDocument/2006/relationships/hyperlink" /><Relationship TargetMode="External" Target="https://en.wikipedia.org/wiki/Jehovah%27s_Witnesses" Id="docRId25" Type="http://schemas.openxmlformats.org/officeDocument/2006/relationships/hyperlink" /><Relationship TargetMode="External" Target="https://en.wikipedia.org/wiki/Martin_A._Martin" Id="docRId32" Type="http://schemas.openxmlformats.org/officeDocument/2006/relationships/hyperlink" /><Relationship TargetMode="External" Target="https://en.wikipedia.org/wiki/Martinsville_Seven" Id="docRId4" Type="http://schemas.openxmlformats.org/officeDocument/2006/relationships/hyperlink" /><Relationship TargetMode="External" Target="https://en.wikipedia.org/wiki/Capital_punishment_in_Virginia" Id="docRId45" Type="http://schemas.openxmlformats.org/officeDocument/2006/relationships/hyperlink" /><Relationship TargetMode="External" Target="https://en.wikipedia.org/wiki/Grand_jury" Id="docRId17" Type="http://schemas.openxmlformats.org/officeDocument/2006/relationships/hyperlink" /><Relationship TargetMode="External" Target="https://en.wikipedia.org/wiki/Martinsville_Seven#cite_note-RiseJSH-2" Id="docRId24" Type="http://schemas.openxmlformats.org/officeDocument/2006/relationships/hyperlink" /><Relationship TargetMode="External" Target="https://en.wikipedia.org/wiki/Virginia_Supreme_Court_of_Appeals" Id="docRId33" Type="http://schemas.openxmlformats.org/officeDocument/2006/relationships/hyperlink" /><Relationship TargetMode="External" Target="https://en.wikipedia.org/wiki/Martinsville_Seven#cite_note-17" Id="docRId44" Type="http://schemas.openxmlformats.org/officeDocument/2006/relationships/hyperlink" /><Relationship TargetMode="External" Target="https://en.wikipedia.org/wiki/Disfranchisement_after_Reconstruction_era" Id="docRId23" Type="http://schemas.openxmlformats.org/officeDocument/2006/relationships/hyperlink" /><Relationship TargetMode="External" Target="https://en.wikipedia.org/wiki/Martinsville,_Virginia" Id="docRId6" Type="http://schemas.openxmlformats.org/officeDocument/2006/relationships/hyperlink" /><Relationship TargetMode="External" Target="https://ru.wikipedia.org/wiki/%D0%9F%D0%B0%D1%80%D0%BD%D0%B8_%D0%B8%D0%B7_%D0%A1%D0%BA%D0%BE%D1%82%D1%82%D1%81%D0%B1%D0%BE%D1%80%D0%BE" Id="docRId1" Type="http://schemas.openxmlformats.org/officeDocument/2006/relationships/hyperlink" /><Relationship TargetMode="External" Target="https://en.wikipedia.org/wiki/Jehovah%27s_Witnesses" Id="docRId15" Type="http://schemas.openxmlformats.org/officeDocument/2006/relationships/hyperlink" /><Relationship TargetMode="External" Target="https://en.wikipedia.org/wiki/Red_Scare" Id="docRId35" Type="http://schemas.openxmlformats.org/officeDocument/2006/relationships/hyperlink" /><Relationship TargetMode="External" Target="https://en.wikipedia.org/wiki/Scottsboro_Boys" Id="docRId46" Type="http://schemas.openxmlformats.org/officeDocument/2006/relationships/hyperlink" /><Relationship TargetMode="External" Target="https://en.wikipedia.org/wiki/William_M._Tuck" Id="docRId12" Type="http://schemas.openxmlformats.org/officeDocument/2006/relationships/hyperlink" /><Relationship TargetMode="External" Target="https://en.wikipedia.org/wiki/Willie_McGee_(convict)" Id="docRId21" Type="http://schemas.openxmlformats.org/officeDocument/2006/relationships/hyperlink" /><Relationship TargetMode="External" Target="https://en.wikipedia.org/wiki/Coker_v._Georgia" Id="docRId41" Type="http://schemas.openxmlformats.org/officeDocument/2006/relationships/hyperlink" /><Relationship TargetMode="External" Target="https://en.wikipedia.org/wiki/NAACP" Id="docRId8" Type="http://schemas.openxmlformats.org/officeDocument/2006/relationships/hyperlink" /><Relationship TargetMode="External" Target="https://en.wikipedia.org/wiki/Martinsville_Seven#cite_note-:0-8" Id="docRId28" Type="http://schemas.openxmlformats.org/officeDocument/2006/relationships/hyperlink" /><Relationship TargetMode="External" Target="https://martinsville7.org/" Id="docRId3" Type="http://schemas.openxmlformats.org/officeDocument/2006/relationships/hyperlink" /><Relationship TargetMode="External" Target="https://en.wikipedia.org/wiki/House_Un-American_Activities_Committee" Id="docRId37" Type="http://schemas.openxmlformats.org/officeDocument/2006/relationships/hyperlink" /><Relationship TargetMode="External" Target="https://en.wikipedia.org/wiki/False_accusation_of_rape#Justification_for_lynchings" Id="docRId48" Type="http://schemas.openxmlformats.org/officeDocument/2006/relationships/hyperlink" /><Relationship Target="numbering.xml" Id="docRId50" Type="http://schemas.openxmlformats.org/officeDocument/2006/relationships/numbering" /></Relationships>
</file>