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6"/>
        <w:gridCol w:w="2458"/>
        <w:gridCol w:w="3870"/>
        <w:gridCol w:w="2747"/>
      </w:tblGrid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Жанровая характеристика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Фактор</w:t>
            </w:r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Заметка</w:t>
            </w:r>
          </w:p>
        </w:tc>
        <w:tc>
          <w:tcPr>
            <w:tcW w:w="2404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Интервью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Предмет отображения</w:t>
            </w:r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Факт действительности</w:t>
            </w:r>
          </w:p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Схема – Что? Где? Когда? Как?</w:t>
            </w:r>
          </w:p>
        </w:tc>
        <w:tc>
          <w:tcPr>
            <w:tcW w:w="2404" w:type="dxa"/>
          </w:tcPr>
          <w:p w:rsidR="007C4513" w:rsidRDefault="00AD40C9" w:rsidP="00AD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Истолкование информации.</w:t>
            </w:r>
          </w:p>
          <w:p w:rsidR="00AD40C9" w:rsidRPr="00BA3C2D" w:rsidRDefault="00AD40C9" w:rsidP="00AD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Схема – вопрос-ответ.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Целевая установка</w:t>
            </w:r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Констатация факта, передача события как «новость». Реализация информационных потребностей аудитории</w:t>
            </w:r>
          </w:p>
        </w:tc>
        <w:tc>
          <w:tcPr>
            <w:tcW w:w="2404" w:type="dxa"/>
          </w:tcPr>
          <w:p w:rsidR="007C4513" w:rsidRPr="00AD40C9" w:rsidRDefault="00AD40C9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AD40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ыявить точку зрения собеседника по обсуждаемому вопросу (вопросам) и рассказать о собеседнике, создать его психологический портрет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Глубина постижения действительности</w:t>
            </w:r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Схематичное изображение событий</w:t>
            </w:r>
          </w:p>
        </w:tc>
        <w:tc>
          <w:tcPr>
            <w:tcW w:w="2404" w:type="dxa"/>
          </w:tcPr>
          <w:p w:rsidR="007C4513" w:rsidRPr="00BA3C2D" w:rsidRDefault="00AD40C9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Субъективное изображение событий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Не заявляет о себе</w:t>
            </w:r>
          </w:p>
        </w:tc>
        <w:tc>
          <w:tcPr>
            <w:tcW w:w="2404" w:type="dxa"/>
          </w:tcPr>
          <w:p w:rsidR="007C4513" w:rsidRPr="00BA3C2D" w:rsidRDefault="00AD40C9" w:rsidP="00AD40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</w:t>
            </w:r>
            <w:r w:rsidRPr="00100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одержание и структура общения жестко подчинены задачам, решаемым автором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Д</w:t>
            </w:r>
            <w:r w:rsidRPr="00100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емонстрация точки зрения собеседника по обсуждаемому вопросу подразумевает, предполагает, выявляет и позицию корреспондента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.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«Жизнь» жанра во времени</w:t>
            </w:r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Оперативный жанр</w:t>
            </w:r>
          </w:p>
        </w:tc>
        <w:tc>
          <w:tcPr>
            <w:tcW w:w="2404" w:type="dxa"/>
          </w:tcPr>
          <w:p w:rsidR="007C4513" w:rsidRPr="00BA3C2D" w:rsidRDefault="00E36485" w:rsidP="00E364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Оперативный-исследовательский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жанр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Форма подачи информации</w:t>
            </w:r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От 3 лица</w:t>
            </w:r>
          </w:p>
        </w:tc>
        <w:tc>
          <w:tcPr>
            <w:tcW w:w="2404" w:type="dxa"/>
          </w:tcPr>
          <w:p w:rsidR="007C4513" w:rsidRPr="00BA3C2D" w:rsidRDefault="00E36485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 лица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Форма изложения</w:t>
            </w:r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  <w:tc>
          <w:tcPr>
            <w:tcW w:w="2404" w:type="dxa"/>
          </w:tcPr>
          <w:p w:rsidR="007C4513" w:rsidRPr="00BA3C2D" w:rsidRDefault="00E36485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Диалогическая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Композиция</w:t>
            </w:r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Что? Где? Когда?</w:t>
            </w:r>
          </w:p>
        </w:tc>
        <w:tc>
          <w:tcPr>
            <w:tcW w:w="2404" w:type="dxa"/>
          </w:tcPr>
          <w:p w:rsidR="007C4513" w:rsidRPr="00BA3C2D" w:rsidRDefault="00E36485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Свободная; композиция импровизированного интервью (когда один вопрос вытекает из предыдущего)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Хронотоп</w:t>
            </w:r>
            <w:proofErr w:type="spellEnd"/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Ограничен</w:t>
            </w:r>
            <w:proofErr w:type="gramEnd"/>
            <w:r w:rsidRPr="00BA3C2D">
              <w:rPr>
                <w:rFonts w:ascii="Times New Roman" w:hAnsi="Times New Roman" w:cs="Times New Roman"/>
                <w:sz w:val="28"/>
                <w:szCs w:val="28"/>
              </w:rPr>
              <w:t xml:space="preserve"> местом и временем события</w:t>
            </w:r>
          </w:p>
        </w:tc>
        <w:tc>
          <w:tcPr>
            <w:tcW w:w="2404" w:type="dxa"/>
          </w:tcPr>
          <w:p w:rsidR="007C4513" w:rsidRPr="00BA3C2D" w:rsidRDefault="00DA6465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</w:t>
            </w:r>
            <w:r w:rsidRPr="00100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ожет быть зафиксировано как </w:t>
            </w:r>
            <w:r w:rsidRPr="00100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оперативный отклик на только что случившееся событие (экспресс-интервью, </w:t>
            </w:r>
            <w:proofErr w:type="spellStart"/>
            <w:r w:rsidRPr="00100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микр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оинтервью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), но может быть и развернутым </w:t>
            </w:r>
            <w:r w:rsidRPr="00100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монолог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ом, не ограниченным местом и временем события. 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Языковой фактор</w:t>
            </w:r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Ориентирован</w:t>
            </w:r>
            <w:proofErr w:type="gramEnd"/>
            <w:r w:rsidRPr="00BA3C2D">
              <w:rPr>
                <w:rFonts w:ascii="Times New Roman" w:hAnsi="Times New Roman" w:cs="Times New Roman"/>
                <w:sz w:val="28"/>
                <w:szCs w:val="28"/>
              </w:rPr>
              <w:t xml:space="preserve"> на «протокольную беспристрастность»</w:t>
            </w:r>
          </w:p>
        </w:tc>
        <w:tc>
          <w:tcPr>
            <w:tcW w:w="2404" w:type="dxa"/>
          </w:tcPr>
          <w:p w:rsidR="007C4513" w:rsidRPr="00BA3C2D" w:rsidRDefault="00DA6465" w:rsidP="00D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E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Текст интервью в большинстве случаев представляет собой своеобразный комментарий произошедшего. В нем господствует не столько факт, сколько отношение к нему.</w:t>
            </w:r>
          </w:p>
        </w:tc>
      </w:tr>
      <w:tr w:rsidR="007C4513" w:rsidRPr="007C4513" w:rsidTr="003263FF"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Объем</w:t>
            </w:r>
          </w:p>
        </w:tc>
        <w:tc>
          <w:tcPr>
            <w:tcW w:w="3870" w:type="dxa"/>
          </w:tcPr>
          <w:p w:rsidR="007C4513" w:rsidRPr="00BA3C2D" w:rsidRDefault="007C4513" w:rsidP="007C45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3C2D">
              <w:rPr>
                <w:rFonts w:ascii="Times New Roman" w:hAnsi="Times New Roman" w:cs="Times New Roman"/>
                <w:sz w:val="28"/>
                <w:szCs w:val="28"/>
              </w:rPr>
              <w:t>Небольшой «малогабаритный» жанр</w:t>
            </w:r>
          </w:p>
        </w:tc>
        <w:tc>
          <w:tcPr>
            <w:tcW w:w="2404" w:type="dxa"/>
          </w:tcPr>
          <w:p w:rsidR="007C4513" w:rsidRPr="00BA3C2D" w:rsidRDefault="00DA6465" w:rsidP="00DA64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среднем объём интервью – от 2 до 8 минут, но не исключаются «большие» интервью,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длинною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более 20 минут. </w:t>
            </w:r>
          </w:p>
        </w:tc>
      </w:tr>
    </w:tbl>
    <w:p w:rsidR="00050C28" w:rsidRDefault="00050C28">
      <w:bookmarkStart w:id="0" w:name="_GoBack"/>
      <w:bookmarkEnd w:id="0"/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3C2D" w:rsidRPr="006D234E" w:rsidRDefault="00BA3C2D" w:rsidP="00BA3C2D">
      <w:pPr>
        <w:jc w:val="center"/>
        <w:rPr>
          <w:rFonts w:ascii="Times New Roman" w:hAnsi="Times New Roman" w:cs="Times New Roman"/>
          <w:sz w:val="28"/>
          <w:szCs w:val="28"/>
        </w:rPr>
      </w:pPr>
      <w:r w:rsidRPr="006D234E">
        <w:rPr>
          <w:rFonts w:ascii="Times New Roman" w:hAnsi="Times New Roman" w:cs="Times New Roman"/>
          <w:sz w:val="28"/>
          <w:szCs w:val="28"/>
        </w:rPr>
        <w:t xml:space="preserve">Конспект по лекции </w:t>
      </w:r>
      <w:r w:rsidR="00FC5747" w:rsidRPr="006D234E">
        <w:rPr>
          <w:rFonts w:ascii="Times New Roman" w:hAnsi="Times New Roman" w:cs="Times New Roman"/>
          <w:sz w:val="28"/>
          <w:szCs w:val="28"/>
        </w:rPr>
        <w:t>В.</w:t>
      </w:r>
      <w:r w:rsidRPr="006D234E">
        <w:rPr>
          <w:rFonts w:ascii="Times New Roman" w:hAnsi="Times New Roman" w:cs="Times New Roman"/>
          <w:sz w:val="28"/>
          <w:szCs w:val="28"/>
        </w:rPr>
        <w:t>Т. Третьякова</w:t>
      </w:r>
      <w:r w:rsidR="002C7D7F">
        <w:rPr>
          <w:rFonts w:ascii="Times New Roman" w:hAnsi="Times New Roman" w:cs="Times New Roman"/>
          <w:sz w:val="28"/>
          <w:szCs w:val="28"/>
        </w:rPr>
        <w:t>.</w:t>
      </w:r>
    </w:p>
    <w:p w:rsidR="00BA3C2D" w:rsidRDefault="00EC46D0" w:rsidP="003001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Классические жанры журналистики</w:t>
      </w:r>
      <w:r w:rsidR="00FC5747" w:rsidRPr="006D234E">
        <w:rPr>
          <w:rFonts w:ascii="Times New Roman" w:hAnsi="Times New Roman" w:cs="Times New Roman"/>
          <w:sz w:val="28"/>
          <w:szCs w:val="28"/>
        </w:rPr>
        <w:t xml:space="preserve"> – информация и репортаж.</w:t>
      </w:r>
    </w:p>
    <w:p w:rsidR="0091476C" w:rsidRPr="0091476C" w:rsidRDefault="0091476C" w:rsidP="0091476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6D234E" w:rsidRDefault="006D234E">
      <w:pPr>
        <w:rPr>
          <w:rFonts w:ascii="Times New Roman" w:hAnsi="Times New Roman" w:cs="Times New Roman"/>
          <w:sz w:val="28"/>
          <w:szCs w:val="28"/>
        </w:rPr>
      </w:pPr>
      <w:r w:rsidRPr="006D234E">
        <w:rPr>
          <w:rFonts w:ascii="Times New Roman" w:hAnsi="Times New Roman" w:cs="Times New Roman"/>
          <w:sz w:val="28"/>
          <w:szCs w:val="28"/>
        </w:rPr>
        <w:t xml:space="preserve">Информационная функция – первородная, генетическая функция СМИ и журналистики. На </w:t>
      </w:r>
      <w:proofErr w:type="gramStart"/>
      <w:r w:rsidRPr="006D234E">
        <w:rPr>
          <w:rFonts w:ascii="Times New Roman" w:hAnsi="Times New Roman" w:cs="Times New Roman"/>
          <w:sz w:val="28"/>
          <w:szCs w:val="28"/>
        </w:rPr>
        <w:t>информационном</w:t>
      </w:r>
      <w:proofErr w:type="gramEnd"/>
      <w:r w:rsidRPr="006D23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234E">
        <w:rPr>
          <w:rFonts w:ascii="Times New Roman" w:hAnsi="Times New Roman" w:cs="Times New Roman"/>
          <w:sz w:val="28"/>
          <w:szCs w:val="28"/>
        </w:rPr>
        <w:t>тевевещание</w:t>
      </w:r>
      <w:proofErr w:type="spellEnd"/>
      <w:r w:rsidRPr="006D234E">
        <w:rPr>
          <w:rFonts w:ascii="Times New Roman" w:hAnsi="Times New Roman" w:cs="Times New Roman"/>
          <w:sz w:val="28"/>
          <w:szCs w:val="28"/>
        </w:rPr>
        <w:t xml:space="preserve"> строится всё вещание. Очень часто именно короткое сообщение вызывает взрыв возмущения. </w:t>
      </w:r>
    </w:p>
    <w:p w:rsidR="006D234E" w:rsidRDefault="006D2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журналисты делятся 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информационщиков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интервьюеров, репортёров, аналитиков, публицистов и «игрунов» (</w:t>
      </w:r>
      <w:r w:rsidR="00235D23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зачастую шоумены). </w:t>
      </w:r>
    </w:p>
    <w:p w:rsidR="003001F0" w:rsidRDefault="003001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мало информационных сообщений о том, что называется</w:t>
      </w:r>
      <w:r w:rsidR="008712F7">
        <w:rPr>
          <w:rFonts w:ascii="Times New Roman" w:hAnsi="Times New Roman" w:cs="Times New Roman"/>
          <w:sz w:val="28"/>
          <w:szCs w:val="28"/>
        </w:rPr>
        <w:t xml:space="preserve"> информацией -</w:t>
      </w:r>
      <w:r>
        <w:rPr>
          <w:rFonts w:ascii="Times New Roman" w:hAnsi="Times New Roman" w:cs="Times New Roman"/>
          <w:sz w:val="28"/>
          <w:szCs w:val="28"/>
        </w:rPr>
        <w:t xml:space="preserve"> в печатном, телевизионном, сетевом варианте</w:t>
      </w:r>
      <w:r w:rsidR="008712F7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которые нельзя было бы с помощью каких-то оговорок поставить под сомнение. Все эти оговорки могут присутствовать или должны присутствовать в дополнительных приложениях, комментариях. </w:t>
      </w:r>
    </w:p>
    <w:p w:rsidR="006D234E" w:rsidRDefault="00B25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сегодняшняя газета состоит из информации вчерашнего д</w:t>
      </w:r>
      <w:r w:rsidR="00483DCC">
        <w:rPr>
          <w:rFonts w:ascii="Times New Roman" w:hAnsi="Times New Roman" w:cs="Times New Roman"/>
          <w:sz w:val="28"/>
          <w:szCs w:val="28"/>
        </w:rPr>
        <w:t>ня, иногда даже позавчерашнего. Радио, интернет, телевидение уже рассказал</w:t>
      </w:r>
      <w:r w:rsidR="008712F7">
        <w:rPr>
          <w:rFonts w:ascii="Times New Roman" w:hAnsi="Times New Roman" w:cs="Times New Roman"/>
          <w:sz w:val="28"/>
          <w:szCs w:val="28"/>
        </w:rPr>
        <w:t>и</w:t>
      </w:r>
      <w:r w:rsidR="00483DCC">
        <w:rPr>
          <w:rFonts w:ascii="Times New Roman" w:hAnsi="Times New Roman" w:cs="Times New Roman"/>
          <w:sz w:val="28"/>
          <w:szCs w:val="28"/>
        </w:rPr>
        <w:t xml:space="preserve"> о происходящем до газеты.   </w:t>
      </w:r>
    </w:p>
    <w:p w:rsidR="00F20BB1" w:rsidRDefault="00483D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СМИ работает на свою аудиторию. Сейчас аудитория разорвана. </w:t>
      </w:r>
      <w:r w:rsidR="00BE253C">
        <w:rPr>
          <w:rFonts w:ascii="Times New Roman" w:hAnsi="Times New Roman" w:cs="Times New Roman"/>
          <w:sz w:val="28"/>
          <w:szCs w:val="28"/>
        </w:rPr>
        <w:t xml:space="preserve">В советское время каждая интеллигентная семья, да и не только интеллигентная, получала по 5-6 газет, ещё и журналов, включая </w:t>
      </w:r>
      <w:proofErr w:type="gramStart"/>
      <w:r w:rsidR="00BE253C">
        <w:rPr>
          <w:rFonts w:ascii="Times New Roman" w:hAnsi="Times New Roman" w:cs="Times New Roman"/>
          <w:sz w:val="28"/>
          <w:szCs w:val="28"/>
        </w:rPr>
        <w:t>литературные</w:t>
      </w:r>
      <w:proofErr w:type="gramEnd"/>
      <w:r w:rsidR="00BE253C">
        <w:rPr>
          <w:rFonts w:ascii="Times New Roman" w:hAnsi="Times New Roman" w:cs="Times New Roman"/>
          <w:sz w:val="28"/>
          <w:szCs w:val="28"/>
        </w:rPr>
        <w:t xml:space="preserve">. Современный молодой человек читает максимум одну газету или даже конкретную интересующую </w:t>
      </w:r>
      <w:r w:rsidR="008712F7">
        <w:rPr>
          <w:rFonts w:ascii="Times New Roman" w:hAnsi="Times New Roman" w:cs="Times New Roman"/>
          <w:sz w:val="28"/>
          <w:szCs w:val="28"/>
        </w:rPr>
        <w:t xml:space="preserve">её </w:t>
      </w:r>
      <w:r w:rsidR="00BE253C">
        <w:rPr>
          <w:rFonts w:ascii="Times New Roman" w:hAnsi="Times New Roman" w:cs="Times New Roman"/>
          <w:sz w:val="28"/>
          <w:szCs w:val="28"/>
        </w:rPr>
        <w:t xml:space="preserve">часть, а не целиком. </w:t>
      </w:r>
    </w:p>
    <w:p w:rsidR="00483DCC" w:rsidRDefault="00F20B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журналист не сообщает информацию, но она важная</w:t>
      </w:r>
      <w:r w:rsidR="00EB6B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мнению аудитории, то первое объяснение заключается в том, что журналист этого не знает, демонстрируя свой непрофессионализм. </w:t>
      </w:r>
      <w:r w:rsidR="00BE2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6B99" w:rsidRDefault="00EB6B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выпуск не состоит из одной информации</w:t>
      </w:r>
      <w:r w:rsidR="00064B6E">
        <w:rPr>
          <w:rFonts w:ascii="Times New Roman" w:hAnsi="Times New Roman" w:cs="Times New Roman"/>
          <w:sz w:val="28"/>
          <w:szCs w:val="28"/>
        </w:rPr>
        <w:t xml:space="preserve">, он состоит из суммы информационных сообщений. Это называется - информационная </w:t>
      </w:r>
      <w:r w:rsidR="00EC46D0">
        <w:rPr>
          <w:rFonts w:ascii="Times New Roman" w:hAnsi="Times New Roman" w:cs="Times New Roman"/>
          <w:sz w:val="28"/>
          <w:szCs w:val="28"/>
        </w:rPr>
        <w:t xml:space="preserve">картина дня или информационная повестка дня. </w:t>
      </w:r>
    </w:p>
    <w:p w:rsidR="00EC46D0" w:rsidRDefault="00EC4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Редакционная политика часто основывается именно на информационной политике. </w:t>
      </w:r>
    </w:p>
    <w:p w:rsidR="006D234E" w:rsidRDefault="00EC46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 считать, что информация – это краткое актуальное сообщение</w:t>
      </w:r>
      <w:r w:rsidR="004D3EB6">
        <w:rPr>
          <w:rFonts w:ascii="Times New Roman" w:hAnsi="Times New Roman" w:cs="Times New Roman"/>
          <w:sz w:val="28"/>
          <w:szCs w:val="28"/>
        </w:rPr>
        <w:t xml:space="preserve"> о неком событии</w:t>
      </w:r>
      <w:r>
        <w:rPr>
          <w:rFonts w:ascii="Times New Roman" w:hAnsi="Times New Roman" w:cs="Times New Roman"/>
          <w:sz w:val="28"/>
          <w:szCs w:val="28"/>
        </w:rPr>
        <w:t xml:space="preserve">, но не всегда. Например, если речь президента занимает 40 минут, то вся эта речь является информацией. </w:t>
      </w:r>
    </w:p>
    <w:p w:rsidR="004D3EB6" w:rsidRDefault="004D3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 информации: Что случилось? Где случилось? Когда случилось? С кем случилось? </w:t>
      </w:r>
    </w:p>
    <w:p w:rsidR="00D31885" w:rsidRDefault="005F566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разных СМИ отражает структуру журналистики. </w:t>
      </w:r>
      <w:r w:rsidR="00FB76EF">
        <w:rPr>
          <w:rFonts w:ascii="Times New Roman" w:hAnsi="Times New Roman" w:cs="Times New Roman"/>
          <w:sz w:val="28"/>
          <w:szCs w:val="28"/>
        </w:rPr>
        <w:t xml:space="preserve">Например, «Время», «Репортёр», «Известия». </w:t>
      </w:r>
    </w:p>
    <w:p w:rsidR="00FB76EF" w:rsidRDefault="002C7D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Широкую а</w:t>
      </w:r>
      <w:r w:rsidR="00F34908">
        <w:rPr>
          <w:rFonts w:ascii="Times New Roman" w:hAnsi="Times New Roman" w:cs="Times New Roman"/>
          <w:sz w:val="28"/>
          <w:szCs w:val="28"/>
        </w:rPr>
        <w:t xml:space="preserve">удиторию привлекает только эксклюзивность материала, то есть выход за норму. </w:t>
      </w:r>
    </w:p>
    <w:p w:rsidR="00235D23" w:rsidRDefault="00235D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 сложная и простая информация. </w:t>
      </w:r>
    </w:p>
    <w:p w:rsidR="00235D23" w:rsidRDefault="007230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Тот, кто не осмеливается критически осмыслить первичную информацию, даже о стереотипных, часто повторяющихся событиях, и довольствуется (вроде бы соблюдая все правила информационной журналистики) трансляции голых фактов и слов первых свидетелей, может оказаться в положении источника ложной информации. </w:t>
      </w:r>
    </w:p>
    <w:p w:rsidR="00C66FF7" w:rsidRDefault="00C66FF7">
      <w:pPr>
        <w:rPr>
          <w:rFonts w:ascii="Times New Roman" w:hAnsi="Times New Roman" w:cs="Times New Roman"/>
          <w:sz w:val="28"/>
          <w:szCs w:val="28"/>
        </w:rPr>
      </w:pPr>
    </w:p>
    <w:p w:rsidR="0091476C" w:rsidRDefault="0091476C" w:rsidP="0091476C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Репортаж</w:t>
      </w:r>
    </w:p>
    <w:p w:rsidR="006D234E" w:rsidRDefault="00F743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Информационные жанры - информация, репортаж, интервью. Аналитический жанр с разновидностью публицистики. </w:t>
      </w:r>
    </w:p>
    <w:p w:rsidR="00C66FF7" w:rsidRDefault="00C66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Репортаж – </w:t>
      </w:r>
      <w:r w:rsidR="0097230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убей в себе писателя</w:t>
      </w:r>
      <w:r w:rsidR="00972306">
        <w:rPr>
          <w:rFonts w:ascii="Times New Roman" w:hAnsi="Times New Roman" w:cs="Times New Roman"/>
          <w:sz w:val="28"/>
          <w:szCs w:val="28"/>
        </w:rPr>
        <w:t>». Ж</w:t>
      </w:r>
      <w:r>
        <w:rPr>
          <w:rFonts w:ascii="Times New Roman" w:hAnsi="Times New Roman" w:cs="Times New Roman"/>
          <w:sz w:val="28"/>
          <w:szCs w:val="28"/>
        </w:rPr>
        <w:t xml:space="preserve">урналистика </w:t>
      </w:r>
      <w:r w:rsidR="0097230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не место для писателей, потому что важно точное изложение фактов. </w:t>
      </w:r>
    </w:p>
    <w:p w:rsidR="00C66FF7" w:rsidRDefault="00C66F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Русская журналистика родилась одновременно с русской классической литературой. Она работала под цензу</w:t>
      </w:r>
      <w:r w:rsidR="00972306">
        <w:rPr>
          <w:rFonts w:ascii="Times New Roman" w:hAnsi="Times New Roman" w:cs="Times New Roman"/>
          <w:sz w:val="28"/>
          <w:szCs w:val="28"/>
        </w:rPr>
        <w:t xml:space="preserve">рным гнётом, из-за этого получило большое развитие.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A30" w:rsidRDefault="002B3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Классическим жанрам есть аналоги в сопредельных институтах. Репортаж – рассказ, только рассказ не литературный, а в смысле умения рассказать историю. </w:t>
      </w:r>
    </w:p>
    <w:p w:rsidR="00442300" w:rsidRDefault="0044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Репортаж – это рассказ о событии </w:t>
      </w:r>
      <w:r w:rsidR="00F44977">
        <w:rPr>
          <w:rFonts w:ascii="Times New Roman" w:hAnsi="Times New Roman" w:cs="Times New Roman"/>
          <w:sz w:val="28"/>
          <w:szCs w:val="28"/>
        </w:rPr>
        <w:t xml:space="preserve">в его развитии </w:t>
      </w:r>
      <w:r>
        <w:rPr>
          <w:rFonts w:ascii="Times New Roman" w:hAnsi="Times New Roman" w:cs="Times New Roman"/>
          <w:sz w:val="28"/>
          <w:szCs w:val="28"/>
        </w:rPr>
        <w:t xml:space="preserve">во всех значимых подробностях и со всеми участниками (свидетелями) события. </w:t>
      </w:r>
      <w:r w:rsidR="00721C24">
        <w:rPr>
          <w:rFonts w:ascii="Times New Roman" w:hAnsi="Times New Roman" w:cs="Times New Roman"/>
          <w:sz w:val="28"/>
          <w:szCs w:val="28"/>
        </w:rPr>
        <w:t xml:space="preserve">Важно присутствовать при событии. </w:t>
      </w:r>
      <w:r w:rsidR="00FE1141">
        <w:rPr>
          <w:rFonts w:ascii="Times New Roman" w:hAnsi="Times New Roman" w:cs="Times New Roman"/>
          <w:sz w:val="28"/>
          <w:szCs w:val="28"/>
        </w:rPr>
        <w:t xml:space="preserve">В репортаже можно договаривать, но на основе максимальной достоверности </w:t>
      </w:r>
      <w:r w:rsidR="00A35BD7">
        <w:rPr>
          <w:rFonts w:ascii="Times New Roman" w:hAnsi="Times New Roman" w:cs="Times New Roman"/>
          <w:sz w:val="28"/>
          <w:szCs w:val="28"/>
        </w:rPr>
        <w:t>по предшествующим событиям.</w:t>
      </w:r>
    </w:p>
    <w:p w:rsidR="00A35BD7" w:rsidRDefault="00A35B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Сюжет репортажа должен совпадать с фабулой. </w:t>
      </w:r>
    </w:p>
    <w:p w:rsidR="00721C24" w:rsidRPr="00F74329" w:rsidRDefault="00721C24">
      <w:pPr>
        <w:rPr>
          <w:rFonts w:ascii="Times New Roman" w:hAnsi="Times New Roman" w:cs="Times New Roman"/>
          <w:sz w:val="28"/>
          <w:szCs w:val="28"/>
        </w:rPr>
      </w:pPr>
    </w:p>
    <w:sectPr w:rsidR="00721C24" w:rsidRPr="00F74329" w:rsidSect="007701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F4FCD"/>
    <w:multiLevelType w:val="hybridMultilevel"/>
    <w:tmpl w:val="46E8C0A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4513"/>
    <w:rsid w:val="00050C28"/>
    <w:rsid w:val="00063C1B"/>
    <w:rsid w:val="00064B6E"/>
    <w:rsid w:val="00235D23"/>
    <w:rsid w:val="002B3A30"/>
    <w:rsid w:val="002C7D7F"/>
    <w:rsid w:val="003001F0"/>
    <w:rsid w:val="00442300"/>
    <w:rsid w:val="00477846"/>
    <w:rsid w:val="00483DCC"/>
    <w:rsid w:val="004D3EB6"/>
    <w:rsid w:val="005F5669"/>
    <w:rsid w:val="006D234E"/>
    <w:rsid w:val="00721C24"/>
    <w:rsid w:val="0072300A"/>
    <w:rsid w:val="007701E1"/>
    <w:rsid w:val="007C4513"/>
    <w:rsid w:val="007D5338"/>
    <w:rsid w:val="008712F7"/>
    <w:rsid w:val="0091476C"/>
    <w:rsid w:val="00972306"/>
    <w:rsid w:val="00A35BD7"/>
    <w:rsid w:val="00AD40C9"/>
    <w:rsid w:val="00B2557B"/>
    <w:rsid w:val="00BA3C2D"/>
    <w:rsid w:val="00BE253C"/>
    <w:rsid w:val="00C66FF7"/>
    <w:rsid w:val="00D31885"/>
    <w:rsid w:val="00DA6465"/>
    <w:rsid w:val="00E36485"/>
    <w:rsid w:val="00EB6B99"/>
    <w:rsid w:val="00EC46D0"/>
    <w:rsid w:val="00F20BB1"/>
    <w:rsid w:val="00F34908"/>
    <w:rsid w:val="00F44977"/>
    <w:rsid w:val="00F74329"/>
    <w:rsid w:val="00FB76EF"/>
    <w:rsid w:val="00FC5747"/>
    <w:rsid w:val="00FE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47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Siemen</cp:lastModifiedBy>
  <cp:revision>35</cp:revision>
  <dcterms:created xsi:type="dcterms:W3CDTF">2020-12-15T14:01:00Z</dcterms:created>
  <dcterms:modified xsi:type="dcterms:W3CDTF">2020-12-15T17:02:00Z</dcterms:modified>
</cp:coreProperties>
</file>