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6" w:rsidRDefault="00146D86" w:rsidP="00146D86">
      <w:pPr>
        <w:shd w:val="clear" w:color="auto" w:fill="FFFFFF"/>
        <w:spacing w:line="270" w:lineRule="atLeast"/>
        <w:rPr>
          <w:rFonts w:ascii="Arial" w:hAnsi="Arial" w:cs="Arial"/>
          <w:color w:val="3333CC"/>
        </w:rPr>
      </w:pPr>
      <w:proofErr w:type="spellStart"/>
      <w:r>
        <w:rPr>
          <w:rFonts w:ascii="Arial" w:hAnsi="Arial" w:cs="Arial"/>
          <w:color w:val="3333CC"/>
        </w:rPr>
        <w:t>Гепатопротекторы</w:t>
      </w:r>
      <w:proofErr w:type="spellEnd"/>
      <w:r>
        <w:rPr>
          <w:rFonts w:ascii="Arial" w:hAnsi="Arial" w:cs="Arial"/>
          <w:color w:val="3333CC"/>
        </w:rPr>
        <w:t xml:space="preserve"> для печени: виды, списки препаратов с доказанной эффективностью и торговые названия</w:t>
      </w:r>
    </w:p>
    <w:p w:rsidR="00146D86" w:rsidRDefault="00146D86" w:rsidP="00146D86">
      <w:pPr>
        <w:shd w:val="clear" w:color="auto" w:fill="FFFFFF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Классификация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гепатопротекторов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рейтинг лучших синтетических препаратов и их аналогов на природной основе.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Гепатопротекторы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список препаратов с доказанной эффективностью, отзывы о применении.</w:t>
      </w:r>
    </w:p>
    <w:p w:rsidR="00146D86" w:rsidRDefault="00146D86" w:rsidP="00146D86">
      <w:pPr>
        <w:pStyle w:val="1"/>
        <w:shd w:val="clear" w:color="auto" w:fill="FFFFFF"/>
        <w:spacing w:before="0" w:after="225"/>
        <w:rPr>
          <w:rFonts w:ascii="Georgia" w:hAnsi="Georgia" w:cs="Helvetica"/>
          <w:b w:val="0"/>
          <w:bCs w:val="0"/>
          <w:color w:val="000000"/>
          <w:sz w:val="60"/>
          <w:szCs w:val="60"/>
        </w:rPr>
      </w:pPr>
      <w:proofErr w:type="spellStart"/>
      <w:r>
        <w:rPr>
          <w:rFonts w:ascii="Georgia" w:hAnsi="Georgia" w:cs="Helvetica"/>
          <w:b w:val="0"/>
          <w:bCs w:val="0"/>
          <w:color w:val="000000"/>
          <w:sz w:val="60"/>
          <w:szCs w:val="60"/>
        </w:rPr>
        <w:t>Гепатопротекторы</w:t>
      </w:r>
      <w:proofErr w:type="spellEnd"/>
      <w:r>
        <w:rPr>
          <w:rFonts w:ascii="Georgia" w:hAnsi="Georgia" w:cs="Helvetica"/>
          <w:b w:val="0"/>
          <w:bCs w:val="0"/>
          <w:color w:val="000000"/>
          <w:sz w:val="60"/>
          <w:szCs w:val="60"/>
        </w:rPr>
        <w:t xml:space="preserve"> - лучшие препараты для лечения печени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  <w:r>
        <w:rPr>
          <w:rFonts w:ascii="Helvetica" w:hAnsi="Helvetica" w:cs="Helvetica"/>
          <w:color w:val="555555"/>
        </w:rPr>
        <w:t> — термин сложный, происходит от двух латинских слов: «</w:t>
      </w:r>
      <w:proofErr w:type="spellStart"/>
      <w:r>
        <w:rPr>
          <w:rFonts w:ascii="Helvetica" w:hAnsi="Helvetica" w:cs="Helvetica"/>
          <w:color w:val="555555"/>
        </w:rPr>
        <w:t>hepar</w:t>
      </w:r>
      <w:proofErr w:type="spellEnd"/>
      <w:r>
        <w:rPr>
          <w:rFonts w:ascii="Helvetica" w:hAnsi="Helvetica" w:cs="Helvetica"/>
          <w:color w:val="555555"/>
        </w:rPr>
        <w:t>" — печень и «</w:t>
      </w:r>
      <w:proofErr w:type="spellStart"/>
      <w:r>
        <w:rPr>
          <w:rFonts w:ascii="Helvetica" w:hAnsi="Helvetica" w:cs="Helvetica"/>
          <w:color w:val="555555"/>
        </w:rPr>
        <w:t>protector</w:t>
      </w:r>
      <w:proofErr w:type="spellEnd"/>
      <w:r>
        <w:rPr>
          <w:rFonts w:ascii="Helvetica" w:hAnsi="Helvetica" w:cs="Helvetica"/>
          <w:color w:val="555555"/>
        </w:rPr>
        <w:t>" — защитник.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Термин «</w:t>
      </w:r>
      <w:proofErr w:type="spellStart"/>
      <w:r>
        <w:rPr>
          <w:rFonts w:ascii="Helvetica" w:hAnsi="Helvetica" w:cs="Helvetica"/>
          <w:color w:val="555555"/>
        </w:rPr>
        <w:t>гетеропротектор</w:t>
      </w:r>
      <w:proofErr w:type="spellEnd"/>
      <w:r>
        <w:rPr>
          <w:rFonts w:ascii="Helvetica" w:hAnsi="Helvetica" w:cs="Helvetica"/>
          <w:color w:val="555555"/>
        </w:rPr>
        <w:t>», происходит от греческого слова «гетера» — иной или отличный, то есть — иная защита.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  <w:r>
        <w:rPr>
          <w:rFonts w:ascii="Helvetica" w:hAnsi="Helvetica" w:cs="Helvetica"/>
          <w:color w:val="555555"/>
        </w:rPr>
        <w:t xml:space="preserve"> и </w:t>
      </w:r>
      <w:proofErr w:type="spellStart"/>
      <w:r>
        <w:rPr>
          <w:rFonts w:ascii="Helvetica" w:hAnsi="Helvetica" w:cs="Helvetica"/>
          <w:color w:val="555555"/>
        </w:rPr>
        <w:t>гетеропротекторы</w:t>
      </w:r>
      <w:proofErr w:type="spellEnd"/>
      <w:r>
        <w:rPr>
          <w:rFonts w:ascii="Helvetica" w:hAnsi="Helvetica" w:cs="Helvetica"/>
          <w:color w:val="555555"/>
        </w:rPr>
        <w:t xml:space="preserve"> служат для защиты печени от болезней, препятствуют патологическим изменениям печени и восстанавливают ее функции.</w:t>
      </w:r>
    </w:p>
    <w:p w:rsidR="00146D86" w:rsidRDefault="00146D86" w:rsidP="00146D86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Печень и ее заболевания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Печень, это жизненно важный орган в организме человека, от которого зависит общее состояние его здоровья. Она выполняет различные физиологические функции, к которым относятся:</w:t>
      </w:r>
    </w:p>
    <w:p w:rsidR="00146D86" w:rsidRDefault="00146D86" w:rsidP="00146D86">
      <w:pPr>
        <w:numPr>
          <w:ilvl w:val="0"/>
          <w:numId w:val="23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участие в процессах пищеварения;</w:t>
      </w:r>
    </w:p>
    <w:p w:rsidR="00146D86" w:rsidRDefault="00146D86" w:rsidP="00146D86">
      <w:pPr>
        <w:numPr>
          <w:ilvl w:val="0"/>
          <w:numId w:val="23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обезвреживание различных чужеродных веществ, попадающих в кровь;</w:t>
      </w:r>
    </w:p>
    <w:p w:rsidR="00146D86" w:rsidRDefault="00146D86" w:rsidP="00146D86">
      <w:pPr>
        <w:numPr>
          <w:ilvl w:val="0"/>
          <w:numId w:val="23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синтез холестерина, липидов, желчных кислот и билирубина;</w:t>
      </w:r>
    </w:p>
    <w:p w:rsidR="00146D86" w:rsidRDefault="00146D86" w:rsidP="00146D86">
      <w:pPr>
        <w:numPr>
          <w:ilvl w:val="0"/>
          <w:numId w:val="23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и многое другое.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Когда печень перегружается токсинами и алкоголем начинается процесс перерождения ткани печени: она ослабевает, деформируется. Это приводит к сбоям в ее работе, развитию физиологических патологий, развитию заболеваний, которые вначале проявляют себя в виде ощущений дискомфорта, а потом в виде болей различной интенсивности.</w:t>
      </w:r>
    </w:p>
    <w:p w:rsidR="00146D86" w:rsidRDefault="00146D86" w:rsidP="00146D86">
      <w:pPr>
        <w:pStyle w:val="3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Отрицательные факторы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Факторами, которые отрицательно отражаются на работе печени, могут быть: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злоупотребление спиртными напитками;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употребление наркотиков;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сахарный диабет;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нерациональное питание;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неблагоприятная экология;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злоупотребление медикаментозным лечением;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генетическая предрасположенность;</w:t>
      </w:r>
    </w:p>
    <w:p w:rsidR="00146D86" w:rsidRDefault="00146D86" w:rsidP="00146D86">
      <w:pPr>
        <w:numPr>
          <w:ilvl w:val="0"/>
          <w:numId w:val="24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гиподинамия.</w:t>
      </w:r>
    </w:p>
    <w:p w:rsidR="00146D86" w:rsidRDefault="00146D86" w:rsidP="00146D86">
      <w:pPr>
        <w:pStyle w:val="3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Основные заболевания печени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 основным заболеваниям печени относятся: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фиброз (разрастание соединительной ткани органа);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стеатоз</w:t>
      </w:r>
      <w:proofErr w:type="spellEnd"/>
      <w:r>
        <w:rPr>
          <w:rFonts w:ascii="Helvetica" w:hAnsi="Helvetica" w:cs="Helvetica"/>
          <w:color w:val="555555"/>
        </w:rPr>
        <w:t xml:space="preserve"> (жировая инфильтрация печени);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гепатит (воспаление печёночной ткани);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цирроз (замещение паренхиматозной ткани фиброзной соединительной тканью);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гепатомегалия</w:t>
      </w:r>
      <w:proofErr w:type="spellEnd"/>
      <w:r>
        <w:rPr>
          <w:rFonts w:ascii="Helvetica" w:hAnsi="Helvetica" w:cs="Helvetica"/>
          <w:color w:val="555555"/>
        </w:rPr>
        <w:t xml:space="preserve"> (сбой белкового обмена);</w:t>
      </w:r>
    </w:p>
    <w:p w:rsidR="00146D86" w:rsidRDefault="00146D86" w:rsidP="00146D86">
      <w:pPr>
        <w:numPr>
          <w:ilvl w:val="0"/>
          <w:numId w:val="25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карцинома печени (злокачественные перерождения клеток печени).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Лечение этих заболеваний сводится к устранению причин их вызвавших, защите клеток печени от дальнейшего разрушения и стимуляции восстановительных процессов.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Так, например, если заболевание печени возникло в ответ на неумеренное употребление алкоголя, то необходимо категорически прекратить прием любого вида спиртного и начать прием препаратов, которые будут способствовать очищению крови и стимуляции восстановительного процесса клеток печени — </w:t>
      </w:r>
      <w:proofErr w:type="spellStart"/>
      <w:r>
        <w:rPr>
          <w:rFonts w:ascii="Helvetica" w:hAnsi="Helvetica" w:cs="Helvetica"/>
          <w:color w:val="555555"/>
        </w:rPr>
        <w:t>гепатоцитов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Восстановление </w:t>
      </w:r>
      <w:proofErr w:type="spellStart"/>
      <w:r>
        <w:rPr>
          <w:rFonts w:ascii="Helvetica" w:hAnsi="Helvetica" w:cs="Helvetica"/>
          <w:color w:val="555555"/>
        </w:rPr>
        <w:t>гепатоцитов</w:t>
      </w:r>
      <w:proofErr w:type="spellEnd"/>
      <w:r>
        <w:rPr>
          <w:rFonts w:ascii="Helvetica" w:hAnsi="Helvetica" w:cs="Helvetica"/>
          <w:color w:val="555555"/>
        </w:rPr>
        <w:t xml:space="preserve"> — это самая важная цель в лечении болезней печени. </w:t>
      </w:r>
      <w:proofErr w:type="spellStart"/>
      <w:r>
        <w:rPr>
          <w:rFonts w:ascii="Helvetica" w:hAnsi="Helvetica" w:cs="Helvetica"/>
          <w:color w:val="555555"/>
        </w:rPr>
        <w:t>Гепатоциты</w:t>
      </w:r>
      <w:proofErr w:type="spellEnd"/>
      <w:r>
        <w:rPr>
          <w:rFonts w:ascii="Helvetica" w:hAnsi="Helvetica" w:cs="Helvetica"/>
          <w:color w:val="555555"/>
        </w:rPr>
        <w:t xml:space="preserve"> участвуют в синтезе и хранении белков, трансформации углеводов, синтезе холестерина, желчных солей и </w:t>
      </w:r>
      <w:proofErr w:type="spellStart"/>
      <w:r>
        <w:rPr>
          <w:rFonts w:ascii="Helvetica" w:hAnsi="Helvetica" w:cs="Helvetica"/>
          <w:color w:val="555555"/>
        </w:rPr>
        <w:t>фосфолипидов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детоксикации</w:t>
      </w:r>
      <w:proofErr w:type="spellEnd"/>
      <w:r>
        <w:rPr>
          <w:rFonts w:ascii="Helvetica" w:hAnsi="Helvetica" w:cs="Helvetica"/>
          <w:color w:val="555555"/>
        </w:rPr>
        <w:t>, модификации и выводе из организма эндогенных субстанций, а также в процессе образования желчи.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Препараты, которые способствуют восстановлению </w:t>
      </w:r>
      <w:proofErr w:type="spellStart"/>
      <w:r>
        <w:rPr>
          <w:rFonts w:ascii="Helvetica" w:hAnsi="Helvetica" w:cs="Helvetica"/>
          <w:color w:val="555555"/>
        </w:rPr>
        <w:t>гепатоцитов</w:t>
      </w:r>
      <w:proofErr w:type="spellEnd"/>
      <w:r>
        <w:rPr>
          <w:rFonts w:ascii="Helvetica" w:hAnsi="Helvetica" w:cs="Helvetica"/>
          <w:color w:val="555555"/>
        </w:rPr>
        <w:t xml:space="preserve">, называются </w:t>
      </w:r>
      <w:proofErr w:type="spellStart"/>
      <w:r>
        <w:rPr>
          <w:rFonts w:ascii="Helvetica" w:hAnsi="Helvetica" w:cs="Helvetica"/>
          <w:color w:val="555555"/>
        </w:rPr>
        <w:t>гепатопротекторами</w:t>
      </w:r>
      <w:proofErr w:type="spellEnd"/>
      <w:r>
        <w:rPr>
          <w:rFonts w:ascii="Helvetica" w:hAnsi="Helvetica" w:cs="Helvetica"/>
          <w:color w:val="555555"/>
        </w:rPr>
        <w:t xml:space="preserve"> или </w:t>
      </w:r>
      <w:proofErr w:type="spellStart"/>
      <w:r>
        <w:rPr>
          <w:rFonts w:ascii="Helvetica" w:hAnsi="Helvetica" w:cs="Helvetica"/>
          <w:color w:val="555555"/>
        </w:rPr>
        <w:t>гипопротекторами</w:t>
      </w:r>
      <w:proofErr w:type="spellEnd"/>
      <w:r>
        <w:rPr>
          <w:rFonts w:ascii="Helvetica" w:hAnsi="Helvetica" w:cs="Helvetica"/>
          <w:color w:val="555555"/>
        </w:rPr>
        <w:t xml:space="preserve"> и </w:t>
      </w:r>
      <w:proofErr w:type="spellStart"/>
      <w:r>
        <w:rPr>
          <w:rFonts w:ascii="Helvetica" w:hAnsi="Helvetica" w:cs="Helvetica"/>
          <w:color w:val="555555"/>
        </w:rPr>
        <w:t>гетеропротекторами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 xml:space="preserve">Классификация </w:t>
      </w:r>
      <w:proofErr w:type="spellStart"/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гепатопротекторов</w:t>
      </w:r>
      <w:proofErr w:type="spellEnd"/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Препараты, воздействующие на восстановительные процессы печени, объединены в одну группу-группу </w:t>
      </w:r>
      <w:proofErr w:type="spellStart"/>
      <w:r>
        <w:rPr>
          <w:rFonts w:ascii="Helvetica" w:hAnsi="Helvetica" w:cs="Helvetica"/>
          <w:color w:val="555555"/>
        </w:rPr>
        <w:t>гепатопротекторов</w:t>
      </w:r>
      <w:proofErr w:type="spellEnd"/>
      <w:r>
        <w:rPr>
          <w:rFonts w:ascii="Helvetica" w:hAnsi="Helvetica" w:cs="Helvetica"/>
          <w:color w:val="555555"/>
        </w:rPr>
        <w:t xml:space="preserve">. В этой группе препаратов существует классификация, в которой </w:t>
      </w:r>
      <w:proofErr w:type="spellStart"/>
      <w:r>
        <w:rPr>
          <w:rFonts w:ascii="Helvetica" w:hAnsi="Helvetica" w:cs="Helvetica"/>
          <w:color w:val="555555"/>
        </w:rPr>
        <w:t>гипопротекторы</w:t>
      </w:r>
      <w:proofErr w:type="spellEnd"/>
      <w:r>
        <w:rPr>
          <w:rFonts w:ascii="Helvetica" w:hAnsi="Helvetica" w:cs="Helvetica"/>
          <w:color w:val="555555"/>
        </w:rPr>
        <w:t xml:space="preserve"> делятся на подгруппы в зависимости </w:t>
      </w:r>
      <w:proofErr w:type="gramStart"/>
      <w:r>
        <w:rPr>
          <w:rFonts w:ascii="Helvetica" w:hAnsi="Helvetica" w:cs="Helvetica"/>
          <w:color w:val="555555"/>
        </w:rPr>
        <w:t>от</w:t>
      </w:r>
      <w:proofErr w:type="gramEnd"/>
      <w:r>
        <w:rPr>
          <w:rFonts w:ascii="Helvetica" w:hAnsi="Helvetica" w:cs="Helvetica"/>
          <w:color w:val="555555"/>
        </w:rPr>
        <w:t>:</w:t>
      </w:r>
    </w:p>
    <w:p w:rsidR="00146D86" w:rsidRDefault="00146D86" w:rsidP="00146D86">
      <w:pPr>
        <w:numPr>
          <w:ilvl w:val="0"/>
          <w:numId w:val="26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происхождения: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природные;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синтетические.</w:t>
      </w:r>
    </w:p>
    <w:p w:rsidR="00146D86" w:rsidRDefault="00146D86" w:rsidP="00146D86">
      <w:pPr>
        <w:numPr>
          <w:ilvl w:val="0"/>
          <w:numId w:val="27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химического состава: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>— </w:t>
      </w:r>
      <w:proofErr w:type="spellStart"/>
      <w:r>
        <w:rPr>
          <w:rFonts w:ascii="Helvetica" w:hAnsi="Helvetica" w:cs="Helvetica"/>
          <w:color w:val="555555"/>
        </w:rPr>
        <w:t>фосфолипиды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аминокислоты;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витамины;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антиоксиданты.</w:t>
      </w:r>
    </w:p>
    <w:p w:rsidR="00146D86" w:rsidRDefault="00146D86" w:rsidP="00146D86">
      <w:pPr>
        <w:numPr>
          <w:ilvl w:val="0"/>
          <w:numId w:val="28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способа воздействия: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желчегонные;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препараты желчи;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— и другие.</w:t>
      </w:r>
    </w:p>
    <w:p w:rsidR="00146D86" w:rsidRDefault="00146D86" w:rsidP="00146D86">
      <w:pPr>
        <w:pStyle w:val="3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30"/>
          <w:szCs w:val="30"/>
        </w:rPr>
      </w:pPr>
      <w:proofErr w:type="spellStart"/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>Гепатопротекторы</w:t>
      </w:r>
      <w:proofErr w:type="spellEnd"/>
      <w:r>
        <w:rPr>
          <w:rFonts w:ascii="Georgia" w:hAnsi="Georgia" w:cs="Helvetica"/>
          <w:b w:val="0"/>
          <w:bCs w:val="0"/>
          <w:color w:val="000000"/>
          <w:sz w:val="30"/>
          <w:szCs w:val="30"/>
        </w:rPr>
        <w:t xml:space="preserve"> природного происхождения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К </w:t>
      </w:r>
      <w:proofErr w:type="spellStart"/>
      <w:r>
        <w:rPr>
          <w:rFonts w:ascii="Helvetica" w:hAnsi="Helvetica" w:cs="Helvetica"/>
          <w:color w:val="555555"/>
        </w:rPr>
        <w:t>гепатопротекторам</w:t>
      </w:r>
      <w:proofErr w:type="spellEnd"/>
      <w:r>
        <w:rPr>
          <w:rFonts w:ascii="Helvetica" w:hAnsi="Helvetica" w:cs="Helvetica"/>
          <w:color w:val="555555"/>
        </w:rPr>
        <w:t xml:space="preserve"> природного происхождения относятся средства на основе животных и растительных компонентов.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Style w:val="a4"/>
          <w:rFonts w:ascii="Helvetica" w:hAnsi="Helvetica" w:cs="Helvetica"/>
          <w:color w:val="555555"/>
        </w:rPr>
        <w:t>Препараты на животной основе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Эти препараты производятся из печени свиней и крупного рогатого скота. Они обладают свойством </w:t>
      </w:r>
      <w:proofErr w:type="spellStart"/>
      <w:r>
        <w:rPr>
          <w:rFonts w:ascii="Helvetica" w:hAnsi="Helvetica" w:cs="Helvetica"/>
          <w:color w:val="555555"/>
        </w:rPr>
        <w:t>детоксикации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антиоксидантным</w:t>
      </w:r>
      <w:proofErr w:type="spellEnd"/>
      <w:r>
        <w:rPr>
          <w:rFonts w:ascii="Helvetica" w:hAnsi="Helvetica" w:cs="Helvetica"/>
          <w:color w:val="555555"/>
        </w:rPr>
        <w:t xml:space="preserve"> действием и стимулируют регенерацию паренхимы. К таким препаратам относятся </w:t>
      </w:r>
      <w:proofErr w:type="spellStart"/>
      <w:r>
        <w:rPr>
          <w:rFonts w:ascii="Helvetica" w:hAnsi="Helvetica" w:cs="Helvetica"/>
          <w:color w:val="555555"/>
        </w:rPr>
        <w:t>Гепатосан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Прогепар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spellStart"/>
      <w:r>
        <w:rPr>
          <w:rFonts w:ascii="Helvetica" w:hAnsi="Helvetica" w:cs="Helvetica"/>
          <w:color w:val="555555"/>
        </w:rPr>
        <w:t>Сирепар</w:t>
      </w:r>
      <w:proofErr w:type="spellEnd"/>
      <w:r>
        <w:rPr>
          <w:rFonts w:ascii="Helvetica" w:hAnsi="Helvetica" w:cs="Helvetica"/>
          <w:color w:val="555555"/>
        </w:rPr>
        <w:t xml:space="preserve"> и другие.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Назначаются при хронических формах лекарственных и токсических гепатитов, жирового </w:t>
      </w:r>
      <w:proofErr w:type="spellStart"/>
      <w:r>
        <w:rPr>
          <w:rFonts w:ascii="Helvetica" w:hAnsi="Helvetica" w:cs="Helvetica"/>
          <w:color w:val="555555"/>
        </w:rPr>
        <w:t>гепатоза</w:t>
      </w:r>
      <w:proofErr w:type="spellEnd"/>
      <w:r>
        <w:rPr>
          <w:rFonts w:ascii="Helvetica" w:hAnsi="Helvetica" w:cs="Helvetica"/>
          <w:color w:val="555555"/>
        </w:rPr>
        <w:t>, цирроза и других заболеваний печени.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Такие препараты не имеют выраженных побочных явлений, они хорошо усваиваются организмом человека. Но бывают случаи, когда у человека имеется индивидуальная непереносимость к конкретному животному компоненту, тогда исходя из подобной ситуации, врач может назначить аналог этого препарата — синтетический или природного происхождения, но на растительной основе.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Например, синтетическими аналогами </w:t>
      </w:r>
      <w:proofErr w:type="spellStart"/>
      <w:r>
        <w:rPr>
          <w:rFonts w:ascii="Helvetica" w:hAnsi="Helvetica" w:cs="Helvetica"/>
          <w:color w:val="555555"/>
        </w:rPr>
        <w:t>Гепатосана</w:t>
      </w:r>
      <w:proofErr w:type="spellEnd"/>
      <w:r>
        <w:rPr>
          <w:rFonts w:ascii="Helvetica" w:hAnsi="Helvetica" w:cs="Helvetica"/>
          <w:color w:val="555555"/>
        </w:rPr>
        <w:t xml:space="preserve"> могут быть </w:t>
      </w:r>
      <w:proofErr w:type="spellStart"/>
      <w:r>
        <w:rPr>
          <w:rFonts w:ascii="Helvetica" w:hAnsi="Helvetica" w:cs="Helvetica"/>
          <w:color w:val="555555"/>
        </w:rPr>
        <w:t>Гептор</w:t>
      </w:r>
      <w:proofErr w:type="spellEnd"/>
      <w:r>
        <w:rPr>
          <w:rFonts w:ascii="Helvetica" w:hAnsi="Helvetica" w:cs="Helvetica"/>
          <w:color w:val="555555"/>
        </w:rPr>
        <w:t xml:space="preserve"> или </w:t>
      </w:r>
      <w:proofErr w:type="spellStart"/>
      <w:r>
        <w:rPr>
          <w:rFonts w:ascii="Helvetica" w:hAnsi="Helvetica" w:cs="Helvetica"/>
          <w:color w:val="555555"/>
        </w:rPr>
        <w:t>Гептрал</w:t>
      </w:r>
      <w:proofErr w:type="spellEnd"/>
      <w:r>
        <w:rPr>
          <w:rFonts w:ascii="Helvetica" w:hAnsi="Helvetica" w:cs="Helvetica"/>
          <w:color w:val="555555"/>
        </w:rPr>
        <w:t xml:space="preserve">, а растительными аналогами — </w:t>
      </w:r>
      <w:proofErr w:type="spellStart"/>
      <w:r>
        <w:rPr>
          <w:rFonts w:ascii="Helvetica" w:hAnsi="Helvetica" w:cs="Helvetica"/>
          <w:color w:val="555555"/>
        </w:rPr>
        <w:t>Гепабене</w:t>
      </w:r>
      <w:proofErr w:type="spellEnd"/>
      <w:r>
        <w:rPr>
          <w:rFonts w:ascii="Helvetica" w:hAnsi="Helvetica" w:cs="Helvetica"/>
          <w:color w:val="555555"/>
        </w:rPr>
        <w:t xml:space="preserve"> или </w:t>
      </w:r>
      <w:proofErr w:type="spellStart"/>
      <w:r>
        <w:rPr>
          <w:rFonts w:ascii="Helvetica" w:hAnsi="Helvetica" w:cs="Helvetica"/>
          <w:color w:val="555555"/>
        </w:rPr>
        <w:t>Эссенциале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Прогепар</w:t>
      </w:r>
      <w:proofErr w:type="spellEnd"/>
      <w:r>
        <w:rPr>
          <w:rFonts w:ascii="Helvetica" w:hAnsi="Helvetica" w:cs="Helvetica"/>
          <w:color w:val="555555"/>
        </w:rPr>
        <w:t xml:space="preserve"> тоже имеет свои аналоги, некоторые из которых представлены ниже в таблице.</w:t>
      </w:r>
    </w:p>
    <w:tbl>
      <w:tblPr>
        <w:tblW w:w="9383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4890"/>
        <w:gridCol w:w="1776"/>
      </w:tblGrid>
      <w:tr w:rsidR="00146D86" w:rsidTr="00146D86">
        <w:tc>
          <w:tcPr>
            <w:tcW w:w="9383" w:type="dxa"/>
            <w:gridSpan w:val="3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rStyle w:val="a4"/>
                <w:sz w:val="18"/>
                <w:szCs w:val="18"/>
              </w:rPr>
              <w:t>Гепатопротекторы</w:t>
            </w:r>
            <w:proofErr w:type="spellEnd"/>
            <w:r>
              <w:rPr>
                <w:rStyle w:val="a4"/>
                <w:sz w:val="18"/>
                <w:szCs w:val="18"/>
              </w:rPr>
              <w:t xml:space="preserve"> для печени — список аналогов </w:t>
            </w:r>
            <w:proofErr w:type="spellStart"/>
            <w:r>
              <w:rPr>
                <w:rStyle w:val="a4"/>
                <w:sz w:val="18"/>
                <w:szCs w:val="18"/>
              </w:rPr>
              <w:t>Прогепара</w:t>
            </w:r>
            <w:proofErr w:type="spellEnd"/>
            <w:r>
              <w:rPr>
                <w:rStyle w:val="a4"/>
                <w:sz w:val="18"/>
                <w:szCs w:val="18"/>
              </w:rPr>
              <w:t>: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Наименование препарата</w:t>
            </w:r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Действующее вещество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Происхождение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Антралив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Фосфолипиды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Бонджигар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Сложный растительный состав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Гепа-Мерц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Орнитин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Синтетическое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Гептронг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Карсил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Расторопша</w:t>
            </w:r>
            <w:proofErr w:type="spellEnd"/>
            <w:r>
              <w:rPr>
                <w:sz w:val="18"/>
                <w:szCs w:val="18"/>
              </w:rPr>
              <w:t xml:space="preserve"> пятнистая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Легалон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Ррасторопша</w:t>
            </w:r>
            <w:proofErr w:type="spellEnd"/>
            <w:r>
              <w:rPr>
                <w:sz w:val="18"/>
                <w:szCs w:val="18"/>
              </w:rPr>
              <w:t xml:space="preserve"> пятнистая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Лаеннек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Гидролизат</w:t>
            </w:r>
            <w:proofErr w:type="spellEnd"/>
            <w:r>
              <w:rPr>
                <w:sz w:val="18"/>
                <w:szCs w:val="18"/>
              </w:rPr>
              <w:t xml:space="preserve"> плаценты человека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Моликсан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Инозина </w:t>
            </w:r>
            <w:proofErr w:type="spellStart"/>
            <w:r>
              <w:rPr>
                <w:sz w:val="18"/>
                <w:szCs w:val="18"/>
              </w:rPr>
              <w:t>глицил-цистеинил-глутамат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динатрия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Синтетическое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Лив-52</w:t>
            </w:r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Сложный растительный состав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Сибектан</w:t>
            </w:r>
            <w:proofErr w:type="spellEnd"/>
          </w:p>
        </w:tc>
        <w:tc>
          <w:tcPr>
            <w:tcW w:w="3935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Сложный растительный </w:t>
            </w:r>
            <w:proofErr w:type="spellStart"/>
            <w:r>
              <w:rPr>
                <w:sz w:val="18"/>
                <w:szCs w:val="18"/>
              </w:rPr>
              <w:t>соста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Растительное</w:t>
            </w:r>
          </w:p>
        </w:tc>
      </w:tr>
    </w:tbl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Style w:val="a4"/>
          <w:rFonts w:ascii="Helvetica" w:hAnsi="Helvetica" w:cs="Helvetica"/>
          <w:color w:val="555555"/>
        </w:rPr>
        <w:t>Препараты на растительной основе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Они имеют наименьшее количество противопоказаний, способствуют улучшению пищеварения, обладают желчегонным действием, а также нормализуют синтез белков.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Растительные препараты давно себя зарекомендовали, как хорошие средства против болезней печени. Они широко используются как в народной, так и в официальной медицине.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 числе активных действующих веществ растительных препаратов используются самые различные растения, в том числе: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чистотел;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тысячелистник;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одуванчик;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хинное дерево;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дымянка;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лист сены;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расторопша</w:t>
      </w:r>
      <w:proofErr w:type="spellEnd"/>
      <w:r>
        <w:rPr>
          <w:rFonts w:ascii="Helvetica" w:hAnsi="Helvetica" w:cs="Helvetica"/>
          <w:color w:val="555555"/>
        </w:rPr>
        <w:t xml:space="preserve"> пятнистая;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тыквенные семечки;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зверобой;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различные водоросли;</w:t>
      </w:r>
    </w:p>
    <w:p w:rsidR="00146D86" w:rsidRDefault="00146D86" w:rsidP="00146D86">
      <w:pPr>
        <w:numPr>
          <w:ilvl w:val="0"/>
          <w:numId w:val="29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и т. д.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На основе этих растений готовятся сухие экстракты, вытяжки, отвары, настойки и другие формы препаратов, в том числе гомеопатические средства, а также биологические активные добавки (БАД).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Все препараты, произведенные на растительной основе, содержат целые комплексы витаминов, микроэлементов, полиненасыщенных жирных кислот, белков, жиров, углеводов и органических кислот, без которых печень не может нормально функционировать.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Некоторые растительные </w:t>
      </w:r>
      <w:proofErr w:type="spellStart"/>
      <w:r>
        <w:rPr>
          <w:rFonts w:ascii="Helvetica" w:hAnsi="Helvetica" w:cs="Helvetica"/>
          <w:color w:val="555555"/>
        </w:rPr>
        <w:t>гепопротекторные</w:t>
      </w:r>
      <w:proofErr w:type="spellEnd"/>
      <w:r>
        <w:rPr>
          <w:rFonts w:ascii="Helvetica" w:hAnsi="Helvetica" w:cs="Helvetica"/>
          <w:color w:val="555555"/>
        </w:rPr>
        <w:t xml:space="preserve"> препараты для печени — перечень приведен в таблице ниже.</w:t>
      </w:r>
    </w:p>
    <w:tbl>
      <w:tblPr>
        <w:tblW w:w="836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4810"/>
        <w:gridCol w:w="1697"/>
      </w:tblGrid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Торговое название препарата</w:t>
            </w:r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Основа препарата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Действующее вещество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Карсил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Расторопша</w:t>
            </w:r>
            <w:proofErr w:type="spellEnd"/>
            <w:r>
              <w:rPr>
                <w:sz w:val="18"/>
                <w:szCs w:val="18"/>
              </w:rPr>
              <w:t xml:space="preserve"> пятнистая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Силимарин</w:t>
            </w:r>
            <w:proofErr w:type="spellEnd"/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Тыквеол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Тыква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семян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 52</w:t>
            </w:r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Цикорий обыкновенный; Каперсы колючие; Паслен черный; </w:t>
            </w:r>
            <w:proofErr w:type="spellStart"/>
            <w:r>
              <w:rPr>
                <w:sz w:val="18"/>
                <w:szCs w:val="18"/>
              </w:rPr>
              <w:t>Терминалия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арджуна</w:t>
            </w:r>
            <w:proofErr w:type="spellEnd"/>
            <w:r>
              <w:rPr>
                <w:sz w:val="18"/>
                <w:szCs w:val="18"/>
              </w:rPr>
              <w:t>; Кассия западная; Тысячелистник обыкновенный; Тамариск галльский.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Экстракты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Галстена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Расторопша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пятнистая</w:t>
            </w:r>
            <w:proofErr w:type="gramEnd"/>
            <w:r>
              <w:rPr>
                <w:sz w:val="18"/>
                <w:szCs w:val="18"/>
              </w:rPr>
              <w:t>, Одуванчик лекарственный Чистотел большой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Экстракты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Пепонен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Тыква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семян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Легалон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Расторопша</w:t>
            </w:r>
            <w:proofErr w:type="spellEnd"/>
            <w:r>
              <w:rPr>
                <w:sz w:val="18"/>
                <w:szCs w:val="18"/>
              </w:rPr>
              <w:t xml:space="preserve"> пятнистая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Силимарин</w:t>
            </w:r>
            <w:proofErr w:type="spellEnd"/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Хофитол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Артишок полевой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Экстракт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Гепабене</w:t>
            </w:r>
            <w:proofErr w:type="spellEnd"/>
          </w:p>
        </w:tc>
        <w:tc>
          <w:tcPr>
            <w:tcW w:w="4810" w:type="dxa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Дымянка лекарственная; </w:t>
            </w:r>
            <w:proofErr w:type="spellStart"/>
            <w:r>
              <w:rPr>
                <w:sz w:val="18"/>
                <w:szCs w:val="18"/>
              </w:rPr>
              <w:t>Расторопша</w:t>
            </w:r>
            <w:proofErr w:type="spellEnd"/>
            <w:r>
              <w:rPr>
                <w:sz w:val="18"/>
                <w:szCs w:val="18"/>
              </w:rPr>
              <w:t xml:space="preserve"> пятнистая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Экстракт</w:t>
            </w:r>
          </w:p>
        </w:tc>
      </w:tr>
    </w:tbl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lastRenderedPageBreak/>
        <w:t xml:space="preserve">Синтетические </w:t>
      </w: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Синтетические </w:t>
      </w: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  <w:r>
        <w:rPr>
          <w:rFonts w:ascii="Helvetica" w:hAnsi="Helvetica" w:cs="Helvetica"/>
          <w:color w:val="555555"/>
        </w:rPr>
        <w:t xml:space="preserve"> являются препаратами нового поколения, в составе имеют сложные химические соединения, основными действующими веществами которых являются </w:t>
      </w:r>
      <w:proofErr w:type="spellStart"/>
      <w:r>
        <w:rPr>
          <w:rFonts w:ascii="Helvetica" w:hAnsi="Helvetica" w:cs="Helvetica"/>
          <w:color w:val="555555"/>
        </w:rPr>
        <w:t>ацетилцистеин</w:t>
      </w:r>
      <w:proofErr w:type="spellEnd"/>
      <w:r>
        <w:rPr>
          <w:rFonts w:ascii="Helvetica" w:hAnsi="Helvetica" w:cs="Helvetica"/>
          <w:color w:val="555555"/>
        </w:rPr>
        <w:t xml:space="preserve"> и </w:t>
      </w:r>
      <w:proofErr w:type="spellStart"/>
      <w:r>
        <w:rPr>
          <w:rFonts w:ascii="Helvetica" w:hAnsi="Helvetica" w:cs="Helvetica"/>
          <w:color w:val="555555"/>
        </w:rPr>
        <w:t>урсодезоксихолевая</w:t>
      </w:r>
      <w:proofErr w:type="spellEnd"/>
      <w:r>
        <w:rPr>
          <w:rFonts w:ascii="Helvetica" w:hAnsi="Helvetica" w:cs="Helvetica"/>
          <w:color w:val="555555"/>
        </w:rPr>
        <w:t xml:space="preserve"> кислота.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Они обладают иммуномодулирующим, гипохолестеринемическим, </w:t>
      </w:r>
      <w:proofErr w:type="spellStart"/>
      <w:r>
        <w:rPr>
          <w:rFonts w:ascii="Helvetica" w:hAnsi="Helvetica" w:cs="Helvetica"/>
          <w:color w:val="555555"/>
        </w:rPr>
        <w:t>гепатопротективным</w:t>
      </w:r>
      <w:proofErr w:type="spellEnd"/>
      <w:r>
        <w:rPr>
          <w:rFonts w:ascii="Helvetica" w:hAnsi="Helvetica" w:cs="Helvetica"/>
          <w:color w:val="555555"/>
        </w:rPr>
        <w:t xml:space="preserve">, желчегонным, </w:t>
      </w:r>
      <w:proofErr w:type="spellStart"/>
      <w:r>
        <w:rPr>
          <w:rFonts w:ascii="Helvetica" w:hAnsi="Helvetica" w:cs="Helvetica"/>
          <w:color w:val="555555"/>
        </w:rPr>
        <w:t>холелитолитическим</w:t>
      </w:r>
      <w:proofErr w:type="spellEnd"/>
      <w:r>
        <w:rPr>
          <w:rFonts w:ascii="Helvetica" w:hAnsi="Helvetica" w:cs="Helvetica"/>
          <w:color w:val="555555"/>
        </w:rPr>
        <w:t xml:space="preserve"> действием и применяются для лечения практически всех заболеваний печени. Например:</w:t>
      </w:r>
    </w:p>
    <w:p w:rsidR="00146D86" w:rsidRDefault="00146D86" w:rsidP="00146D86">
      <w:pPr>
        <w:numPr>
          <w:ilvl w:val="0"/>
          <w:numId w:val="30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препарат </w:t>
      </w:r>
      <w:proofErr w:type="spellStart"/>
      <w:r>
        <w:rPr>
          <w:rFonts w:ascii="Helvetica" w:hAnsi="Helvetica" w:cs="Helvetica"/>
          <w:color w:val="555555"/>
        </w:rPr>
        <w:t>Циквалон</w:t>
      </w:r>
      <w:proofErr w:type="spellEnd"/>
      <w:r>
        <w:rPr>
          <w:rFonts w:ascii="Helvetica" w:hAnsi="Helvetica" w:cs="Helvetica"/>
          <w:color w:val="555555"/>
        </w:rPr>
        <w:t xml:space="preserve"> применяется для лечения заболеваний желчного пузыря и желчевыводящих путей и защищает </w:t>
      </w:r>
      <w:proofErr w:type="spellStart"/>
      <w:r>
        <w:rPr>
          <w:rFonts w:ascii="Helvetica" w:hAnsi="Helvetica" w:cs="Helvetica"/>
          <w:color w:val="555555"/>
        </w:rPr>
        <w:t>гепатоциты</w:t>
      </w:r>
      <w:proofErr w:type="spellEnd"/>
      <w:r>
        <w:rPr>
          <w:rFonts w:ascii="Helvetica" w:hAnsi="Helvetica" w:cs="Helvetica"/>
          <w:color w:val="555555"/>
        </w:rPr>
        <w:t xml:space="preserve"> от губительного воздействия вредных веществ;</w:t>
      </w:r>
    </w:p>
    <w:p w:rsidR="00146D86" w:rsidRDefault="00146D86" w:rsidP="00146D86">
      <w:pPr>
        <w:numPr>
          <w:ilvl w:val="0"/>
          <w:numId w:val="30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препарат </w:t>
      </w:r>
      <w:proofErr w:type="spellStart"/>
      <w:r>
        <w:rPr>
          <w:rFonts w:ascii="Helvetica" w:hAnsi="Helvetica" w:cs="Helvetica"/>
          <w:color w:val="555555"/>
        </w:rPr>
        <w:t>Урсофальк</w:t>
      </w:r>
      <w:proofErr w:type="spellEnd"/>
      <w:r>
        <w:rPr>
          <w:rFonts w:ascii="Helvetica" w:hAnsi="Helvetica" w:cs="Helvetica"/>
          <w:color w:val="555555"/>
        </w:rPr>
        <w:t xml:space="preserve"> обладает желчегонным эффектом, влияет на состав желчи, уменьшает ее вязкость, растворяет камни в желчном пузыре, а также защищает и восстанавливает </w:t>
      </w:r>
      <w:proofErr w:type="spellStart"/>
      <w:r>
        <w:rPr>
          <w:rFonts w:ascii="Helvetica" w:hAnsi="Helvetica" w:cs="Helvetica"/>
          <w:color w:val="555555"/>
        </w:rPr>
        <w:t>гепатоциты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>Синтетические</w:t>
      </w:r>
      <w:proofErr w:type="gram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  <w:r>
        <w:rPr>
          <w:rFonts w:ascii="Helvetica" w:hAnsi="Helvetica" w:cs="Helvetica"/>
          <w:color w:val="555555"/>
        </w:rPr>
        <w:t> — список препаратов с доказанной эффективностью приведен ниже</w:t>
      </w:r>
    </w:p>
    <w:tbl>
      <w:tblPr>
        <w:tblW w:w="1110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0"/>
      </w:tblGrid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Гептор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Гептрал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Уросан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Урсофальк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Урсодез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Урдокса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Эксхол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Ливодекса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Урсолив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Урсоприм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Урсомик</w:t>
            </w:r>
            <w:proofErr w:type="spellEnd"/>
            <w:r>
              <w:rPr>
                <w:sz w:val="18"/>
                <w:szCs w:val="18"/>
              </w:rPr>
              <w:t xml:space="preserve"> · </w:t>
            </w:r>
            <w:proofErr w:type="spellStart"/>
            <w:r>
              <w:rPr>
                <w:sz w:val="18"/>
                <w:szCs w:val="18"/>
              </w:rPr>
              <w:t>Циквалон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46D86" w:rsidTr="00146D86">
        <w:tc>
          <w:tcPr>
            <w:tcW w:w="0" w:type="auto"/>
            <w:tcBorders>
              <w:top w:val="single" w:sz="6" w:space="0" w:color="EDEDED"/>
            </w:tcBorders>
            <w:shd w:val="clear" w:color="auto" w:fill="auto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46D86" w:rsidRDefault="00146D86">
            <w:pPr>
              <w:spacing w:before="360" w:after="360" w:line="480" w:lineRule="auto"/>
              <w:rPr>
                <w:sz w:val="18"/>
                <w:szCs w:val="18"/>
              </w:rPr>
            </w:pPr>
          </w:p>
        </w:tc>
      </w:tr>
    </w:tbl>
    <w:p w:rsidR="00146D86" w:rsidRDefault="00146D86" w:rsidP="00146D86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 xml:space="preserve">Мнения «За» и «Против» применения </w:t>
      </w:r>
      <w:proofErr w:type="spellStart"/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гепатопротекторов</w:t>
      </w:r>
      <w:proofErr w:type="spellEnd"/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В медицинских кругах уже не один десяток лет идут дебаты между сторонниками </w:t>
      </w:r>
      <w:proofErr w:type="spellStart"/>
      <w:r>
        <w:rPr>
          <w:rFonts w:ascii="Helvetica" w:hAnsi="Helvetica" w:cs="Helvetica"/>
          <w:color w:val="555555"/>
        </w:rPr>
        <w:t>гепатопротекторов</w:t>
      </w:r>
      <w:proofErr w:type="spellEnd"/>
      <w:r>
        <w:rPr>
          <w:rFonts w:ascii="Helvetica" w:hAnsi="Helvetica" w:cs="Helvetica"/>
          <w:color w:val="555555"/>
        </w:rPr>
        <w:t xml:space="preserve"> и их противниками. Конца этим дебатам не видно, а люди так и остаются в полной неопределенности оттого, что же лучше и правильнее.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Достичь лечебного эффекта синтетическими препаратами можно гораздо быстрее, чем при лечении природными и стоимость такого лечения будет дешевле. Врачи должны объяснять больным, какой результат будет получен при разных подходах к лечению, включая их комбинацию, чтобы больные имели возможность выбора.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Разница в скорости воздействия синтетических и природных препаратов объясняется тем, что синтетические препараты </w:t>
      </w:r>
      <w:proofErr w:type="gramStart"/>
      <w:r>
        <w:rPr>
          <w:rFonts w:ascii="Helvetica" w:hAnsi="Helvetica" w:cs="Helvetica"/>
          <w:color w:val="555555"/>
        </w:rPr>
        <w:t>действуют</w:t>
      </w:r>
      <w:proofErr w:type="gramEnd"/>
      <w:r>
        <w:rPr>
          <w:rFonts w:ascii="Helvetica" w:hAnsi="Helvetica" w:cs="Helvetica"/>
          <w:color w:val="555555"/>
        </w:rPr>
        <w:t xml:space="preserve"> направлено, в случае заболевания печени, на печень, однако, имеют серьезные противопоказания, много побочного влияния на другие органы и системы и не всегда совместимы с другими лекарственными препаратами, которые принимает больной. То есть, принимая синтетический препарат, можно быстро снять острое состояние печени, но есть высокий риск усугубления имеющегося хронического заболевания.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Природные препараты воздействуют на весь организм в целом. Их </w:t>
      </w:r>
      <w:proofErr w:type="spellStart"/>
      <w:r>
        <w:rPr>
          <w:rFonts w:ascii="Helvetica" w:hAnsi="Helvetica" w:cs="Helvetica"/>
          <w:color w:val="555555"/>
        </w:rPr>
        <w:t>антиоксидантные</w:t>
      </w:r>
      <w:proofErr w:type="spellEnd"/>
      <w:r>
        <w:rPr>
          <w:rFonts w:ascii="Helvetica" w:hAnsi="Helvetica" w:cs="Helvetica"/>
          <w:color w:val="555555"/>
        </w:rPr>
        <w:t xml:space="preserve">, противовоспалительные, регенеративные и антитоксические </w:t>
      </w:r>
      <w:r>
        <w:rPr>
          <w:rFonts w:ascii="Helvetica" w:hAnsi="Helvetica" w:cs="Helvetica"/>
          <w:color w:val="555555"/>
        </w:rPr>
        <w:lastRenderedPageBreak/>
        <w:t>свойства воздействуют не только на пораженную печень больного, но на все его органы и системы. Таким образом, происходит общее эффективное оздоровление организма. Однако курс такого лечения должен длиться гораздо дольше, чтобы был получен необходимый эффект.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Часто, больные сами назначают себе природные </w:t>
      </w:r>
      <w:proofErr w:type="spellStart"/>
      <w:r>
        <w:rPr>
          <w:rFonts w:ascii="Helvetica" w:hAnsi="Helvetica" w:cs="Helvetica"/>
          <w:color w:val="555555"/>
        </w:rPr>
        <w:t>гипопротекторы</w:t>
      </w:r>
      <w:proofErr w:type="spellEnd"/>
      <w:r>
        <w:rPr>
          <w:rFonts w:ascii="Helvetica" w:hAnsi="Helvetica" w:cs="Helvetica"/>
          <w:color w:val="555555"/>
        </w:rPr>
        <w:t xml:space="preserve"> и по своему усмотрению их принимают. Результат: курс такого лечения обходится дорого, а ожидаемый результат бывает сомнительный. Вот несколько самых противоречивых отзывов от полученных результатов лечения.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Недавно проходил медкомиссию на предприятии, выявились проблемы с печенью, с вероятностью развития цирроза. Я был госпитализирован. Мне прокололи курс </w:t>
      </w:r>
      <w:proofErr w:type="spellStart"/>
      <w:r>
        <w:rPr>
          <w:rFonts w:ascii="Helvetica" w:hAnsi="Helvetica" w:cs="Helvetica"/>
          <w:color w:val="555555"/>
        </w:rPr>
        <w:t>Гептрала</w:t>
      </w:r>
      <w:proofErr w:type="spellEnd"/>
      <w:r>
        <w:rPr>
          <w:rFonts w:ascii="Helvetica" w:hAnsi="Helvetica" w:cs="Helvetica"/>
          <w:color w:val="555555"/>
        </w:rPr>
        <w:t>, а после выписки я продолжил лечение им же дома. Весь курс лечения составил два месяца. Это лечение мне вылилось в 12 тысяч рублей, но последнее обследование показало улучшение общего состояния.</w:t>
      </w:r>
    </w:p>
    <w:p w:rsidR="00146D86" w:rsidRDefault="00146D86" w:rsidP="00146D86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Style w:val="a6"/>
          <w:rFonts w:ascii="Helvetica" w:hAnsi="Helvetica" w:cs="Helvetica"/>
          <w:color w:val="555555"/>
        </w:rPr>
        <w:t>Алексей, 42 года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Еще в юности имела серьезные проблемы с печенью. Тогда я лечилась </w:t>
      </w:r>
      <w:proofErr w:type="spellStart"/>
      <w:r>
        <w:rPr>
          <w:rFonts w:ascii="Helvetica" w:hAnsi="Helvetica" w:cs="Helvetica"/>
          <w:color w:val="555555"/>
        </w:rPr>
        <w:t>Эссенциале</w:t>
      </w:r>
      <w:proofErr w:type="spellEnd"/>
      <w:r>
        <w:rPr>
          <w:rFonts w:ascii="Helvetica" w:hAnsi="Helvetica" w:cs="Helvetica"/>
          <w:color w:val="555555"/>
        </w:rPr>
        <w:t xml:space="preserve">, затем врач прописал курс </w:t>
      </w:r>
      <w:proofErr w:type="spellStart"/>
      <w:r>
        <w:rPr>
          <w:rFonts w:ascii="Helvetica" w:hAnsi="Helvetica" w:cs="Helvetica"/>
          <w:color w:val="555555"/>
        </w:rPr>
        <w:t>Гепатолька</w:t>
      </w:r>
      <w:proofErr w:type="spellEnd"/>
      <w:r>
        <w:rPr>
          <w:rFonts w:ascii="Helvetica" w:hAnsi="Helvetica" w:cs="Helvetica"/>
          <w:color w:val="555555"/>
        </w:rPr>
        <w:t>. Результат: вот уже пять лет, как ухудшений в состоянии печени не чувствую.</w:t>
      </w:r>
    </w:p>
    <w:p w:rsidR="00146D86" w:rsidRDefault="00146D86" w:rsidP="00146D86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Style w:val="a6"/>
          <w:rFonts w:ascii="Helvetica" w:hAnsi="Helvetica" w:cs="Helvetica"/>
          <w:color w:val="555555"/>
        </w:rPr>
        <w:t>Мария, 27 лет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Здоровье меня не беспокоит, но я часто пью красное вино, употребляю жирное, соленое, острое и другую «полезную» еду. Ради профилактики решил пройти двухнедельную чистку печени </w:t>
      </w:r>
      <w:proofErr w:type="spellStart"/>
      <w:r>
        <w:rPr>
          <w:rFonts w:ascii="Helvetica" w:hAnsi="Helvetica" w:cs="Helvetica"/>
          <w:color w:val="555555"/>
        </w:rPr>
        <w:t>Гептралом</w:t>
      </w:r>
      <w:proofErr w:type="spellEnd"/>
      <w:r>
        <w:rPr>
          <w:rFonts w:ascii="Helvetica" w:hAnsi="Helvetica" w:cs="Helvetica"/>
          <w:color w:val="555555"/>
        </w:rPr>
        <w:t xml:space="preserve">. Потом выпил пару пачек </w:t>
      </w:r>
      <w:proofErr w:type="spellStart"/>
      <w:r>
        <w:rPr>
          <w:rFonts w:ascii="Helvetica" w:hAnsi="Helvetica" w:cs="Helvetica"/>
          <w:color w:val="555555"/>
        </w:rPr>
        <w:t>Силимара</w:t>
      </w:r>
      <w:proofErr w:type="spellEnd"/>
      <w:r>
        <w:rPr>
          <w:rFonts w:ascii="Helvetica" w:hAnsi="Helvetica" w:cs="Helvetica"/>
          <w:color w:val="555555"/>
        </w:rPr>
        <w:t>. В общем, явных изменений не почувствовал, но работа кишечника улучшилась.</w:t>
      </w:r>
    </w:p>
    <w:p w:rsidR="00146D86" w:rsidRDefault="00146D86" w:rsidP="00146D86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r>
        <w:rPr>
          <w:rStyle w:val="a6"/>
          <w:rFonts w:ascii="Helvetica" w:hAnsi="Helvetica" w:cs="Helvetica"/>
          <w:color w:val="555555"/>
        </w:rPr>
        <w:t>Егор, 38 лет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Мне назначили </w:t>
      </w:r>
      <w:proofErr w:type="spellStart"/>
      <w:r>
        <w:rPr>
          <w:rFonts w:ascii="Helvetica" w:hAnsi="Helvetica" w:cs="Helvetica"/>
          <w:color w:val="555555"/>
        </w:rPr>
        <w:t>Фосфоглив</w:t>
      </w:r>
      <w:proofErr w:type="spellEnd"/>
      <w:r>
        <w:rPr>
          <w:rFonts w:ascii="Helvetica" w:hAnsi="Helvetica" w:cs="Helvetica"/>
          <w:color w:val="555555"/>
        </w:rPr>
        <w:t xml:space="preserve"> или </w:t>
      </w:r>
      <w:proofErr w:type="spellStart"/>
      <w:r>
        <w:rPr>
          <w:rFonts w:ascii="Helvetica" w:hAnsi="Helvetica" w:cs="Helvetica"/>
          <w:color w:val="555555"/>
        </w:rPr>
        <w:t>Гепабене</w:t>
      </w:r>
      <w:proofErr w:type="spellEnd"/>
      <w:r>
        <w:rPr>
          <w:rFonts w:ascii="Helvetica" w:hAnsi="Helvetica" w:cs="Helvetica"/>
          <w:color w:val="555555"/>
        </w:rPr>
        <w:t xml:space="preserve">. Я взял оба, пропил сначала </w:t>
      </w:r>
      <w:proofErr w:type="spellStart"/>
      <w:r>
        <w:rPr>
          <w:rFonts w:ascii="Helvetica" w:hAnsi="Helvetica" w:cs="Helvetica"/>
          <w:color w:val="555555"/>
        </w:rPr>
        <w:t>фосфоглива</w:t>
      </w:r>
      <w:proofErr w:type="spellEnd"/>
      <w:r>
        <w:rPr>
          <w:rFonts w:ascii="Helvetica" w:hAnsi="Helvetica" w:cs="Helvetica"/>
          <w:color w:val="555555"/>
        </w:rPr>
        <w:t xml:space="preserve">, потом </w:t>
      </w:r>
      <w:proofErr w:type="spellStart"/>
      <w:r>
        <w:rPr>
          <w:rFonts w:ascii="Helvetica" w:hAnsi="Helvetica" w:cs="Helvetica"/>
          <w:color w:val="555555"/>
        </w:rPr>
        <w:t>гепабен</w:t>
      </w:r>
      <w:proofErr w:type="spellEnd"/>
      <w:r>
        <w:rPr>
          <w:rFonts w:ascii="Helvetica" w:hAnsi="Helvetica" w:cs="Helvetica"/>
          <w:color w:val="555555"/>
        </w:rPr>
        <w:t>. Думаю, вреда не будет.</w:t>
      </w:r>
    </w:p>
    <w:p w:rsidR="00146D86" w:rsidRDefault="00146D86" w:rsidP="00146D86">
      <w:pPr>
        <w:shd w:val="clear" w:color="auto" w:fill="FFFFFF"/>
        <w:jc w:val="right"/>
        <w:rPr>
          <w:rFonts w:ascii="Helvetica" w:hAnsi="Helvetica" w:cs="Helvetica"/>
          <w:i/>
          <w:iCs/>
          <w:color w:val="555555"/>
        </w:rPr>
      </w:pPr>
      <w:proofErr w:type="gramStart"/>
      <w:r>
        <w:rPr>
          <w:rStyle w:val="a6"/>
          <w:rFonts w:ascii="Helvetica" w:hAnsi="Helvetica" w:cs="Helvetica"/>
          <w:color w:val="555555"/>
        </w:rPr>
        <w:t>Никлой</w:t>
      </w:r>
      <w:proofErr w:type="gramEnd"/>
      <w:r>
        <w:rPr>
          <w:rStyle w:val="a6"/>
          <w:rFonts w:ascii="Helvetica" w:hAnsi="Helvetica" w:cs="Helvetica"/>
          <w:color w:val="555555"/>
        </w:rPr>
        <w:t>, 50 лет.</w:t>
      </w:r>
    </w:p>
    <w:p w:rsidR="00146D86" w:rsidRDefault="00146D86" w:rsidP="00146D86">
      <w:pPr>
        <w:pStyle w:val="2"/>
        <w:shd w:val="clear" w:color="auto" w:fill="FFFFFF"/>
        <w:spacing w:before="0" w:beforeAutospacing="0" w:after="225" w:afterAutospacing="0"/>
        <w:rPr>
          <w:rFonts w:ascii="Georgia" w:hAnsi="Georgia" w:cs="Helvetica"/>
          <w:b w:val="0"/>
          <w:bCs w:val="0"/>
          <w:color w:val="000000"/>
          <w:sz w:val="45"/>
          <w:szCs w:val="45"/>
        </w:rPr>
      </w:pPr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 xml:space="preserve">Выбор </w:t>
      </w:r>
      <w:proofErr w:type="spellStart"/>
      <w:r>
        <w:rPr>
          <w:rFonts w:ascii="Georgia" w:hAnsi="Georgia" w:cs="Helvetica"/>
          <w:b w:val="0"/>
          <w:bCs w:val="0"/>
          <w:color w:val="000000"/>
          <w:sz w:val="45"/>
          <w:szCs w:val="45"/>
        </w:rPr>
        <w:t>гепатопротекторов</w:t>
      </w:r>
      <w:proofErr w:type="spellEnd"/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 современных фармацевтических производствах выпускаются различные формы </w:t>
      </w:r>
      <w:proofErr w:type="spellStart"/>
      <w:r>
        <w:rPr>
          <w:rFonts w:ascii="Helvetica" w:hAnsi="Helvetica" w:cs="Helvetica"/>
          <w:color w:val="555555"/>
        </w:rPr>
        <w:t>гепатопротекторов</w:t>
      </w:r>
      <w:proofErr w:type="spellEnd"/>
      <w:r>
        <w:rPr>
          <w:rFonts w:ascii="Helvetica" w:hAnsi="Helvetica" w:cs="Helvetica"/>
          <w:color w:val="555555"/>
        </w:rPr>
        <w:t xml:space="preserve"> для различного применения:</w:t>
      </w:r>
    </w:p>
    <w:p w:rsidR="00146D86" w:rsidRDefault="00146D86" w:rsidP="00146D86">
      <w:pPr>
        <w:numPr>
          <w:ilvl w:val="0"/>
          <w:numId w:val="31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таблетки для внутреннего употребления или подъязычные таблетки для рассасывания;</w:t>
      </w:r>
    </w:p>
    <w:p w:rsidR="00146D86" w:rsidRDefault="00146D86" w:rsidP="00146D86">
      <w:pPr>
        <w:numPr>
          <w:ilvl w:val="0"/>
          <w:numId w:val="31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микстуры, настойки и вытяжки для внутреннего употребления;</w:t>
      </w:r>
    </w:p>
    <w:p w:rsidR="00146D86" w:rsidRDefault="00146D86" w:rsidP="00146D86">
      <w:pPr>
        <w:numPr>
          <w:ilvl w:val="0"/>
          <w:numId w:val="31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ампулы для внутримышечного и внутривенного введения.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На российском аптечном рынке имеется широкий выбор </w:t>
      </w:r>
      <w:proofErr w:type="spellStart"/>
      <w:r>
        <w:rPr>
          <w:rFonts w:ascii="Helvetica" w:hAnsi="Helvetica" w:cs="Helvetica"/>
          <w:color w:val="555555"/>
        </w:rPr>
        <w:t>гепатопротекторов</w:t>
      </w:r>
      <w:proofErr w:type="spellEnd"/>
      <w:r>
        <w:rPr>
          <w:rFonts w:ascii="Helvetica" w:hAnsi="Helvetica" w:cs="Helvetica"/>
          <w:color w:val="555555"/>
        </w:rPr>
        <w:t xml:space="preserve">, </w:t>
      </w:r>
      <w:proofErr w:type="gramStart"/>
      <w:r>
        <w:rPr>
          <w:rFonts w:ascii="Helvetica" w:hAnsi="Helvetica" w:cs="Helvetica"/>
          <w:color w:val="555555"/>
        </w:rPr>
        <w:t>производителями</w:t>
      </w:r>
      <w:proofErr w:type="gramEnd"/>
      <w:r>
        <w:rPr>
          <w:rFonts w:ascii="Helvetica" w:hAnsi="Helvetica" w:cs="Helvetica"/>
          <w:color w:val="555555"/>
        </w:rPr>
        <w:t xml:space="preserve"> которых являются российские компании, компании стран СНГ, из которых наиболее популярные — белорусские (они относительно недорогие), а также компании болгарские, немецкие и индийские.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lastRenderedPageBreak/>
        <w:t>Гепапротекторные</w:t>
      </w:r>
      <w:proofErr w:type="spellEnd"/>
      <w:r>
        <w:rPr>
          <w:rFonts w:ascii="Helvetica" w:hAnsi="Helvetica" w:cs="Helvetica"/>
          <w:color w:val="555555"/>
        </w:rPr>
        <w:t xml:space="preserve"> препараты — список торговых наименований, вошедших в рейтинг 10 самых популярных: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Овесол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Урсофальк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Гептрал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Карсил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Эссенциале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Берлитион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Стабилин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Гептронг</w:t>
      </w:r>
      <w:proofErr w:type="spellEnd"/>
      <w:r>
        <w:rPr>
          <w:rFonts w:ascii="Helvetica" w:hAnsi="Helvetica" w:cs="Helvetica"/>
          <w:color w:val="555555"/>
        </w:rPr>
        <w:t>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Лив 52;</w:t>
      </w:r>
    </w:p>
    <w:p w:rsidR="00146D86" w:rsidRDefault="00146D86" w:rsidP="00146D86">
      <w:pPr>
        <w:numPr>
          <w:ilvl w:val="0"/>
          <w:numId w:val="32"/>
        </w:numPr>
        <w:shd w:val="clear" w:color="auto" w:fill="FFFFFF"/>
        <w:spacing w:before="75" w:after="150" w:line="240" w:lineRule="auto"/>
        <w:ind w:left="675"/>
        <w:rPr>
          <w:rFonts w:ascii="Helvetica" w:hAnsi="Helvetica" w:cs="Helvetica"/>
          <w:color w:val="555555"/>
        </w:rPr>
      </w:pPr>
      <w:proofErr w:type="spellStart"/>
      <w:r>
        <w:rPr>
          <w:rFonts w:ascii="Helvetica" w:hAnsi="Helvetica" w:cs="Helvetica"/>
          <w:color w:val="555555"/>
        </w:rPr>
        <w:t>Бонджигар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Среди </w:t>
      </w:r>
      <w:proofErr w:type="spellStart"/>
      <w:r>
        <w:rPr>
          <w:rFonts w:ascii="Helvetica" w:hAnsi="Helvetica" w:cs="Helvetica"/>
          <w:color w:val="555555"/>
        </w:rPr>
        <w:t>БАДов</w:t>
      </w:r>
      <w:proofErr w:type="spellEnd"/>
      <w:r>
        <w:rPr>
          <w:rFonts w:ascii="Helvetica" w:hAnsi="Helvetica" w:cs="Helvetica"/>
          <w:color w:val="555555"/>
        </w:rPr>
        <w:t xml:space="preserve"> особой популярностью пользуется препарат </w:t>
      </w:r>
      <w:proofErr w:type="spellStart"/>
      <w:r>
        <w:rPr>
          <w:rFonts w:ascii="Helvetica" w:hAnsi="Helvetica" w:cs="Helvetica"/>
          <w:color w:val="555555"/>
        </w:rPr>
        <w:t>Ливесил</w:t>
      </w:r>
      <w:proofErr w:type="spellEnd"/>
      <w:r>
        <w:rPr>
          <w:rFonts w:ascii="Helvetica" w:hAnsi="Helvetica" w:cs="Helvetica"/>
          <w:color w:val="555555"/>
        </w:rPr>
        <w:t xml:space="preserve"> форте </w:t>
      </w:r>
      <w:proofErr w:type="spellStart"/>
      <w:r>
        <w:rPr>
          <w:rFonts w:ascii="Helvetica" w:hAnsi="Helvetica" w:cs="Helvetica"/>
          <w:color w:val="555555"/>
        </w:rPr>
        <w:t>Эссенциальные</w:t>
      </w:r>
      <w:proofErr w:type="spellEnd"/>
      <w:r>
        <w:rPr>
          <w:rFonts w:ascii="Helvetica" w:hAnsi="Helvetica" w:cs="Helvetica"/>
          <w:color w:val="555555"/>
        </w:rPr>
        <w:t xml:space="preserve"> </w:t>
      </w:r>
      <w:proofErr w:type="spellStart"/>
      <w:r>
        <w:rPr>
          <w:rFonts w:ascii="Helvetica" w:hAnsi="Helvetica" w:cs="Helvetica"/>
          <w:color w:val="555555"/>
        </w:rPr>
        <w:t>фосфолипиды</w:t>
      </w:r>
      <w:proofErr w:type="spellEnd"/>
      <w:r>
        <w:rPr>
          <w:rFonts w:ascii="Helvetica" w:hAnsi="Helvetica" w:cs="Helvetica"/>
          <w:color w:val="555555"/>
        </w:rPr>
        <w:t xml:space="preserve"> с экстрактом </w:t>
      </w:r>
      <w:proofErr w:type="spellStart"/>
      <w:r>
        <w:rPr>
          <w:rFonts w:ascii="Helvetica" w:hAnsi="Helvetica" w:cs="Helvetica"/>
          <w:color w:val="555555"/>
        </w:rPr>
        <w:t>расторопши</w:t>
      </w:r>
      <w:proofErr w:type="spellEnd"/>
      <w:r>
        <w:rPr>
          <w:rFonts w:ascii="Helvetica" w:hAnsi="Helvetica" w:cs="Helvetica"/>
          <w:color w:val="555555"/>
        </w:rPr>
        <w:t xml:space="preserve">. Его принимают в качестве дополнительного источника </w:t>
      </w:r>
      <w:proofErr w:type="spellStart"/>
      <w:r>
        <w:rPr>
          <w:rFonts w:ascii="Helvetica" w:hAnsi="Helvetica" w:cs="Helvetica"/>
          <w:color w:val="555555"/>
        </w:rPr>
        <w:t>фосфолипидов</w:t>
      </w:r>
      <w:proofErr w:type="spellEnd"/>
      <w:r>
        <w:rPr>
          <w:rFonts w:ascii="Helvetica" w:hAnsi="Helvetica" w:cs="Helvetica"/>
          <w:color w:val="555555"/>
        </w:rPr>
        <w:t xml:space="preserve"> и </w:t>
      </w:r>
      <w:proofErr w:type="spellStart"/>
      <w:r>
        <w:rPr>
          <w:rFonts w:ascii="Helvetica" w:hAnsi="Helvetica" w:cs="Helvetica"/>
          <w:color w:val="555555"/>
        </w:rPr>
        <w:t>силимарина</w:t>
      </w:r>
      <w:proofErr w:type="spellEnd"/>
      <w:r>
        <w:rPr>
          <w:rFonts w:ascii="Helvetica" w:hAnsi="Helvetica" w:cs="Helvetica"/>
          <w:color w:val="555555"/>
        </w:rPr>
        <w:t>.</w:t>
      </w:r>
    </w:p>
    <w:p w:rsidR="00146D86" w:rsidRDefault="00146D86" w:rsidP="00146D86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55555"/>
        </w:rPr>
      </w:pPr>
      <w:proofErr w:type="gramStart"/>
      <w:r>
        <w:rPr>
          <w:rFonts w:ascii="Helvetica" w:hAnsi="Helvetica" w:cs="Helvetica"/>
          <w:color w:val="555555"/>
        </w:rPr>
        <w:t xml:space="preserve">Натуральные </w:t>
      </w:r>
      <w:proofErr w:type="spellStart"/>
      <w:r>
        <w:rPr>
          <w:rFonts w:ascii="Helvetica" w:hAnsi="Helvetica" w:cs="Helvetica"/>
          <w:color w:val="555555"/>
        </w:rPr>
        <w:t>гепатопротекторы</w:t>
      </w:r>
      <w:proofErr w:type="spellEnd"/>
      <w:r>
        <w:rPr>
          <w:rFonts w:ascii="Helvetica" w:hAnsi="Helvetica" w:cs="Helvetica"/>
          <w:color w:val="555555"/>
        </w:rPr>
        <w:t xml:space="preserve"> широко применяются и в ветеринарии.</w:t>
      </w:r>
      <w:proofErr w:type="gramEnd"/>
      <w:r>
        <w:rPr>
          <w:rFonts w:ascii="Helvetica" w:hAnsi="Helvetica" w:cs="Helvetica"/>
          <w:color w:val="555555"/>
        </w:rPr>
        <w:t xml:space="preserve"> Так, для лечения заболеваний печени и желчного пузыря у собак и кошек, назначается «</w:t>
      </w:r>
      <w:proofErr w:type="spellStart"/>
      <w:r>
        <w:rPr>
          <w:rFonts w:ascii="Helvetica" w:hAnsi="Helvetica" w:cs="Helvetica"/>
          <w:color w:val="555555"/>
        </w:rPr>
        <w:t>Гепатолюкс</w:t>
      </w:r>
      <w:proofErr w:type="spellEnd"/>
      <w:r>
        <w:rPr>
          <w:rFonts w:ascii="Helvetica" w:hAnsi="Helvetica" w:cs="Helvetica"/>
          <w:color w:val="555555"/>
        </w:rPr>
        <w:t>».</w:t>
      </w:r>
    </w:p>
    <w:p w:rsidR="00325295" w:rsidRDefault="00325295" w:rsidP="007A297D">
      <w:pPr>
        <w:pStyle w:val="1"/>
        <w:shd w:val="clear" w:color="auto" w:fill="FFFFFF"/>
        <w:spacing w:before="161" w:after="161" w:line="345" w:lineRule="atLeast"/>
        <w:rPr>
          <w:rFonts w:ascii="Arial" w:hAnsi="Arial" w:cs="Arial"/>
          <w:color w:val="373737"/>
          <w:sz w:val="36"/>
          <w:szCs w:val="36"/>
        </w:rPr>
      </w:pPr>
    </w:p>
    <w:sectPr w:rsidR="00325295" w:rsidSect="0096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469"/>
    <w:multiLevelType w:val="multilevel"/>
    <w:tmpl w:val="CE4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D55"/>
    <w:multiLevelType w:val="multilevel"/>
    <w:tmpl w:val="A67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C04C7"/>
    <w:multiLevelType w:val="multilevel"/>
    <w:tmpl w:val="D8E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8FC"/>
    <w:multiLevelType w:val="multilevel"/>
    <w:tmpl w:val="DB9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167"/>
    <w:multiLevelType w:val="multilevel"/>
    <w:tmpl w:val="877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B6BE1"/>
    <w:multiLevelType w:val="multilevel"/>
    <w:tmpl w:val="D98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51A88"/>
    <w:multiLevelType w:val="multilevel"/>
    <w:tmpl w:val="375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62E93"/>
    <w:multiLevelType w:val="multilevel"/>
    <w:tmpl w:val="58C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46898"/>
    <w:multiLevelType w:val="multilevel"/>
    <w:tmpl w:val="A23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15C76"/>
    <w:multiLevelType w:val="multilevel"/>
    <w:tmpl w:val="E0B6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C35D5"/>
    <w:multiLevelType w:val="multilevel"/>
    <w:tmpl w:val="C586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B7E71"/>
    <w:multiLevelType w:val="multilevel"/>
    <w:tmpl w:val="12A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37EC5"/>
    <w:multiLevelType w:val="multilevel"/>
    <w:tmpl w:val="432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26B5E"/>
    <w:multiLevelType w:val="multilevel"/>
    <w:tmpl w:val="943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D5405"/>
    <w:multiLevelType w:val="multilevel"/>
    <w:tmpl w:val="165A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EC53A1"/>
    <w:multiLevelType w:val="multilevel"/>
    <w:tmpl w:val="FBA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82C55"/>
    <w:multiLevelType w:val="multilevel"/>
    <w:tmpl w:val="D22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16956"/>
    <w:multiLevelType w:val="multilevel"/>
    <w:tmpl w:val="A00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A4C21"/>
    <w:multiLevelType w:val="multilevel"/>
    <w:tmpl w:val="A9C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7090C"/>
    <w:multiLevelType w:val="multilevel"/>
    <w:tmpl w:val="A96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1214D"/>
    <w:multiLevelType w:val="multilevel"/>
    <w:tmpl w:val="64A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B6040B"/>
    <w:multiLevelType w:val="multilevel"/>
    <w:tmpl w:val="A058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2739E"/>
    <w:multiLevelType w:val="multilevel"/>
    <w:tmpl w:val="66B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D55CF"/>
    <w:multiLevelType w:val="multilevel"/>
    <w:tmpl w:val="6AF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3145C"/>
    <w:multiLevelType w:val="hybridMultilevel"/>
    <w:tmpl w:val="9D484D3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4F9B2598"/>
    <w:multiLevelType w:val="multilevel"/>
    <w:tmpl w:val="C890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24B72"/>
    <w:multiLevelType w:val="multilevel"/>
    <w:tmpl w:val="20D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3111C"/>
    <w:multiLevelType w:val="multilevel"/>
    <w:tmpl w:val="0F5E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CD450B"/>
    <w:multiLevelType w:val="hybridMultilevel"/>
    <w:tmpl w:val="08B4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63FD7"/>
    <w:multiLevelType w:val="multilevel"/>
    <w:tmpl w:val="A11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B71CDE"/>
    <w:multiLevelType w:val="multilevel"/>
    <w:tmpl w:val="2A9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B74F5D"/>
    <w:multiLevelType w:val="multilevel"/>
    <w:tmpl w:val="C92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5"/>
  </w:num>
  <w:num w:numId="5">
    <w:abstractNumId w:val="18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28"/>
  </w:num>
  <w:num w:numId="11">
    <w:abstractNumId w:val="24"/>
  </w:num>
  <w:num w:numId="12">
    <w:abstractNumId w:val="29"/>
  </w:num>
  <w:num w:numId="13">
    <w:abstractNumId w:val="20"/>
  </w:num>
  <w:num w:numId="14">
    <w:abstractNumId w:val="0"/>
  </w:num>
  <w:num w:numId="15">
    <w:abstractNumId w:val="27"/>
  </w:num>
  <w:num w:numId="16">
    <w:abstractNumId w:val="5"/>
  </w:num>
  <w:num w:numId="17">
    <w:abstractNumId w:val="14"/>
  </w:num>
  <w:num w:numId="18">
    <w:abstractNumId w:val="9"/>
  </w:num>
  <w:num w:numId="19">
    <w:abstractNumId w:val="22"/>
  </w:num>
  <w:num w:numId="20">
    <w:abstractNumId w:val="30"/>
  </w:num>
  <w:num w:numId="21">
    <w:abstractNumId w:val="16"/>
  </w:num>
  <w:num w:numId="22">
    <w:abstractNumId w:val="26"/>
  </w:num>
  <w:num w:numId="23">
    <w:abstractNumId w:val="31"/>
  </w:num>
  <w:num w:numId="24">
    <w:abstractNumId w:val="19"/>
  </w:num>
  <w:num w:numId="25">
    <w:abstractNumId w:val="23"/>
  </w:num>
  <w:num w:numId="26">
    <w:abstractNumId w:val="1"/>
  </w:num>
  <w:num w:numId="27">
    <w:abstractNumId w:val="2"/>
  </w:num>
  <w:num w:numId="28">
    <w:abstractNumId w:val="13"/>
  </w:num>
  <w:num w:numId="29">
    <w:abstractNumId w:val="12"/>
  </w:num>
  <w:num w:numId="30">
    <w:abstractNumId w:val="11"/>
  </w:num>
  <w:num w:numId="31">
    <w:abstractNumId w:val="4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B6"/>
    <w:rsid w:val="00044B94"/>
    <w:rsid w:val="000C2C37"/>
    <w:rsid w:val="00122808"/>
    <w:rsid w:val="00146D86"/>
    <w:rsid w:val="001C1046"/>
    <w:rsid w:val="00256E0A"/>
    <w:rsid w:val="002C4DD7"/>
    <w:rsid w:val="00325295"/>
    <w:rsid w:val="0040352A"/>
    <w:rsid w:val="00442410"/>
    <w:rsid w:val="0059688F"/>
    <w:rsid w:val="0067681F"/>
    <w:rsid w:val="00681A5F"/>
    <w:rsid w:val="006A0BDC"/>
    <w:rsid w:val="006A1179"/>
    <w:rsid w:val="006A5D19"/>
    <w:rsid w:val="006C6A58"/>
    <w:rsid w:val="007A297D"/>
    <w:rsid w:val="008540EF"/>
    <w:rsid w:val="008575B6"/>
    <w:rsid w:val="008E526D"/>
    <w:rsid w:val="00900F25"/>
    <w:rsid w:val="00954959"/>
    <w:rsid w:val="00960E37"/>
    <w:rsid w:val="00987EDC"/>
    <w:rsid w:val="009A4796"/>
    <w:rsid w:val="009B7CB6"/>
    <w:rsid w:val="009C26AC"/>
    <w:rsid w:val="00A23CD4"/>
    <w:rsid w:val="00A657BE"/>
    <w:rsid w:val="00A856ED"/>
    <w:rsid w:val="00A91F2B"/>
    <w:rsid w:val="00B0678F"/>
    <w:rsid w:val="00CF4459"/>
    <w:rsid w:val="00D46D62"/>
    <w:rsid w:val="00DD3405"/>
    <w:rsid w:val="00E5691E"/>
    <w:rsid w:val="00EB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37"/>
  </w:style>
  <w:style w:type="paragraph" w:styleId="1">
    <w:name w:val="heading 1"/>
    <w:basedOn w:val="a"/>
    <w:next w:val="a"/>
    <w:link w:val="10"/>
    <w:uiPriority w:val="9"/>
    <w:qFormat/>
    <w:rsid w:val="007A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4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DD7"/>
    <w:rPr>
      <w:b/>
      <w:bCs/>
    </w:rPr>
  </w:style>
  <w:style w:type="paragraph" w:styleId="a5">
    <w:name w:val="List Paragraph"/>
    <w:basedOn w:val="a"/>
    <w:uiPriority w:val="34"/>
    <w:qFormat/>
    <w:rsid w:val="006768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2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B0678F"/>
    <w:rPr>
      <w:i/>
      <w:iCs/>
    </w:rPr>
  </w:style>
  <w:style w:type="character" w:styleId="a7">
    <w:name w:val="Hyperlink"/>
    <w:basedOn w:val="a0"/>
    <w:uiPriority w:val="99"/>
    <w:semiHidden/>
    <w:unhideWhenUsed/>
    <w:rsid w:val="00B06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2145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100225266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0246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44443072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6051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</w:div>
      </w:divsChild>
    </w:div>
    <w:div w:id="910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588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149">
          <w:marLeft w:val="18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996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291284280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6906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65132509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745479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93785995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16180">
              <w:marLeft w:val="0"/>
              <w:marRight w:val="0"/>
              <w:marTop w:val="150"/>
              <w:marBottom w:val="150"/>
              <w:divBdr>
                <w:top w:val="single" w:sz="6" w:space="8" w:color="AAAAAA"/>
                <w:left w:val="none" w:sz="0" w:space="0" w:color="auto"/>
                <w:bottom w:val="single" w:sz="6" w:space="8" w:color="AAAAAA"/>
                <w:right w:val="none" w:sz="0" w:space="0" w:color="auto"/>
              </w:divBdr>
              <w:divsChild>
                <w:div w:id="1336613225">
                  <w:marLeft w:val="0"/>
                  <w:marRight w:val="0"/>
                  <w:marTop w:val="0"/>
                  <w:marBottom w:val="0"/>
                  <w:divBdr>
                    <w:top w:val="dotted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890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742828310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3710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1414351034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709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351883048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81389">
          <w:marLeft w:val="0"/>
          <w:marRight w:val="0"/>
          <w:marTop w:val="150"/>
          <w:marBottom w:val="15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  <w:divsChild>
            <w:div w:id="365570806">
              <w:marLeft w:val="0"/>
              <w:marRight w:val="0"/>
              <w:marTop w:val="0"/>
              <w:marBottom w:val="0"/>
              <w:divBdr>
                <w:top w:val="dotted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30</cp:revision>
  <dcterms:created xsi:type="dcterms:W3CDTF">2018-02-27T05:15:00Z</dcterms:created>
  <dcterms:modified xsi:type="dcterms:W3CDTF">2018-02-28T06:48:00Z</dcterms:modified>
</cp:coreProperties>
</file>