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>
      <w:pPr>
        <w:spacing w:after="240"/>
      </w:pPr>
      <w:r>
        <w:t>https://skillesis.com/ru/technologiestools/chto-takoe-nlp-i-kak-ego-mozhno-ispolzovat-menedzheram/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Calibri" w:eastAsia="Calibri" w:hAnsi="Calibri" w:cs="Calibri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Calibri" w:eastAsia="Calibri" w:hAnsi="Calibri" w:cs="Calibri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Calibri" w:eastAsia="Calibri" w:hAnsi="Calibri" w:cs="Calibri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Calibri" w:eastAsia="Calibri" w:hAnsi="Calibri" w:cs="Calibri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Calibri" w:eastAsia="Calibri" w:hAnsi="Calibri" w:cs="Calibri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Calibri" w:eastAsia="Calibri" w:hAnsi="Calibri" w:cs="Calibri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