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D3" w:rsidRDefault="00AE1E20">
      <w:pPr>
        <w:rPr>
          <w:sz w:val="32"/>
        </w:rPr>
      </w:pPr>
      <w:r w:rsidRPr="00AE1E20">
        <w:rPr>
          <w:sz w:val="32"/>
        </w:rPr>
        <w:t xml:space="preserve">Краска покрывная </w:t>
      </w:r>
      <w:r w:rsidRPr="00AE1E20">
        <w:rPr>
          <w:sz w:val="32"/>
          <w:lang w:val="en-US"/>
        </w:rPr>
        <w:t>TIKKURILA</w:t>
      </w:r>
      <w:r w:rsidRPr="00AE1E20">
        <w:rPr>
          <w:sz w:val="32"/>
        </w:rPr>
        <w:t xml:space="preserve"> ЛУЯ 9л П/мат</w:t>
      </w:r>
    </w:p>
    <w:p w:rsidR="007C52B7" w:rsidRPr="00D61AEE" w:rsidRDefault="00F92E80" w:rsidP="007C52B7">
      <w:pPr>
        <w:shd w:val="clear" w:color="auto" w:fill="FFFFFF"/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_GoBack"/>
      <w:r w:rsidRPr="00F92E80">
        <w:rPr>
          <w:rFonts w:asciiTheme="majorHAnsi" w:hAnsiTheme="majorHAnsi" w:cstheme="majorHAnsi"/>
          <w:sz w:val="32"/>
          <w:lang w:val="en-US"/>
        </w:rPr>
        <w:t>TIKKURILA</w:t>
      </w:r>
      <w:r w:rsidRPr="00F92E80">
        <w:rPr>
          <w:rFonts w:asciiTheme="majorHAnsi" w:hAnsiTheme="majorHAnsi" w:cstheme="majorHAnsi"/>
          <w:sz w:val="32"/>
        </w:rPr>
        <w:t xml:space="preserve"> ЛУЯ</w:t>
      </w:r>
      <w:r>
        <w:rPr>
          <w:sz w:val="32"/>
        </w:rPr>
        <w:t>–</w:t>
      </w:r>
      <w:proofErr w:type="spellStart"/>
      <w:r w:rsidR="007C52B7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А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крилатная</w:t>
      </w:r>
      <w:proofErr w:type="spellEnd"/>
      <w:r w:rsidR="007C52B7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краска, содержащая </w:t>
      </w:r>
      <w:proofErr w:type="spellStart"/>
      <w:r w:rsidR="007C52B7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противоплесневый</w:t>
      </w:r>
      <w:proofErr w:type="spellEnd"/>
      <w:r w:rsidR="007C52B7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компонент, защищающий поверхность от </w:t>
      </w:r>
      <w:proofErr w:type="spellStart"/>
      <w:r w:rsidR="007C52B7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биопоражений</w:t>
      </w:r>
      <w:proofErr w:type="spellEnd"/>
      <w:r w:rsidR="007C52B7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:rsidR="007C52B7" w:rsidRPr="00D61AEE" w:rsidRDefault="007C52B7" w:rsidP="007C52B7">
      <w:pPr>
        <w:shd w:val="clear" w:color="auto" w:fill="FFFFFF"/>
        <w:spacing w:after="0" w:line="276" w:lineRule="auto"/>
        <w:contextualSpacing/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53B59" w:rsidRDefault="00A53B59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Краска наносится ровным слоем, образуя </w:t>
      </w:r>
      <w:r w:rsidR="00F92E80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полу</w:t>
      </w:r>
      <w:r w:rsidR="00F92E80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–</w:t>
      </w:r>
      <w:r w:rsidR="00F92E80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матов</w:t>
      </w:r>
      <w:r w:rsidR="00F92E80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ый</w:t>
      </w:r>
      <w:r w:rsidR="00F92E80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, </w:t>
      </w:r>
      <w:r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износостойкий</w:t>
      </w:r>
      <w:r w:rsidR="00F92E80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слой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.</w:t>
      </w:r>
    </w:p>
    <w:p w:rsidR="00F92E80" w:rsidRPr="00A53B59" w:rsidRDefault="00F92E80" w:rsidP="00F92E80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Подходит</w:t>
      </w: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нанесения на новые и уже окрашенные поверхности: бетон, кирпич, гипс</w:t>
      </w: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, </w:t>
      </w:r>
      <w:r w:rsidR="00887FF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а также поверхности из древесины</w:t>
      </w: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внутри помещений. </w:t>
      </w:r>
    </w:p>
    <w:p w:rsidR="00F92E80" w:rsidRDefault="00F92E80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</w:p>
    <w:p w:rsidR="00A53B59" w:rsidRDefault="000110A4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Она</w:t>
      </w:r>
      <w:r w:rsidR="00D61AEE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у</w:t>
      </w:r>
      <w:r w:rsidR="00D61AEE" w:rsidRP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стойчива к</w:t>
      </w:r>
      <w:r w:rsidR="00D61AEE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влаге</w:t>
      </w:r>
      <w:r w:rsidR="005700AF"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и частому мытью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D61AEE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="005700A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Прекрасно</w:t>
      </w:r>
      <w:r w:rsidR="00A84DE3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подходит для </w:t>
      </w:r>
      <w:r w:rsidR="00887FF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использования в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="00887FF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помещениях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, </w:t>
      </w:r>
      <w:r w:rsidR="00A84DE3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от которых требуется стойкость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к повышенной влажности и частому мытью. Н</w:t>
      </w:r>
      <w:r w:rsidR="00A53B5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апример, ванные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комнат</w:t>
      </w:r>
      <w:r w:rsidR="00A53B5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ы, кухни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и</w:t>
      </w:r>
      <w:r w:rsidR="00A53B5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ли бассейны</w:t>
      </w:r>
      <w:r w:rsidR="00A84DE3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. </w:t>
      </w:r>
    </w:p>
    <w:p w:rsidR="005700AF" w:rsidRDefault="00A84DE3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Может быть использована в местах</w:t>
      </w:r>
      <w:r w:rsidR="007C52B7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с </w:t>
      </w:r>
      <w:r w:rsidR="007C52B7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высокой эксплуат</w:t>
      </w:r>
      <w:r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ационной нагрузкой: </w:t>
      </w:r>
      <w:r w:rsidR="00D669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у</w:t>
      </w:r>
      <w:r w:rsidR="000110A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чебные заведения, места общепита, </w:t>
      </w:r>
      <w:r w:rsidR="007C52B7"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лестнич</w:t>
      </w:r>
      <w:r w:rsidR="007C52B7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ные площадки, </w:t>
      </w:r>
      <w:r w:rsidR="00A53B5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офисы и отели</w:t>
      </w:r>
      <w:r w:rsidR="005700A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="00F92E80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или вокзалы</w:t>
      </w:r>
      <w:r w:rsidR="00D61AEE" w:rsidRPr="00D61AE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. </w:t>
      </w:r>
    </w:p>
    <w:p w:rsidR="005700AF" w:rsidRDefault="005700AF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Краска выдерживает воздействие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д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езинфицирующих и синтетических моющих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>средств. Поэтому может быть использована для окраски</w:t>
      </w:r>
      <w:r>
        <w:rPr>
          <w:rFonts w:asciiTheme="majorHAnsi" w:hAnsiTheme="majorHAnsi" w:cstheme="majorHAnsi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больничных палат или лечебных учреждений. </w:t>
      </w:r>
    </w:p>
    <w:p w:rsidR="005700AF" w:rsidRDefault="00F92E80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Может быть использована для окраски радиаторов отопления или помещений с отопительными коммуникациями. </w:t>
      </w:r>
    </w:p>
    <w:p w:rsidR="00D66983" w:rsidRPr="00D66983" w:rsidRDefault="007C52B7" w:rsidP="00D66983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4"/>
          <w:lang w:eastAsia="ru-RU"/>
        </w:rPr>
      </w:pP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Одобрена для </w:t>
      </w:r>
      <w:r w:rsidR="000110A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использования в помещениях</w:t>
      </w: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</w:t>
      </w:r>
      <w:r w:rsidR="000110A4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для</w:t>
      </w:r>
      <w:r w:rsidRPr="007C52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пищевой промышленности.</w:t>
      </w:r>
      <w:r w:rsidR="00D669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Ещё один плюс–</w:t>
      </w:r>
      <w:r w:rsid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>её</w:t>
      </w:r>
      <w:r w:rsidR="00D66983" w:rsidRP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 xml:space="preserve"> можно </w:t>
      </w:r>
      <w:r w:rsid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>наносить на поверхности</w:t>
      </w:r>
      <w:r w:rsidR="00D66983" w:rsidRP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>,</w:t>
      </w:r>
      <w:r w:rsid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 xml:space="preserve"> </w:t>
      </w:r>
      <w:r w:rsidR="00F92E80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>которые были</w:t>
      </w:r>
      <w:r w:rsidR="00D66983" w:rsidRPr="00D66983">
        <w:rPr>
          <w:rFonts w:asciiTheme="majorHAnsi" w:hAnsiTheme="majorHAnsi" w:cstheme="majorHAnsi"/>
          <w:spacing w:val="2"/>
          <w:sz w:val="28"/>
          <w:szCs w:val="24"/>
          <w:shd w:val="clear" w:color="auto" w:fill="FFFFFF"/>
        </w:rPr>
        <w:t xml:space="preserve"> окрашенных алкидной краской.</w:t>
      </w:r>
    </w:p>
    <w:bookmarkEnd w:id="0"/>
    <w:p w:rsidR="00F92E80" w:rsidRPr="00A53B59" w:rsidRDefault="00F92E80">
      <w:pPr>
        <w:shd w:val="clear" w:color="auto" w:fill="FFFFFF"/>
        <w:spacing w:after="0" w:line="276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</w:p>
    <w:sectPr w:rsidR="00F92E80" w:rsidRPr="00A5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0"/>
    <w:rsid w:val="000110A4"/>
    <w:rsid w:val="005700AF"/>
    <w:rsid w:val="007C52B7"/>
    <w:rsid w:val="00887FF8"/>
    <w:rsid w:val="00A53B59"/>
    <w:rsid w:val="00A84DE3"/>
    <w:rsid w:val="00AE1E20"/>
    <w:rsid w:val="00D61AEE"/>
    <w:rsid w:val="00D66983"/>
    <w:rsid w:val="00F314D3"/>
    <w:rsid w:val="00F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9879-59DF-4086-9F75-372AA2B4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80"/>
  </w:style>
  <w:style w:type="paragraph" w:styleId="1">
    <w:name w:val="heading 1"/>
    <w:basedOn w:val="a"/>
    <w:link w:val="10"/>
    <w:uiPriority w:val="9"/>
    <w:qFormat/>
    <w:rsid w:val="00AE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146</Words>
  <Characters>1009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Проценюк</dc:creator>
  <cp:keywords/>
  <dc:description/>
  <cp:lastModifiedBy>Данила Проценюк</cp:lastModifiedBy>
  <cp:revision>1</cp:revision>
  <dcterms:created xsi:type="dcterms:W3CDTF">2021-02-25T22:43:00Z</dcterms:created>
  <dcterms:modified xsi:type="dcterms:W3CDTF">2021-02-26T00:45:00Z</dcterms:modified>
</cp:coreProperties>
</file>