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37" w:rsidRPr="006E4B45" w:rsidRDefault="00DB0737" w:rsidP="00DB0737">
      <w:pPr>
        <w:rPr>
          <w:b/>
          <w:sz w:val="28"/>
          <w:szCs w:val="28"/>
        </w:rPr>
      </w:pPr>
      <w:bookmarkStart w:id="0" w:name="_GoBack"/>
      <w:r w:rsidRPr="006E4B45">
        <w:rPr>
          <w:b/>
          <w:sz w:val="28"/>
          <w:szCs w:val="28"/>
        </w:rPr>
        <w:t>Как правильно вводить прикорм</w:t>
      </w:r>
      <w:r w:rsidR="006E4B45" w:rsidRPr="006E4B45">
        <w:rPr>
          <w:b/>
          <w:sz w:val="28"/>
          <w:szCs w:val="28"/>
        </w:rPr>
        <w:t>?</w:t>
      </w:r>
    </w:p>
    <w:p w:rsidR="008A1DD4" w:rsidRPr="006E4B45" w:rsidRDefault="008A1DD4" w:rsidP="00DB0737">
      <w:pPr>
        <w:rPr>
          <w:b/>
          <w:sz w:val="28"/>
          <w:szCs w:val="28"/>
        </w:rPr>
      </w:pPr>
    </w:p>
    <w:p w:rsidR="001F3394" w:rsidRPr="006E4B45" w:rsidRDefault="001F3394" w:rsidP="00DB0737">
      <w:pPr>
        <w:rPr>
          <w:b/>
        </w:rPr>
      </w:pPr>
      <w:r w:rsidRPr="006E4B45">
        <w:rPr>
          <w:b/>
        </w:rPr>
        <w:t>Как правильно вводить прикорм грудничку? У молодых родителей возникает мно</w:t>
      </w:r>
      <w:r w:rsidR="00760C9D" w:rsidRPr="006E4B45">
        <w:rPr>
          <w:b/>
        </w:rPr>
        <w:t xml:space="preserve">го </w:t>
      </w:r>
      <w:r w:rsidRPr="006E4B45">
        <w:rPr>
          <w:b/>
        </w:rPr>
        <w:t>вопросов на эту тему. Например, с какого возраста вводят прикорм</w:t>
      </w:r>
      <w:r w:rsidR="00760C9D" w:rsidRPr="006E4B45">
        <w:rPr>
          <w:b/>
        </w:rPr>
        <w:t>? Что лучше — каша, овощи или рыба?</w:t>
      </w:r>
      <w:r w:rsidRPr="006E4B45">
        <w:rPr>
          <w:b/>
        </w:rPr>
        <w:t xml:space="preserve"> В какой последовательности вводить в рацион малыша новые продукты</w:t>
      </w:r>
      <w:r w:rsidR="008A1DD4" w:rsidRPr="006E4B45">
        <w:rPr>
          <w:b/>
        </w:rPr>
        <w:t>?</w:t>
      </w:r>
    </w:p>
    <w:p w:rsidR="001F3394" w:rsidRPr="006E4B45" w:rsidRDefault="001F3394" w:rsidP="00DB0737">
      <w:pPr>
        <w:rPr>
          <w:b/>
        </w:rPr>
      </w:pPr>
    </w:p>
    <w:p w:rsidR="00A33E2A" w:rsidRPr="006E4B45" w:rsidRDefault="001F3394" w:rsidP="00DF291F">
      <w:r w:rsidRPr="006E4B45">
        <w:t>Современная педиатрия считает, что с определенного возраста младенцу недостаточно питательных веществ, которые он получает с грудным молоком или из молочных смесей для искусственного вскармливания.</w:t>
      </w:r>
      <w:r w:rsidR="00760C9D" w:rsidRPr="006E4B45">
        <w:t xml:space="preserve"> Согласно рекомендаций, разработанным в 2017 г. Международным комитетом по питанию </w:t>
      </w:r>
      <w:r w:rsidR="00760C9D" w:rsidRPr="006E4B45">
        <w:t>ESPGHAN</w:t>
      </w:r>
      <w:r w:rsidR="00760C9D" w:rsidRPr="006E4B45">
        <w:t xml:space="preserve">, </w:t>
      </w:r>
      <w:r w:rsidR="00760C9D" w:rsidRPr="006E4B45">
        <w:rPr>
          <w:b/>
        </w:rPr>
        <w:t xml:space="preserve">первый прикорм начинают вводить </w:t>
      </w:r>
      <w:r w:rsidR="00760C9D" w:rsidRPr="006E4B45">
        <w:t xml:space="preserve">в </w:t>
      </w:r>
      <w:r w:rsidR="008A1DD4" w:rsidRPr="006E4B45">
        <w:t>4-6 месяцев. Он необходим для удовлетворения потребности ребенка в питательных и минеральных</w:t>
      </w:r>
      <w:r w:rsidR="00BE0011" w:rsidRPr="006E4B45">
        <w:t xml:space="preserve"> </w:t>
      </w:r>
      <w:r w:rsidR="008A1DD4" w:rsidRPr="006E4B45">
        <w:t>веществах, витаминах.</w:t>
      </w:r>
      <w:r w:rsidR="00A33E2A" w:rsidRPr="006E4B45">
        <w:t xml:space="preserve"> </w:t>
      </w:r>
      <w:r w:rsidR="008A1DD4" w:rsidRPr="006E4B45">
        <w:t xml:space="preserve">Постепенное расширение перечня продуктов формирует, с точки зрения детских психологов, </w:t>
      </w:r>
      <w:r w:rsidR="00BE0011" w:rsidRPr="006E4B45">
        <w:t>нормальное</w:t>
      </w:r>
      <w:r w:rsidR="008A1DD4" w:rsidRPr="006E4B45">
        <w:t xml:space="preserve"> «пищевое поведение» человека в будущем.</w:t>
      </w:r>
      <w:r w:rsidR="00DF291F" w:rsidRPr="006E4B45">
        <w:t xml:space="preserve"> </w:t>
      </w:r>
    </w:p>
    <w:p w:rsidR="00A33E2A" w:rsidRPr="006E4B45" w:rsidRDefault="00A33E2A" w:rsidP="00DF291F"/>
    <w:p w:rsidR="00DF291F" w:rsidRPr="006E4B45" w:rsidRDefault="00DF291F" w:rsidP="00DF291F">
      <w:r w:rsidRPr="006E4B45">
        <w:t>Конечно, матери</w:t>
      </w:r>
      <w:r w:rsidRPr="006E4B45">
        <w:t xml:space="preserve">нское молоко ничем не заменить. Его значение для младенца </w:t>
      </w:r>
      <w:r w:rsidR="00A33E2A" w:rsidRPr="006E4B45">
        <w:t xml:space="preserve">до года </w:t>
      </w:r>
      <w:r w:rsidRPr="006E4B45">
        <w:t xml:space="preserve">огромно. Однако наступает момент, когда нужно расширить рацион. Педиатры рекомендуют начинать прикорм </w:t>
      </w:r>
      <w:r w:rsidR="00877D47">
        <w:t>самых простых блюд —</w:t>
      </w:r>
      <w:r w:rsidRPr="006E4B45">
        <w:t xml:space="preserve">. </w:t>
      </w:r>
      <w:r w:rsidRPr="006E4B45">
        <w:t xml:space="preserve">Найдите таблицу прикорма, выберите </w:t>
      </w:r>
      <w:r w:rsidR="00C368BD" w:rsidRPr="006E4B45">
        <w:t>нужную схему</w:t>
      </w:r>
      <w:r w:rsidRPr="006E4B45">
        <w:t xml:space="preserve"> — для ребенка на грудном или искусственном вскармливании.</w:t>
      </w:r>
    </w:p>
    <w:p w:rsidR="001F3394" w:rsidRPr="006E4B45" w:rsidRDefault="001F3394" w:rsidP="00760C9D"/>
    <w:p w:rsidR="00BE0011" w:rsidRDefault="00BE0011" w:rsidP="00BE0011">
      <w:pPr>
        <w:rPr>
          <w:b/>
        </w:rPr>
      </w:pPr>
      <w:r w:rsidRPr="006E4B45">
        <w:rPr>
          <w:b/>
        </w:rPr>
        <w:t>В</w:t>
      </w:r>
      <w:r w:rsidRPr="006E4B45">
        <w:rPr>
          <w:b/>
        </w:rPr>
        <w:t>о сколько вводят прикорм грудничкам</w:t>
      </w:r>
      <w:r w:rsidRPr="006E4B45">
        <w:rPr>
          <w:b/>
        </w:rPr>
        <w:t>?</w:t>
      </w:r>
    </w:p>
    <w:p w:rsidR="00877D47" w:rsidRPr="006E4B45" w:rsidRDefault="00877D47" w:rsidP="00BE0011">
      <w:pPr>
        <w:rPr>
          <w:b/>
        </w:rPr>
      </w:pPr>
    </w:p>
    <w:p w:rsidR="00654D6A" w:rsidRPr="006E4B45" w:rsidRDefault="00C368BD" w:rsidP="00654D6A">
      <w:r w:rsidRPr="006E4B45">
        <w:t>Раньше 4 месяцев прикорм не назначают, поскольку</w:t>
      </w:r>
      <w:r w:rsidR="00654D6A" w:rsidRPr="006E4B45">
        <w:t xml:space="preserve"> пищеварительная система младенца не может усвоить иные продукты, кроме материнского молока или детской смеси. К четырем месяцам в ЖКТ:</w:t>
      </w:r>
    </w:p>
    <w:p w:rsidR="00654D6A" w:rsidRPr="006E4B45" w:rsidRDefault="00654D6A" w:rsidP="00654D6A"/>
    <w:p w:rsidR="00654D6A" w:rsidRPr="006E4B45" w:rsidRDefault="00654D6A" w:rsidP="00654D6A">
      <w:pPr>
        <w:pStyle w:val="a4"/>
        <w:numPr>
          <w:ilvl w:val="0"/>
          <w:numId w:val="3"/>
        </w:numPr>
      </w:pPr>
      <w:r w:rsidRPr="006E4B45">
        <w:t>появляется местный иммунитет;</w:t>
      </w:r>
    </w:p>
    <w:p w:rsidR="00654D6A" w:rsidRPr="006E4B45" w:rsidRDefault="00654D6A" w:rsidP="00654D6A">
      <w:pPr>
        <w:pStyle w:val="a4"/>
        <w:numPr>
          <w:ilvl w:val="0"/>
          <w:numId w:val="3"/>
        </w:numPr>
      </w:pPr>
      <w:r w:rsidRPr="006E4B45">
        <w:t>уменьшается проницаемость слизистой оболочки кишечника;</w:t>
      </w:r>
    </w:p>
    <w:p w:rsidR="00654D6A" w:rsidRPr="006E4B45" w:rsidRDefault="00654D6A" w:rsidP="00654D6A">
      <w:pPr>
        <w:pStyle w:val="a4"/>
        <w:numPr>
          <w:ilvl w:val="0"/>
          <w:numId w:val="3"/>
        </w:numPr>
      </w:pPr>
      <w:r w:rsidRPr="006E4B45">
        <w:t>созревают пищеварительные ферменты.</w:t>
      </w:r>
    </w:p>
    <w:p w:rsidR="00654D6A" w:rsidRPr="006E4B45" w:rsidRDefault="00654D6A" w:rsidP="00654D6A">
      <w:pPr>
        <w:pStyle w:val="a4"/>
        <w:numPr>
          <w:ilvl w:val="0"/>
          <w:numId w:val="3"/>
        </w:numPr>
      </w:pPr>
      <w:r w:rsidRPr="006E4B45">
        <w:t>снижается вероятность аллергических реакций;</w:t>
      </w:r>
    </w:p>
    <w:p w:rsidR="00654D6A" w:rsidRPr="006E4B45" w:rsidRDefault="00654D6A" w:rsidP="00654D6A">
      <w:pPr>
        <w:pStyle w:val="a4"/>
        <w:numPr>
          <w:ilvl w:val="0"/>
          <w:numId w:val="3"/>
        </w:numPr>
      </w:pPr>
      <w:r w:rsidRPr="006E4B45">
        <w:t>развивается навык глотания полужидкой или густой пищи</w:t>
      </w:r>
      <w:r w:rsidR="002445C4" w:rsidRPr="006E4B45">
        <w:t>.</w:t>
      </w:r>
    </w:p>
    <w:p w:rsidR="00654D6A" w:rsidRPr="006E4B45" w:rsidRDefault="00654D6A" w:rsidP="00654D6A">
      <w:r w:rsidRPr="006E4B45">
        <w:t xml:space="preserve"> </w:t>
      </w:r>
    </w:p>
    <w:p w:rsidR="00787E0D" w:rsidRDefault="00654D6A" w:rsidP="00654D6A">
      <w:r w:rsidRPr="006E4B45">
        <w:t xml:space="preserve">На вопрос, </w:t>
      </w:r>
      <w:r w:rsidRPr="006E4B45">
        <w:rPr>
          <w:b/>
        </w:rPr>
        <w:t>со скольки месяцев вводят прикорм детям</w:t>
      </w:r>
      <w:r w:rsidRPr="006E4B45">
        <w:rPr>
          <w:b/>
        </w:rPr>
        <w:t>,</w:t>
      </w:r>
      <w:r w:rsidRPr="006E4B45">
        <w:t xml:space="preserve"> педиатры отвечают — в период с 4 до 6 месяцев. Это «критическое окно», позволяющее сформировать правильное пищевое поведение маленького человека. </w:t>
      </w:r>
      <w:r w:rsidR="00787E0D" w:rsidRPr="006E4B45">
        <w:t xml:space="preserve">Упускать этот период нельзя. С одной стороны, в организме </w:t>
      </w:r>
      <w:r w:rsidR="00877D47">
        <w:t xml:space="preserve">ощущается </w:t>
      </w:r>
      <w:r w:rsidR="00787E0D" w:rsidRPr="006E4B45">
        <w:t>дефицит макроэлементов, витаминов</w:t>
      </w:r>
      <w:r w:rsidR="00877D47">
        <w:t>, а с</w:t>
      </w:r>
      <w:r w:rsidR="002445C4" w:rsidRPr="006E4B45">
        <w:t xml:space="preserve"> д</w:t>
      </w:r>
      <w:r w:rsidR="00787E0D" w:rsidRPr="006E4B45">
        <w:t xml:space="preserve">ругой возможна задержка навыка жевания твердой пищи. </w:t>
      </w:r>
    </w:p>
    <w:p w:rsidR="00877D47" w:rsidRDefault="00877D47" w:rsidP="00654D6A"/>
    <w:p w:rsidR="00877D47" w:rsidRPr="00877D47" w:rsidRDefault="00877D47" w:rsidP="00654D6A">
      <w:pPr>
        <w:rPr>
          <w:b/>
        </w:rPr>
      </w:pPr>
      <w:r w:rsidRPr="00877D47">
        <w:rPr>
          <w:b/>
        </w:rPr>
        <w:t>Учет индивидуальных особенностей ребенка</w:t>
      </w:r>
    </w:p>
    <w:p w:rsidR="00787E0D" w:rsidRPr="006E4B45" w:rsidRDefault="00787E0D" w:rsidP="00654D6A"/>
    <w:p w:rsidR="00787E0D" w:rsidRPr="006E4B45" w:rsidRDefault="00787E0D" w:rsidP="00787E0D">
      <w:r w:rsidRPr="006E4B45">
        <w:t>Д</w:t>
      </w:r>
      <w:r w:rsidR="00654D6A" w:rsidRPr="006E4B45">
        <w:t xml:space="preserve">ля каждого малыша время первого прикорма </w:t>
      </w:r>
      <w:r w:rsidRPr="006E4B45">
        <w:t xml:space="preserve">врач-педиатр определяет индивидуально. Возраст 5 месяцев — оптимальное время. Как понять, что уже пора дать </w:t>
      </w:r>
      <w:r w:rsidRPr="006E4B45">
        <w:rPr>
          <w:b/>
        </w:rPr>
        <w:t>первый прикорм ребенка</w:t>
      </w:r>
      <w:r w:rsidRPr="006E4B45">
        <w:rPr>
          <w:b/>
        </w:rPr>
        <w:t>,</w:t>
      </w:r>
      <w:r w:rsidRPr="006E4B45">
        <w:rPr>
          <w:b/>
        </w:rPr>
        <w:t xml:space="preserve"> с чего начать</w:t>
      </w:r>
      <w:r w:rsidR="00750736" w:rsidRPr="006E4B45">
        <w:t xml:space="preserve"> и когда? Признаками готовности являются</w:t>
      </w:r>
    </w:p>
    <w:p w:rsidR="00787E0D" w:rsidRPr="006E4B45" w:rsidRDefault="00787E0D" w:rsidP="00787E0D"/>
    <w:p w:rsidR="00DD30B2" w:rsidRPr="006E4B45" w:rsidRDefault="00DD30B2" w:rsidP="00DD30B2">
      <w:pPr>
        <w:pStyle w:val="a4"/>
        <w:numPr>
          <w:ilvl w:val="0"/>
          <w:numId w:val="6"/>
        </w:numPr>
      </w:pPr>
      <w:r w:rsidRPr="006E4B45">
        <w:t>появление первых зубов;</w:t>
      </w:r>
    </w:p>
    <w:p w:rsidR="00DD30B2" w:rsidRPr="006E4B45" w:rsidRDefault="00DD30B2" w:rsidP="00DD30B2">
      <w:pPr>
        <w:pStyle w:val="a4"/>
        <w:numPr>
          <w:ilvl w:val="0"/>
          <w:numId w:val="6"/>
        </w:numPr>
      </w:pPr>
      <w:r w:rsidRPr="006E4B45">
        <w:t>нормализация работы пищеварительной системы;</w:t>
      </w:r>
    </w:p>
    <w:p w:rsidR="00DD30B2" w:rsidRPr="006E4B45" w:rsidRDefault="00DD30B2" w:rsidP="00DD30B2">
      <w:pPr>
        <w:pStyle w:val="a4"/>
        <w:numPr>
          <w:ilvl w:val="0"/>
          <w:numId w:val="6"/>
        </w:numPr>
      </w:pPr>
      <w:r w:rsidRPr="006E4B45">
        <w:t>способность малыша самостоятельно сидеть;</w:t>
      </w:r>
    </w:p>
    <w:p w:rsidR="00787E0D" w:rsidRPr="006E4B45" w:rsidRDefault="00750736" w:rsidP="00DD30B2">
      <w:pPr>
        <w:pStyle w:val="a4"/>
        <w:numPr>
          <w:ilvl w:val="0"/>
          <w:numId w:val="6"/>
        </w:numPr>
      </w:pPr>
      <w:r w:rsidRPr="006E4B45">
        <w:lastRenderedPageBreak/>
        <w:t xml:space="preserve">готовность ребенка к знакомству с новыми вкусами и продуктами. </w:t>
      </w:r>
    </w:p>
    <w:p w:rsidR="00787E0D" w:rsidRPr="006E4B45" w:rsidRDefault="00787E0D" w:rsidP="00DD30B2"/>
    <w:p w:rsidR="006A3075" w:rsidRPr="006E4B45" w:rsidRDefault="00384761" w:rsidP="00384761">
      <w:pPr>
        <w:rPr>
          <w:b/>
        </w:rPr>
      </w:pPr>
      <w:r w:rsidRPr="006E4B45">
        <w:rPr>
          <w:b/>
        </w:rPr>
        <w:t>Правила первого прикорма</w:t>
      </w:r>
    </w:p>
    <w:p w:rsidR="00750736" w:rsidRPr="006E4B45" w:rsidRDefault="00750736" w:rsidP="00750736"/>
    <w:p w:rsidR="00750736" w:rsidRPr="006E4B45" w:rsidRDefault="00750736" w:rsidP="00750736">
      <w:r w:rsidRPr="006E4B45">
        <w:t xml:space="preserve">День, когда ребенок получит первый прикорм, должен быть спокойным и неторопливым. Малыш должен находиться в привычном месте, в окружении знакомых людей, быть здоровым, выспавшимся, в настроении. </w:t>
      </w:r>
      <w:r w:rsidR="003B4CEC" w:rsidRPr="006E4B45">
        <w:t>Любая новая еда должна быть в виде однородного пюре без твердых частиц и комочков.</w:t>
      </w:r>
    </w:p>
    <w:p w:rsidR="00750736" w:rsidRPr="006E4B45" w:rsidRDefault="00750736" w:rsidP="00750736"/>
    <w:p w:rsidR="00750736" w:rsidRDefault="00750736" w:rsidP="00750736">
      <w:r w:rsidRPr="006E4B45">
        <w:t>Нужно быть готовым</w:t>
      </w:r>
      <w:r w:rsidR="003B4CEC" w:rsidRPr="006E4B45">
        <w:t xml:space="preserve"> и к тому</w:t>
      </w:r>
      <w:r w:rsidRPr="006E4B45">
        <w:t xml:space="preserve">, что ребенок откажется от незнакомого продукта. Иногда на то, чтобы он его распробовал, </w:t>
      </w:r>
      <w:r w:rsidR="003B4CEC" w:rsidRPr="006E4B45">
        <w:t>уходит</w:t>
      </w:r>
      <w:r w:rsidRPr="006E4B45">
        <w:t xml:space="preserve"> полтора деся</w:t>
      </w:r>
      <w:r w:rsidR="003B4CEC" w:rsidRPr="006E4B45">
        <w:t xml:space="preserve">тка попыток. Сохраняйте </w:t>
      </w:r>
      <w:r w:rsidRPr="006E4B45">
        <w:t>нежность, спокойствие</w:t>
      </w:r>
      <w:r w:rsidR="003B4CEC" w:rsidRPr="006E4B45">
        <w:t>, чтобы прикорм не стал для</w:t>
      </w:r>
      <w:r w:rsidRPr="006E4B45">
        <w:t xml:space="preserve"> малыша </w:t>
      </w:r>
      <w:r w:rsidR="003B4CEC" w:rsidRPr="006E4B45">
        <w:t xml:space="preserve">синонимом </w:t>
      </w:r>
      <w:r w:rsidRPr="006E4B45">
        <w:t>напряжени</w:t>
      </w:r>
      <w:r w:rsidR="003B4CEC" w:rsidRPr="006E4B45">
        <w:t xml:space="preserve">я </w:t>
      </w:r>
      <w:r w:rsidRPr="006E4B45">
        <w:t>и неприятност</w:t>
      </w:r>
      <w:r w:rsidR="003B4CEC" w:rsidRPr="006E4B45">
        <w:t>ей.</w:t>
      </w:r>
    </w:p>
    <w:p w:rsidR="00877D47" w:rsidRDefault="00877D47" w:rsidP="00750736"/>
    <w:p w:rsidR="00750736" w:rsidRPr="006E4B45" w:rsidRDefault="00750736" w:rsidP="00750736">
      <w:r w:rsidRPr="006E4B45">
        <w:t>Если все складывается удачно, дайте ему выбранный в качестве прикорма продукт:</w:t>
      </w:r>
    </w:p>
    <w:p w:rsidR="00750736" w:rsidRPr="006E4B45" w:rsidRDefault="00750736" w:rsidP="00750736"/>
    <w:p w:rsidR="00750736" w:rsidRPr="006E4B45" w:rsidRDefault="00750736" w:rsidP="00750736">
      <w:pPr>
        <w:pStyle w:val="a4"/>
        <w:numPr>
          <w:ilvl w:val="0"/>
          <w:numId w:val="7"/>
        </w:numPr>
      </w:pPr>
      <w:r w:rsidRPr="006E4B45">
        <w:t>до основного кормления;</w:t>
      </w:r>
    </w:p>
    <w:p w:rsidR="00750736" w:rsidRPr="006E4B45" w:rsidRDefault="00750736" w:rsidP="00750736">
      <w:pPr>
        <w:pStyle w:val="a4"/>
        <w:numPr>
          <w:ilvl w:val="0"/>
          <w:numId w:val="7"/>
        </w:numPr>
      </w:pPr>
      <w:r w:rsidRPr="006E4B45">
        <w:t>маленькой ложечкой;</w:t>
      </w:r>
    </w:p>
    <w:p w:rsidR="00750736" w:rsidRDefault="00750736" w:rsidP="00750736">
      <w:pPr>
        <w:pStyle w:val="a4"/>
        <w:numPr>
          <w:ilvl w:val="0"/>
          <w:numId w:val="7"/>
        </w:numPr>
      </w:pPr>
      <w:r w:rsidRPr="006E4B45">
        <w:t>немножко — к суточной норме количество прикорма доводят постепенно, в течение недели.</w:t>
      </w:r>
    </w:p>
    <w:p w:rsidR="00877D47" w:rsidRDefault="00877D47" w:rsidP="00877D47"/>
    <w:p w:rsidR="00877D47" w:rsidRPr="00877D47" w:rsidRDefault="00877D47" w:rsidP="00877D47">
      <w:pPr>
        <w:rPr>
          <w:b/>
        </w:rPr>
      </w:pPr>
      <w:r w:rsidRPr="00877D47">
        <w:rPr>
          <w:b/>
        </w:rPr>
        <w:t>Когда с прикормом лучше подождать?</w:t>
      </w:r>
    </w:p>
    <w:p w:rsidR="00E82CED" w:rsidRPr="006E4B45" w:rsidRDefault="00E82CED" w:rsidP="003B4CEC"/>
    <w:p w:rsidR="00E82CED" w:rsidRPr="006E4B45" w:rsidRDefault="003B4CEC" w:rsidP="003B4CEC">
      <w:r w:rsidRPr="006E4B45">
        <w:t>Отложите введение прикорма, если малышу нездоровится, находится с родителями на отдыхе</w:t>
      </w:r>
      <w:r w:rsidR="00E82CED" w:rsidRPr="006E4B45">
        <w:t>, ему предстоит прививка.</w:t>
      </w:r>
      <w:r w:rsidRPr="006E4B45">
        <w:t xml:space="preserve"> Подождав еще неделю, можно вернуться к попытке ввести прикорм.</w:t>
      </w:r>
      <w:r w:rsidR="00E82CED" w:rsidRPr="006E4B45">
        <w:t xml:space="preserve"> </w:t>
      </w:r>
      <w:r w:rsidRPr="006E4B45">
        <w:t>Измельченный в пюре продукт питания должен быть теплым.</w:t>
      </w:r>
    </w:p>
    <w:p w:rsidR="00E82CED" w:rsidRPr="006E4B45" w:rsidRDefault="00E82CED" w:rsidP="003B4CEC"/>
    <w:p w:rsidR="003B4CEC" w:rsidRPr="006E4B45" w:rsidRDefault="003B4CEC" w:rsidP="003B4CEC">
      <w:r w:rsidRPr="006E4B45">
        <w:t xml:space="preserve">После 9-10 месяцев следует переходить от пюре к мелкоизмельченной пище, </w:t>
      </w:r>
      <w:r w:rsidR="00E82CED" w:rsidRPr="006E4B45">
        <w:t xml:space="preserve">чтобы обеспечить </w:t>
      </w:r>
      <w:r w:rsidRPr="006E4B45">
        <w:t>нагрузку зубам. Если ма</w:t>
      </w:r>
      <w:r w:rsidR="00E82CED" w:rsidRPr="006E4B45">
        <w:t>лыш</w:t>
      </w:r>
      <w:r w:rsidRPr="006E4B45">
        <w:t xml:space="preserve"> </w:t>
      </w:r>
      <w:r w:rsidR="00E82CED" w:rsidRPr="006E4B45">
        <w:t>на грудном вскармливании</w:t>
      </w:r>
      <w:r w:rsidRPr="006E4B45">
        <w:t>,</w:t>
      </w:r>
      <w:r w:rsidR="00E82CED" w:rsidRPr="006E4B45">
        <w:t xml:space="preserve"> после каждого прикорма ему следует </w:t>
      </w:r>
      <w:r w:rsidRPr="006E4B45">
        <w:t>давать грудь</w:t>
      </w:r>
      <w:r w:rsidR="00E82CED" w:rsidRPr="006E4B45">
        <w:t xml:space="preserve"> — это</w:t>
      </w:r>
      <w:r w:rsidRPr="006E4B45">
        <w:t xml:space="preserve"> сохра</w:t>
      </w:r>
      <w:r w:rsidR="00E82CED" w:rsidRPr="006E4B45">
        <w:t>нит лактацию</w:t>
      </w:r>
      <w:r w:rsidRPr="006E4B45">
        <w:t>.</w:t>
      </w:r>
    </w:p>
    <w:p w:rsidR="00E43D79" w:rsidRPr="006E4B45" w:rsidRDefault="00E43D79" w:rsidP="00384761">
      <w:pPr>
        <w:rPr>
          <w:b/>
        </w:rPr>
      </w:pPr>
    </w:p>
    <w:p w:rsidR="00384761" w:rsidRPr="006E4B45" w:rsidRDefault="00E82CED" w:rsidP="00384761">
      <w:pPr>
        <w:rPr>
          <w:b/>
        </w:rPr>
      </w:pPr>
      <w:r w:rsidRPr="006E4B45">
        <w:rPr>
          <w:b/>
        </w:rPr>
        <w:t>Какие продукты использовать для прикорма?</w:t>
      </w:r>
    </w:p>
    <w:p w:rsidR="00E82CED" w:rsidRPr="006E4B45" w:rsidRDefault="00E82CED" w:rsidP="00384761">
      <w:pPr>
        <w:rPr>
          <w:b/>
        </w:rPr>
      </w:pPr>
    </w:p>
    <w:p w:rsidR="00CF63E5" w:rsidRDefault="00E82CED" w:rsidP="00CF63E5">
      <w:r w:rsidRPr="006E4B45">
        <w:t>Много вопросов возникает относительно продуктов для прикорма.</w:t>
      </w:r>
      <w:r w:rsidR="00A43D59" w:rsidRPr="006E4B45">
        <w:t xml:space="preserve"> </w:t>
      </w:r>
      <w:r w:rsidR="00A43D59" w:rsidRPr="006E4B45">
        <w:rPr>
          <w:b/>
        </w:rPr>
        <w:t>К</w:t>
      </w:r>
      <w:r w:rsidR="00A43D59" w:rsidRPr="006E4B45">
        <w:rPr>
          <w:b/>
        </w:rPr>
        <w:t>ак правильно начинать прикорм ребенка</w:t>
      </w:r>
      <w:r w:rsidR="00A43D59" w:rsidRPr="006E4B45">
        <w:t>?</w:t>
      </w:r>
    </w:p>
    <w:p w:rsidR="00CF63E5" w:rsidRDefault="00CF63E5" w:rsidP="00CF63E5"/>
    <w:p w:rsidR="00E82CED" w:rsidRPr="006E4B45" w:rsidRDefault="00CF63E5" w:rsidP="005A1034">
      <w:pPr>
        <w:pStyle w:val="a4"/>
        <w:numPr>
          <w:ilvl w:val="0"/>
          <w:numId w:val="12"/>
        </w:numPr>
      </w:pPr>
      <w:r>
        <w:t>С 4 месяцев младенцу дают фруктовый сок и пюре.</w:t>
      </w:r>
    </w:p>
    <w:p w:rsidR="00A43D59" w:rsidRPr="006E4B45" w:rsidRDefault="00A43D59" w:rsidP="00CF63E5">
      <w:pPr>
        <w:pStyle w:val="a4"/>
        <w:numPr>
          <w:ilvl w:val="0"/>
          <w:numId w:val="12"/>
        </w:numPr>
      </w:pPr>
      <w:r w:rsidRPr="006E4B45">
        <w:t xml:space="preserve">С </w:t>
      </w:r>
      <w:r w:rsidR="00CF63E5">
        <w:t>5-</w:t>
      </w:r>
      <w:r w:rsidRPr="006E4B45">
        <w:t xml:space="preserve">6 месяцев </w:t>
      </w:r>
      <w:r w:rsidR="00CF63E5">
        <w:t>вводят</w:t>
      </w:r>
      <w:r w:rsidRPr="006E4B45">
        <w:t xml:space="preserve"> каши или овощное пюре. Если ребенок быстро набирает вес, склонен к запорам, ему подойдет пюре. При слабом наборе веса лучше выбрать однокомпонентную </w:t>
      </w:r>
      <w:r w:rsidR="00CF63E5">
        <w:t xml:space="preserve">крупяную или зерновую </w:t>
      </w:r>
      <w:r w:rsidRPr="006E4B45">
        <w:t>кашу.</w:t>
      </w:r>
    </w:p>
    <w:p w:rsidR="00A43D59" w:rsidRPr="006E4B45" w:rsidRDefault="00A43D59" w:rsidP="00CF63E5">
      <w:pPr>
        <w:pStyle w:val="a4"/>
        <w:numPr>
          <w:ilvl w:val="0"/>
          <w:numId w:val="12"/>
        </w:numPr>
      </w:pPr>
      <w:r w:rsidRPr="006E4B45">
        <w:t>С 6 месяцев можно вводить</w:t>
      </w:r>
      <w:r w:rsidR="00CF63E5">
        <w:t xml:space="preserve"> творог, растительное масло, сухари, печенье,</w:t>
      </w:r>
    </w:p>
    <w:p w:rsidR="00A43D59" w:rsidRPr="006E4B45" w:rsidRDefault="00A43D59" w:rsidP="00CF63E5">
      <w:pPr>
        <w:pStyle w:val="a4"/>
        <w:numPr>
          <w:ilvl w:val="0"/>
          <w:numId w:val="12"/>
        </w:numPr>
      </w:pPr>
      <w:r w:rsidRPr="006E4B45">
        <w:t xml:space="preserve">В 7 месяцев в рацион добавляют яичный </w:t>
      </w:r>
      <w:r w:rsidR="00CF63E5">
        <w:t>желток</w:t>
      </w:r>
      <w:r w:rsidRPr="006E4B45">
        <w:t>, мясное пюре, сыр, сливочное масло.</w:t>
      </w:r>
    </w:p>
    <w:p w:rsidR="00A43D59" w:rsidRDefault="00A43D59" w:rsidP="00CF63E5">
      <w:pPr>
        <w:pStyle w:val="a4"/>
        <w:numPr>
          <w:ilvl w:val="0"/>
          <w:numId w:val="12"/>
        </w:numPr>
      </w:pPr>
      <w:r w:rsidRPr="006E4B45">
        <w:t>К 8 месяцам малышу предлагают кисломолочные продукты, пшеничный хлеб, рыбное пюре.</w:t>
      </w:r>
    </w:p>
    <w:p w:rsidR="00877D47" w:rsidRDefault="00877D47" w:rsidP="00877D47">
      <w:pPr>
        <w:pStyle w:val="a4"/>
      </w:pPr>
    </w:p>
    <w:p w:rsidR="00877D47" w:rsidRPr="00877D47" w:rsidRDefault="00877D47" w:rsidP="00877D47">
      <w:pPr>
        <w:rPr>
          <w:b/>
        </w:rPr>
      </w:pPr>
      <w:r w:rsidRPr="00877D47">
        <w:rPr>
          <w:b/>
        </w:rPr>
        <w:t>Где покупать продукты?</w:t>
      </w:r>
    </w:p>
    <w:p w:rsidR="00A43D59" w:rsidRPr="006E4B45" w:rsidRDefault="00A43D59" w:rsidP="00A43D59"/>
    <w:p w:rsidR="00A43D59" w:rsidRPr="006E4B45" w:rsidRDefault="00A43D59" w:rsidP="00A43D59">
      <w:r w:rsidRPr="006E4B45">
        <w:t xml:space="preserve">Для прикорма рекомендуется использовать продукты фабричного производства, в том числе с молочных кухонь. Свежесть продуктов должна быть безупречной.  Следует смотреть на </w:t>
      </w:r>
      <w:r w:rsidRPr="006E4B45">
        <w:lastRenderedPageBreak/>
        <w:t>реакцию организма малыша на тот или иной продукт. Если что-то вызывает</w:t>
      </w:r>
      <w:r w:rsidR="006E4B45" w:rsidRPr="006E4B45">
        <w:t xml:space="preserve"> проблемы с перевариванием, кожные высыпания, от таких продуктов </w:t>
      </w:r>
      <w:r w:rsidR="006E4B45" w:rsidRPr="006E4B45">
        <w:t>лучше отказаться.</w:t>
      </w:r>
    </w:p>
    <w:p w:rsidR="006E4B45" w:rsidRPr="006E4B45" w:rsidRDefault="006E4B45" w:rsidP="00A43D59"/>
    <w:p w:rsidR="006E4B45" w:rsidRDefault="006E4B45" w:rsidP="00A43D59">
      <w:r w:rsidRPr="006E4B45">
        <w:t>Введение прикорма — длительный процесс. Воспользуйтесь таблицами прикорма, в которых дан перечень продуктов, возраст, с кото</w:t>
      </w:r>
      <w:r w:rsidR="00877D47">
        <w:t>рого их можно включать в рацион</w:t>
      </w:r>
      <w:r w:rsidRPr="006E4B45">
        <w:t xml:space="preserve">, количество в граммах в сутки. Зная эту информацию, родителя </w:t>
      </w:r>
      <w:r w:rsidR="00877D47">
        <w:t>легко</w:t>
      </w:r>
      <w:r w:rsidRPr="006E4B45">
        <w:t xml:space="preserve"> сбалансир</w:t>
      </w:r>
      <w:r w:rsidR="00877D47">
        <w:t xml:space="preserve">уют </w:t>
      </w:r>
      <w:r w:rsidRPr="006E4B45">
        <w:t>рацион питания малыша</w:t>
      </w:r>
      <w:r w:rsidR="00877D47">
        <w:t xml:space="preserve">, чтобы обеспечить </w:t>
      </w:r>
      <w:r w:rsidRPr="006E4B45">
        <w:t>его организм необходимыми питательными, минеральными веществами и витаминами.</w:t>
      </w:r>
    </w:p>
    <w:bookmarkEnd w:id="0"/>
    <w:p w:rsidR="00E82CED" w:rsidRPr="00A43D59" w:rsidRDefault="00E82CED" w:rsidP="00A43D59"/>
    <w:sectPr w:rsidR="00E82CED" w:rsidRPr="00A43D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1BA5F6E"/>
    <w:multiLevelType w:val="hybridMultilevel"/>
    <w:tmpl w:val="A2787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8C1"/>
    <w:multiLevelType w:val="hybridMultilevel"/>
    <w:tmpl w:val="2632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702"/>
    <w:multiLevelType w:val="multilevel"/>
    <w:tmpl w:val="A58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97E9E"/>
    <w:multiLevelType w:val="hybridMultilevel"/>
    <w:tmpl w:val="70CA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1704"/>
    <w:multiLevelType w:val="hybridMultilevel"/>
    <w:tmpl w:val="320C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5BAF"/>
    <w:multiLevelType w:val="hybridMultilevel"/>
    <w:tmpl w:val="031486C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8472E0D"/>
    <w:multiLevelType w:val="hybridMultilevel"/>
    <w:tmpl w:val="DFE2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E46"/>
    <w:multiLevelType w:val="hybridMultilevel"/>
    <w:tmpl w:val="526E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39A4"/>
    <w:multiLevelType w:val="multilevel"/>
    <w:tmpl w:val="233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31498"/>
    <w:multiLevelType w:val="hybridMultilevel"/>
    <w:tmpl w:val="64907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A2E2C"/>
    <w:multiLevelType w:val="hybridMultilevel"/>
    <w:tmpl w:val="028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37"/>
    <w:rsid w:val="001F3394"/>
    <w:rsid w:val="002445C4"/>
    <w:rsid w:val="00384761"/>
    <w:rsid w:val="003B4CEC"/>
    <w:rsid w:val="003C3881"/>
    <w:rsid w:val="005B3294"/>
    <w:rsid w:val="00654D6A"/>
    <w:rsid w:val="006A3075"/>
    <w:rsid w:val="006E4B45"/>
    <w:rsid w:val="00750736"/>
    <w:rsid w:val="00760C9D"/>
    <w:rsid w:val="00787E0D"/>
    <w:rsid w:val="008051A5"/>
    <w:rsid w:val="00877D47"/>
    <w:rsid w:val="008A1DD4"/>
    <w:rsid w:val="00A33E2A"/>
    <w:rsid w:val="00A43D59"/>
    <w:rsid w:val="00A82E67"/>
    <w:rsid w:val="00BE0011"/>
    <w:rsid w:val="00BE3638"/>
    <w:rsid w:val="00C368BD"/>
    <w:rsid w:val="00CF63E5"/>
    <w:rsid w:val="00DB0737"/>
    <w:rsid w:val="00DD30B2"/>
    <w:rsid w:val="00DF291F"/>
    <w:rsid w:val="00E43D79"/>
    <w:rsid w:val="00E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55F2"/>
  <w15:chartTrackingRefBased/>
  <w15:docId w15:val="{4C92461F-D10C-4433-B87B-FE309C7D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59"/>
    <w:pPr>
      <w:suppressAutoHyphens/>
      <w:spacing w:after="0" w:line="240" w:lineRule="auto"/>
    </w:pPr>
    <w:rPr>
      <w:rFonts w:eastAsia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75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65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4347</Characters>
  <Application>Microsoft Office Word</Application>
  <DocSecurity>0</DocSecurity>
  <Lines>106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2021-01-24T01:18:00Z</dcterms:created>
  <dcterms:modified xsi:type="dcterms:W3CDTF">2021-01-24T01:18:00Z</dcterms:modified>
</cp:coreProperties>
</file>