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Про манго и  40 китайцев. Как хорошо, что они вместе…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05:00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Я люблю свою работу. Даже в 5 утра, когда глаза можно открыть только с помощью пальцев, а тело категорически отказывается вылезать из-под одеяла… Нет, вставать в такую рань и ехать через весь город я не люблю. А работу люблю. Поэтому я все-таки достаю себя из кровати и иду умываться.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07:00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Униформа. Бейдж. Чашка кофе. Начали…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Я  руководитель службы приема и размещения  бизнес отеля, и моя работа – сделать так, чтобы всем было хорошо. Не только гостям, но и сотрудникам. Потому что обиду в глазах не скрыть за профессионально-вежливой улыбкой. Я хочу, чтобы наши сотрудники улыбались не лицом, а душой. Только тогда постояльцы будут чувствовать себя в отеле как дома.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07:15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 xml:space="preserve">Пора будить джентльмена из 15 номера, но звонка он не слышит. Впервые встречаю человека с такой могучей нервной системой! Попробуем так. Тактично закатываем в комнату столик с чашкой кофе и свежеиспеченной булочкой (самое бодрящее сочетание ароматов)… Есть! «Доброе утро, Дмитрий Валентинович! Не хотите перед завтраком искупаться в бассейне?» 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09:20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 xml:space="preserve">«…Положительная динамика? Это отлично!» Жена Сергея Ивановича находится на операции в медицинском центре через дорогу от отеля. Родственники больных часто живут у нас. Близко, комфортно и не чувствуешь себя одиноко в чужом городе. Это единственный случай, когда мы рады, если гости быстро покидают отель: значит, лечение прошло успешно. 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12:15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В хо</w:t>
      </w:r>
      <w:r>
        <w:rPr>
          <w:sz w:val="22"/>
          <w:szCs w:val="22"/>
        </w:rPr>
        <w:t>л</w:t>
      </w:r>
      <w:r>
        <w:rPr>
          <w:sz w:val="22"/>
          <w:szCs w:val="22"/>
        </w:rPr>
        <w:t>ле и конференц-центре отеля идет съемка фильма. Надо подготовить реквизит, подобрать для них картины и фотографии из нашей галереи… «Что?! Провести в зал 30 статистов для съемок?! Мы не можем беспокоить наших гостей! Только через подсобку. И чтобы молча, по-партизански, договорились?»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15:05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 xml:space="preserve">Встречаем группу  китайцев. Боже, из сорока человек только один говорит по-английски! До вечера нужно будет заказать для них трансфер и экскурсии … На обед для азиатских гостей – шведский стол с «экзотической» русской кухней… Что такое салат из свеклы? Ну, это просто, Объяснить, что такое борщ с репой, было бы сложнее. 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18:30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 xml:space="preserve">Эти лилии я выбирала лично. Самые красивые. Пара, приехавшая по программе Romantique, отмечает у нас серебряный юбилей. Как хорошо, что люди столько лет вместе! 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20:25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 xml:space="preserve">А вот и постоянные гости, экипаж  авиакомпании –  привезли в подарок из </w:t>
      </w:r>
      <w:r>
        <w:rPr>
          <w:sz w:val="22"/>
          <w:szCs w:val="22"/>
        </w:rPr>
        <w:t>Таиланда</w:t>
      </w:r>
      <w:r>
        <w:rPr>
          <w:sz w:val="22"/>
          <w:szCs w:val="22"/>
        </w:rPr>
        <w:t xml:space="preserve"> корзинку ароматнейших манго. М-м… фантастический запах! Большое спасибо!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23:55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Веселой компанией возвращаются артисты праздновать в лобби-баре успешную премьеру. Бармену скучать не придется...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Style15"/>
        <w:rPr>
          <w:sz w:val="22"/>
          <w:szCs w:val="22"/>
        </w:rPr>
      </w:pPr>
      <w:r>
        <w:rPr>
          <w:sz w:val="22"/>
          <w:szCs w:val="22"/>
        </w:rPr>
        <w:t>01:15</w:t>
      </w:r>
    </w:p>
    <w:p>
      <w:pPr>
        <w:pStyle w:val="Style15"/>
        <w:spacing w:before="0" w:after="140"/>
        <w:rPr>
          <w:sz w:val="22"/>
          <w:szCs w:val="22"/>
        </w:rPr>
      </w:pPr>
      <w:r>
        <w:rPr>
          <w:sz w:val="22"/>
          <w:szCs w:val="22"/>
        </w:rPr>
        <w:t>Я дома. Тапочки. Кровать. Перед глазами кружатся, сливаясь в яркий карнавал, китайцы,  манго, белые лилии… Как хорошо, что они вместе…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LibreOffice/5.3.2.2$Windows_x86 LibreOffice_project/6cd4f1ef626f15116896b1d8e1398b56da0d0ee1</Application>
  <Pages>2</Pages>
  <Words>392</Words>
  <Characters>2234</Characters>
  <CharactersWithSpaces>2628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2022-02-19T20:32:48Z</dcterms:created>
  <dc:creator/>
  <dc:description/>
  <dc:language>ru-RU</dc:language>
  <cp:lastModifiedBy/>
  <dcterms:modified xsi:type="dcterms:W3CDTF">2022-02-19T20:35:44Z</dcterms:modified>
  <cp:revision>1</cp:revision>
  <dc:subject/>
  <dc:title/>
</cp:coreProperties>
</file>