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color w:val="000000"/>
          <w:sz w:val="18"/>
        </w:rPr>
        <w:t>Опубликовано: журнал «Стольник»</w:t>
      </w:r>
    </w:p>
    <w:p>
      <w:pPr>
        <w:pStyle w:val="Normal"/>
        <w:rPr>
          <w:rFonts w:ascii="Liberation Sans" w:hAnsi="Liberation Sans"/>
          <w:i/>
          <w:i/>
          <w:color w:val="000000"/>
          <w:sz w:val="18"/>
        </w:rPr>
      </w:pPr>
      <w:r>
        <w:rPr/>
      </w:r>
    </w:p>
    <w:p>
      <w:pPr>
        <w:pStyle w:val="Normal"/>
        <w:rPr/>
      </w:pPr>
      <w:r>
        <w:rPr>
          <w:rFonts w:ascii="Liberation Sans" w:hAnsi="Liberation Sans"/>
          <w:i/>
          <w:color w:val="000000"/>
          <w:sz w:val="18"/>
        </w:rPr>
        <w:t>Отрывок</w:t>
      </w:r>
    </w:p>
    <w:p>
      <w:pPr>
        <w:pStyle w:val="Normal"/>
        <w:rPr>
          <w:rFonts w:ascii="Liberation Sans" w:hAnsi="Liberation Sans"/>
          <w:i/>
          <w:i/>
          <w:color w:val="000000"/>
          <w:sz w:val="18"/>
        </w:rPr>
      </w:pPr>
      <w:r>
        <w:rPr/>
      </w:r>
    </w:p>
    <w:p>
      <w:pPr>
        <w:pStyle w:val="Normal"/>
        <w:rPr/>
      </w:pPr>
      <w:r>
        <w:rPr>
          <w:rFonts w:ascii="Liberation Sans" w:hAnsi="Liberation Sans"/>
          <w:b/>
          <w:color w:val="000000"/>
          <w:sz w:val="20"/>
        </w:rPr>
        <w:t>Спускаясь к центру Земли</w:t>
      </w:r>
    </w:p>
    <w:p>
      <w:pPr>
        <w:pStyle w:val="Normal"/>
        <w:rPr/>
      </w:pPr>
      <w:r>
        <w:rPr>
          <w:rFonts w:ascii="Liberation Sans" w:hAnsi="Liberation Sans"/>
          <w:color w:val="000000"/>
          <w:sz w:val="20"/>
        </w:rPr>
        <w:t>Гранд-Каньон в штате Аризона (США) считается одним из новых чудес света. Практически все, кому выпала удача увидеть каньон своими глазами, утверждают, что описать его словами, составить представление по фильмам и фотографиям совершенно невозможно — все равно, что пытаться отразить радугу в графических набросках. Гранд-каньон — это Вселенная. Это нужно видеть самому. «Здесь нечего улучшать. Здесь трудились века, и человек может только все испортить», — сказал Теодор Рузвельт, посетивший каньон в 1903 году. И объявил его национальным памятником.</w:t>
      </w:r>
    </w:p>
    <w:p>
      <w:pPr>
        <w:pStyle w:val="Normal"/>
        <w:rPr>
          <w:rFonts w:ascii="Liberation Sans" w:hAnsi="Liberation Sans"/>
          <w:color w:val="000000"/>
          <w:sz w:val="20"/>
        </w:rPr>
      </w:pPr>
      <w:r>
        <w:rPr/>
      </w:r>
    </w:p>
    <w:p>
      <w:pPr>
        <w:pStyle w:val="Normal"/>
        <w:rPr/>
      </w:pPr>
      <w:r>
        <w:rPr>
          <w:rFonts w:ascii="Liberation Sans" w:hAnsi="Liberation Sans"/>
          <w:color w:val="000000"/>
          <w:sz w:val="20"/>
        </w:rPr>
        <w:t xml:space="preserve">Великий Каньон знает даже тот, кто не отягощает себя познаниями всяческих географий, а предпочитает всем прочим развлечениям приключенческо-фантастическую киношку. Львиная доля сюжетов в фильмах этого жанра, начиная с вестернов и историй об индейцах и заканчивая видами марсианских пейзажей, снималась именно здесь. </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Пространство ущелья заполнено беспорядочными скоплениями утесов самой неожиданной формы: гигантские пагоды, пирамиды, фигуры, напоминающие очертаниями то ли человека, то ли инопланетянина. Пейзаж действительно совершенно космический. Причудливая игра цвета в странных песчаных изломах, ощущение «вечности и бесконечности», мощи и величия.... Нет, не стоит даже начинать. Картина эта настолько изменчива, что можно десятки раз приходить на одно и то же место и каждый раз видеть его иным.</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Кроме достопримечательностей невиданной красоты и необычности, Гранд-Каньон — это еще и место, где можно увидеть в разрезе историю нашей планеты за 2 миллиарда лет (возраст Земли — 4,5 миллиарда).</w:t>
      </w:r>
    </w:p>
    <w:p>
      <w:pPr>
        <w:pStyle w:val="Normal"/>
        <w:rPr>
          <w:rFonts w:ascii="Liberation Sans" w:hAnsi="Liberation Sans"/>
          <w:color w:val="000000"/>
          <w:sz w:val="20"/>
        </w:rPr>
      </w:pPr>
      <w:r>
        <w:rPr/>
      </w:r>
    </w:p>
    <w:p>
      <w:pPr>
        <w:pStyle w:val="Normal"/>
        <w:rPr/>
      </w:pPr>
      <w:r>
        <w:rPr>
          <w:rFonts w:ascii="Liberation Sans" w:hAnsi="Liberation Sans"/>
          <w:color w:val="000000"/>
          <w:sz w:val="20"/>
        </w:rPr>
        <w:t>Сам каньон образовался по разным данным от десяти до двух миллионов лет назад, когда на пути могучей реки Колорадо вместо равнины оказалась поднявшаяся от тектонических пертурбаций возвышенность. Много тысячелетий трудилась река, чтобы проложить себе новое русло. При взгляде сверху кажется удивительным, как узенькая мутная ленточка на дне долины смогла пробить толщи твердых пород и вырезать этот фантастический ландшафт — вот уж действительно «вода камень точит». Однако, если спуститься вниз на дно каньона, обнаруживается, что река Колорадо вовсе не потеряла былой мощи, и становится понятным, как ей удалось проторить себе дорогу. За сутки красно-коричневые воды Колорадо (а по-испански это и значит красная) уносят в море примерно полмиллиона тонн горных пород.</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В образовавшихся разломах как в слоеном пироге проглядывают древнейшие пласты, их возраст исчисляется сотнями миллионов лет. Спускаясь на дно каньона, вы будете «погружаться» все глубже в историю: верхний слой известняка (350 миллионов лет), красные осадочные слои (500 миллионов), затем все более древние породы, где трещины в скалах (которым два миллиарда лет) как пломбами закрыты цветными вкраплениями более молодого гранита. Судя по наскальным рисункам и черепкам, первые обитатели, предки индейцев, появились здесь за две тысячи лет до н.э. Индейцы племени Хопи живут и по сей день. От европейцев же Каньон «прятался» почти до конца ХIX века, будто специально «отводя глаза» тем, кто случайно забредал сюда. В 1550 году испанцы искали здесь золото, но, не обнаружив, ушли. Через триста лет его осматривала случайно забредшая экспедиция, но, что называется, «без особых последствий».</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И даже результаты самых известных исследований майора Джона Уизли Пауэлла 1869 года стали достоянием общественности лишь через двадцать лет после окончания его экспедиции. Зато, добравшись, наконец, до этого чуда природы всерьез, деятельные представители техноцивилизации немедленно попытались приспособить его для своих нужд. Сперва, в начале ХХ века, в каньоне добывали медь, а после Второй мировой войны здесь был обнаружен уран, и Гранд-Каньон в 50-х годах стал для США главным урановым источником. Правда теперь каньон признан национальным достоянием и всячески оберегается.</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Протяженность главного каньона — самого грандиозного на Земле ущелья — составляет 365 км в длину и не более 29 км в ширину. Так что сфотографировать его целиком невозможно. Книзу стены постепенно сходятся ближе и на дне каньона ширина долины Колорадо составляет всего около ста метров. Глубина в отдельных местах доходит до 1,6 км. Через ущелье нет мостов, и чтобы перебраться с одного края — из деревни Гранд-Каньон на другой — в Норт-РимХедквотерс, придется идти в обход более 300 км, тогда как расстояние между ними по прямой, через каньон, всего около 19 км.</w:t>
      </w:r>
    </w:p>
    <w:p>
      <w:pPr>
        <w:pStyle w:val="Normal"/>
        <w:rPr/>
      </w:pPr>
      <w:r>
        <w:rPr>
          <w:rFonts w:ascii="Liberation Sans" w:hAnsi="Liberation Sans"/>
          <w:color w:val="000000"/>
          <w:sz w:val="20"/>
        </w:rPr>
        <w:t>Знаменитый американский каскадер Робби Нивел сделал в свое время захватывающее шоу — прыжок на мотоцикле через Гранд-Каньон, затмивший все его предыдущие достижения.</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Одним из основных «преимуществ» каньона можно назвать его, так сказать, «доступность». В том смысле, что не нужно ехать на край географии, карабкаться по отвесным скалам, прикладывать значительные физические усилия, чтобы увидеть зрелище поистине космических масштабов.</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Комфортная автомобильная поездка в перерывах между развлечениями и азартными играми — и вы окажетесь в одном из тех мест, где человек начинает чувствовать себя не царем зверей,а слабым и беззащитным детенышем матушки природы.</w:t>
      </w:r>
    </w:p>
    <w:p>
      <w:pPr>
        <w:pStyle w:val="Normal"/>
        <w:rPr>
          <w:rFonts w:ascii="Liberation Sans" w:hAnsi="Liberation Sans"/>
          <w:color w:val="000000"/>
          <w:sz w:val="20"/>
        </w:rPr>
      </w:pPr>
      <w:r>
        <w:rPr/>
      </w:r>
    </w:p>
    <w:p>
      <w:pPr>
        <w:pStyle w:val="Normal"/>
        <w:rPr/>
      </w:pPr>
      <w:r>
        <w:rPr>
          <w:rFonts w:ascii="Liberation Sans" w:hAnsi="Liberation Sans"/>
          <w:color w:val="000000"/>
          <w:sz w:val="20"/>
        </w:rPr>
        <w:t xml:space="preserve">Гранд-Каньон </w:t>
      </w:r>
      <w:r>
        <w:rPr>
          <w:rFonts w:ascii="Liberation Sans" w:hAnsi="Liberation Sans"/>
          <w:color w:val="000000"/>
          <w:sz w:val="20"/>
        </w:rPr>
        <w:t xml:space="preserve">- </w:t>
      </w:r>
      <w:r>
        <w:rPr>
          <w:rFonts w:ascii="Liberation Sans" w:hAnsi="Liberation Sans"/>
          <w:color w:val="000000"/>
          <w:sz w:val="20"/>
        </w:rPr>
        <w:t>это не только ущелье. Скорее — грандиозный комплекс водопадов, пещер, башен, уступов, оврагов. А главное — уникальных каньонов, которые создают все вместе национальный парк Гранд-Каньон: черный пепловый конус Вуканс-Стоун, терраса из песчаника невероятного красного цвета Эспланада, Норт-Каньон-Вош со стенами, будто вырастающими из вод озера, Ферн-Глен-Каньон, знаменитый удивительными цветами и пышной растительностью (и это посреди пустыни!), Каньон Антилопы.</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Особое обаяние экскурсии по Каньону добавляют изящные, интригующие, а подчас и мрачноватыеназвания, которыми щедро сдобрены местные достопримечательности: тропа Яркого Ангела, Индейский сад, Храмы Юпитера, Вишну и Шивы, Соломона, трон Вотана и т.п. Особенно зрелищным считается закат в Гранд-Каньоне. Это действительно очень красиво и увидеть его хоть раз нужно обязательно. Но для этого придется остаться в каньоне на ночь.</w:t>
      </w:r>
    </w:p>
    <w:p>
      <w:pPr>
        <w:pStyle w:val="Normal"/>
        <w:rPr>
          <w:rFonts w:ascii="Liberation Sans" w:hAnsi="Liberation Sans"/>
          <w:color w:val="000000"/>
          <w:sz w:val="20"/>
        </w:rPr>
      </w:pPr>
      <w:r>
        <w:rPr/>
      </w:r>
    </w:p>
    <w:p>
      <w:pPr>
        <w:pStyle w:val="Normal"/>
        <w:rPr/>
      </w:pPr>
      <w:r>
        <w:rPr>
          <w:rFonts w:ascii="Liberation Sans" w:hAnsi="Liberation Sans"/>
          <w:color w:val="000000"/>
          <w:sz w:val="20"/>
        </w:rPr>
        <w:t>Чтобы осмотреть весь парк или хотя бы самые известные его части, существует несколько способов. По вашему выбору можно провести 2-х часовую экскурсию на самолете или вертолете (это будет стоить около $200 с человека) или более продолжительную, до 2-х дней ($700-800 c человека), включающую экскурсии на самолете, вертолете, автобусе, кросс на мотоциклах и многое другое. Такие экскурсии проводятся обычно на английском языке, и вам придется отдельно оплатить стоимость русскоговорящего гида (это порядка $100).</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Для самых экстремальных есть еще один вариант осмотра достопримечательностей — сплав вдоль всего каньона по течению Колорадо. Это потребует дополнительных хлопот и всевозможных разрешений от принимающей стороны.</w:t>
      </w:r>
    </w:p>
    <w:p>
      <w:pPr>
        <w:pStyle w:val="Normal"/>
        <w:rPr>
          <w:rFonts w:ascii="Liberation Sans" w:hAnsi="Liberation Sans"/>
          <w:color w:val="000000"/>
          <w:sz w:val="20"/>
        </w:rPr>
      </w:pPr>
      <w:r>
        <w:rPr/>
      </w:r>
    </w:p>
    <w:p>
      <w:pPr>
        <w:pStyle w:val="Normal"/>
        <w:rPr/>
      </w:pPr>
      <w:r>
        <w:rPr>
          <w:rFonts w:ascii="Liberation Sans" w:hAnsi="Liberation Sans"/>
          <w:color w:val="000000"/>
          <w:sz w:val="20"/>
        </w:rPr>
        <w:t>С середины марта до середины октября по территории национального парка также курсируют три бесшумных, до невозможности экологически чистых экскурсионных электромобиля. Американцы, как хорошие собственники, очень берегут красоту каньона: костры здесь жечь нельзя, мусор разбрасывать тоже. Даже, пардон, биотуалеты вам придется везде носить с собой. Кредо службы охраны парка Гранд-Каньон: «Уносить можно только фотографии, а оставлять только следы на песке».</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Комфортность путешествия будет обеспечена лишь при условии, что вы довольствуетесь общей панорамой и не захотите карабкаться по отвесным склонам на дно каньона: путешествие вниз к реке уже требует некоторого насилия над организмом.</w:t>
      </w:r>
    </w:p>
    <w:p>
      <w:pPr>
        <w:pStyle w:val="Normal"/>
        <w:rPr>
          <w:rFonts w:ascii="Liberation Sans" w:hAnsi="Liberation Sans"/>
          <w:color w:val="000000"/>
          <w:sz w:val="20"/>
        </w:rPr>
      </w:pPr>
      <w:r>
        <w:rPr/>
      </w:r>
    </w:p>
    <w:p>
      <w:pPr>
        <w:pStyle w:val="Normal"/>
        <w:rPr/>
      </w:pPr>
      <w:r>
        <w:rPr>
          <w:rFonts w:ascii="Liberation Sans" w:hAnsi="Liberation Sans"/>
          <w:color w:val="000000"/>
          <w:sz w:val="20"/>
        </w:rPr>
        <w:t>Спускаться вниз можно двумя способами: пешком или верхом на ослике. Однако, чтобы дойти пешком до самой реки и вернуться по очень крутому склону (хотя в нескольких местах есть более менее пологие тропинки), надо обладать недюжинной выносливостью. Лучше не рисковать и отправиться вниз верхом, вместе с группой. Осел, конечно, не мустанг, но ведь и вы не ковбойствовать приехали!</w:t>
      </w:r>
    </w:p>
    <w:p>
      <w:pPr>
        <w:pStyle w:val="Normal"/>
        <w:rPr>
          <w:rFonts w:ascii="Liberation Sans" w:hAnsi="Liberation Sans"/>
          <w:color w:val="000000"/>
          <w:sz w:val="20"/>
        </w:rPr>
      </w:pPr>
      <w:r>
        <w:rPr/>
      </w:r>
    </w:p>
    <w:p>
      <w:pPr>
        <w:pStyle w:val="Normal"/>
        <w:rPr/>
      </w:pPr>
      <w:r>
        <w:rPr>
          <w:rFonts w:ascii="Liberation Sans" w:hAnsi="Liberation Sans"/>
          <w:color w:val="000000"/>
          <w:sz w:val="20"/>
        </w:rPr>
        <w:t>Заказывать такие «скачки на рысаках» надо не меньше чем за полгода — все места раскупаются мгновенно...</w:t>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ru-RU" w:eastAsia="zh-CN" w:bidi="hi-IN"/>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LibreOffice/5.3.2.2$Windows_x86 LibreOffice_project/6cd4f1ef626f15116896b1d8e1398b56da0d0ee1</Application>
  <Pages>2</Pages>
  <Words>1083</Words>
  <Characters>6779</Characters>
  <CharactersWithSpaces>7857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2022-02-19T20:21:32Z</dcterms:created>
  <dc:creator/>
  <dc:description/>
  <dc:language>ru-RU</dc:language>
  <cp:lastModifiedBy/>
  <dcterms:modified xsi:type="dcterms:W3CDTF">2022-02-19T20:30:15Z</dcterms:modified>
  <cp:revision>1</cp:revision>
  <dc:subject/>
  <dc:title/>
</cp:coreProperties>
</file>