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Анна Пастухова </w:t>
      </w:r>
    </w:p>
    <w:p w:rsidR="00000000" w:rsidDel="00000000" w:rsidP="00000000" w:rsidRDefault="00000000" w:rsidRPr="00000000" w14:paraId="00000002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2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8d02844uo3ea" w:id="0"/>
      <w:bookmarkEnd w:id="0"/>
      <w:r w:rsidDel="00000000" w:rsidR="00000000" w:rsidRPr="00000000">
        <w:rPr>
          <w:rtl w:val="0"/>
        </w:rPr>
        <w:t xml:space="preserve">Таргетированная реклама Астана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Рынок рекламы изменился в предыдущее десятилетие, и рекламодателям нужно по-новому сообщать потенциальным клиентах о своих продуктах. Последние пять лет компании тратят на </w:t>
      </w:r>
      <w:r w:rsidDel="00000000" w:rsidR="00000000" w:rsidRPr="00000000">
        <w:rPr>
          <w:b w:val="1"/>
          <w:rtl w:val="0"/>
        </w:rPr>
        <w:t xml:space="preserve">продвижение в Инстаграм</w:t>
      </w:r>
      <w:r w:rsidDel="00000000" w:rsidR="00000000" w:rsidRPr="00000000">
        <w:rPr>
          <w:rtl w:val="0"/>
        </w:rPr>
        <w:t xml:space="preserve"> и других соцсетях больше, чем на все другие средства информации. Это значит, что не только печатные издания, но и ТВ-ролики, и билборды потеряли эффективность.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Способы продавать товар в Интернете так же разнообразны, как и все остальные. Один из распространенных механизмов — это таргетированная реклама. Почему он важен вашему бизнесу? 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fvpdw8acd7ba" w:id="1"/>
      <w:bookmarkEnd w:id="1"/>
      <w:r w:rsidDel="00000000" w:rsidR="00000000" w:rsidRPr="00000000">
        <w:rPr>
          <w:rtl w:val="0"/>
        </w:rPr>
        <w:t xml:space="preserve">Преимущества таргетированной рекламы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Устаревшие способы рекламы — по телевидению, радио, промоутинг на улицах и другие — менее эффективны по сравнению с таргетом. Дело в том, что они представляют товар или услугу абсолютно всем, кто ее видит.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Таргет рекламирует продукты только тем, кому они будут потенциально нужны. Обычным методам подойдут усредненные приемы, без узкой направленности. Настройка и дизайн таргетированной рекламы требует понимания целевой аудитории, ее вкусов и потребностей. Это повышает эффективность всего рекламного комплекса, делает даже традиционные методы эффективными.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Кроме того, вложения ресурсов распределяется рациональнее, чем раньше. Исчезает необходимость завоевывать внимание всех телезрителей или прохожих. Рекламу видят только те, кому она действительно пригодится. Алгоритмы самостоятельно определяют аудиторию и показывают ролики и посты выбранному количеству пользователей. 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t8wj07tnx0q0" w:id="2"/>
      <w:bookmarkEnd w:id="2"/>
      <w:r w:rsidDel="00000000" w:rsidR="00000000" w:rsidRPr="00000000">
        <w:rPr>
          <w:rtl w:val="0"/>
        </w:rPr>
        <w:t xml:space="preserve">Механизмы таргетированной рекламы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Чтобы понять, кому показать пост или видео, механизмы таргета используют данные пользователей из открытых источников. Например, берут их из анкеты, заполненной при регистрации в соцсетях. Учитываются такие характеристики: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 и возраст;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место жительства и родной город;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языки, которыми владеет пользователь;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места учебы и работы;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хобби, музыка и подписки.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Один из наиболее продвинутых сервисов — это Google Ads, где пользователи сами могут увидеть свой профиль по мнению алгоритмов и поменять настройки, чтобы видеть более подходящие объявления.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Характер поведения в Сети тоже влияет на таргетированные объявления. Алгоритмы учитывают, сколько времени пользователь проводит в Интернете, на каких страницах и в какое время суток.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В отличие от контекстной рекламы, более раннего алгоритма, таргет и </w:t>
      </w:r>
      <w:r w:rsidDel="00000000" w:rsidR="00000000" w:rsidRPr="00000000">
        <w:rPr>
          <w:b w:val="1"/>
          <w:rtl w:val="0"/>
        </w:rPr>
        <w:t xml:space="preserve">реклама в Инстаграм в Астане</w:t>
      </w:r>
      <w:r w:rsidDel="00000000" w:rsidR="00000000" w:rsidRPr="00000000">
        <w:rPr>
          <w:rtl w:val="0"/>
        </w:rPr>
        <w:t xml:space="preserve"> куда более детализировано. Он показывает информацию не тем, кто вводит данные в поисковую строку, а подпадающим под настройки. Результаты впечатляют: 90% тех, кто видит объявление, интересуется им и переходит по ссылке. 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zanq8lhdgg7r" w:id="3"/>
      <w:bookmarkEnd w:id="3"/>
      <w:r w:rsidDel="00000000" w:rsidR="00000000" w:rsidRPr="00000000">
        <w:rPr>
          <w:rtl w:val="0"/>
        </w:rPr>
        <w:t xml:space="preserve">Таргетированная реклама в Астане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Например, если вам нужна </w:t>
      </w:r>
      <w:r w:rsidDel="00000000" w:rsidR="00000000" w:rsidRPr="00000000">
        <w:rPr>
          <w:b w:val="1"/>
          <w:rtl w:val="0"/>
        </w:rPr>
        <w:t xml:space="preserve">таргетированная реклама в Астане</w:t>
      </w:r>
      <w:r w:rsidDel="00000000" w:rsidR="00000000" w:rsidRPr="00000000">
        <w:rPr>
          <w:rtl w:val="0"/>
        </w:rPr>
        <w:t xml:space="preserve">, алгоритмы должны учесть кроме возраста и интересов ещё и местоположение клиента. Локально ориентированная реклама особенно нужна местным брендам и малому бизнесу. Самые точные попадания должны быть в районы города — лучший вариант для кафе и магазинов. </w:t>
      </w:r>
      <w:r w:rsidDel="00000000" w:rsidR="00000000" w:rsidRPr="00000000">
        <w:rPr>
          <w:b w:val="1"/>
          <w:rtl w:val="0"/>
        </w:rPr>
        <w:t xml:space="preserve">Заказать таргетированную рекламу </w:t>
      </w:r>
      <w:r w:rsidDel="00000000" w:rsidR="00000000" w:rsidRPr="00000000">
        <w:rPr>
          <w:rtl w:val="0"/>
        </w:rPr>
        <w:t xml:space="preserve">можно в агентстве </w:t>
      </w:r>
      <w:r w:rsidDel="00000000" w:rsidR="00000000" w:rsidRPr="00000000">
        <w:rPr>
          <w:rtl w:val="0"/>
        </w:rPr>
        <w:t xml:space="preserve">Rise agenc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rtl w:val="0"/>
        </w:rPr>
        <w:t xml:space="preserve">. Заходите на сайт, чтобы рассчитать стоимость и увидеть клиентские кейсы.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https://text.ru/antiplagiat/62135607d91a9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https://glvrd.ru/s/R3RYdG/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057400" cy="4114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xt.ru/antiplagiat/62135607d91a9" TargetMode="External"/><Relationship Id="rId7" Type="http://schemas.openxmlformats.org/officeDocument/2006/relationships/hyperlink" Target="https://glvrd.ru/s/R3RYdG/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