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B09CD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ID </w:t>
      </w:r>
      <w:r>
        <w:rPr>
          <w:rFonts w:ascii="Times New Roman" w:hAnsi="Times New Roman"/>
          <w:b w:val="1"/>
          <w:sz w:val="32"/>
        </w:rPr>
        <w:t>1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Summery: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User can't select Spanish when clicking "Select Language" button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Trivial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Low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Open site lifecell.ua</w:t>
      </w:r>
    </w:p>
    <w:p>
      <w:pPr>
        <w:spacing w:lineRule="auto" w:line="240"/>
        <w:rPr>
          <w:rFonts w:ascii="Times New Roman" w:hAnsi="Times New Roman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/>
          <w:sz w:val="32"/>
        </w:rPr>
        <w:t>Hover over the "Language Selection" button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</w:t>
      </w:r>
      <w:r>
        <w:rPr>
          <w:rFonts w:ascii="Times New Roman" w:hAnsi="Times New Roman"/>
          <w:sz w:val="32"/>
        </w:rPr>
        <w:t>Select Spanish language to understand the site</w:t>
      </w:r>
    </w:p>
    <w:p>
      <w:pPr>
        <w:spacing w:lineRule="auto" w:line="24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Spanish is in the "Language Selection" menu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Spanish is missing from the "Select Language" menu</w:t>
      </w:r>
    </w:p>
    <w:p>
      <w:pPr>
        <w:spacing w:lineRule="auto" w:line="240"/>
        <w:rPr>
          <w:rFonts w:ascii="Times New Roman" w:hAnsi="Times New Roman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Attachment:</w:t>
      </w:r>
      <w:r>
        <w:rPr>
          <w:rFonts w:ascii="Times New Roman" w:hAnsi="Times New Roman"/>
          <w:b w:val="1"/>
          <w:sz w:val="32"/>
        </w:rPr>
        <w:t xml:space="preserve"> 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drawing>
          <wp:inline xmlns:wp="http://schemas.openxmlformats.org/drawingml/2006/wordprocessingDrawing">
            <wp:extent cx="2562225" cy="1514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ID </w:t>
      </w:r>
      <w:r>
        <w:rPr>
          <w:rFonts w:ascii="Times New Roman" w:hAnsi="Times New Roman"/>
          <w:b w:val="1"/>
          <w:sz w:val="32"/>
        </w:rPr>
        <w:t>2</w:t>
      </w:r>
    </w:p>
    <w:p>
      <w:pPr>
        <w:spacing w:lineRule="auto" w:line="240"/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When pressing the "Business" button, the opening panel flickers (open / close) with an interval of 3 seconds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Trivial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</w:t>
      </w:r>
      <w:r>
        <w:rPr>
          <w:rFonts w:ascii="Times New Roman" w:hAnsi="Times New Roman"/>
          <w:sz w:val="32"/>
        </w:rPr>
        <w:t>2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Hover over the "Business" button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</w:t>
      </w:r>
      <w:bookmarkStart w:id="2" w:name="_dx_frag_StartFragment"/>
      <w:bookmarkEnd w:id="2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Click on the "Business" button to stabilize the open panel</w:t>
      </w:r>
    </w:p>
    <w:p>
      <w:pPr>
        <w:spacing w:lineRule="auto" w:line="24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The open panel "Selecting the type of Business" will function stably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bookmarkStart w:id="4" w:name="_dx_frag_StartFragment"/>
      <w:bookmarkEnd w:id="4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The open panel "Select the type of Business" opens / closes with an interval of 3 seconds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rPr>
          <w:sz w:val="16"/>
        </w:rPr>
      </w:pPr>
      <w:r>
        <w:drawing>
          <wp:inline xmlns:wp="http://schemas.openxmlformats.org/drawingml/2006/wordprocessingDrawing">
            <wp:extent cx="5998210" cy="12185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2185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ID </w:t>
      </w:r>
      <w:r>
        <w:rPr>
          <w:rFonts w:ascii="Times New Roman" w:hAnsi="Times New Roman"/>
          <w:b w:val="1"/>
          <w:sz w:val="32"/>
        </w:rPr>
        <w:t>3</w:t>
      </w:r>
    </w:p>
    <w:p>
      <w:pPr>
        <w:spacing w:lineRule="auto" w:line="240"/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</w:pPr>
      <w:r>
        <w:rPr>
          <w:rFonts w:ascii="Times New Roman" w:hAnsi="Times New Roman"/>
          <w:b w:val="1"/>
          <w:sz w:val="32"/>
        </w:rPr>
        <w:t>Summery:</w:t>
      </w:r>
      <w:r>
        <w:rPr>
          <w:rFonts w:ascii="Times New Roman" w:hAnsi="Times New Roman"/>
          <w:b w:val="1"/>
          <w:sz w:val="32"/>
        </w:rPr>
        <w:t xml:space="preserve"> </w:t>
      </w:r>
      <w:bookmarkStart w:id="5" w:name="_dx_frag_StartFragment"/>
      <w:bookmarkEnd w:id="5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"My lifecell" button is loading slowly (20 seconds after site activation)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Trivial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/>
        <w:rPr>
          <w:rFonts w:ascii="Times New Roman" w:hAnsi="Times New Roman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1.Hover over the "My lifecell" button</w:t>
      </w:r>
    </w:p>
    <w:p>
      <w:pPr>
        <w:spacing w:lineRule="auto" w:line="24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inherit" w:hAnsi="inherit"/>
          <w:color w:val="202124"/>
          <w:sz w:val="32"/>
          <w:shd w:val="clear" w:fill="F8F9FA"/>
        </w:rPr>
        <w:t>The "My lifecell" button loads quickly, like all the buttons in the Main Menu Bar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bookmarkStart w:id="6" w:name="_dx_frag_StartFragment"/>
      <w:bookmarkEnd w:id="6"/>
      <w:r>
        <w:rPr>
          <w:rFonts w:ascii="Times New Roman" w:hAnsi="Times New Roman"/>
          <w:color w:val="202124"/>
          <w:sz w:val="32"/>
          <w:shd w:val="clear" w:fill="F8F9FA"/>
        </w:rPr>
        <w:t>"My lifecell" button is loading slowly (more than 20 seconds)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rPr>
          <w:sz w:val="16"/>
        </w:rPr>
      </w:pPr>
      <w:r>
        <w:drawing>
          <wp:inline xmlns:wp="http://schemas.openxmlformats.org/drawingml/2006/wordprocessingDrawing">
            <wp:extent cx="3781425" cy="22193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19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ID </w:t>
      </w:r>
      <w:r>
        <w:rPr>
          <w:rFonts w:ascii="Times New Roman" w:hAnsi="Times New Roman"/>
          <w:b w:val="1"/>
          <w:sz w:val="32"/>
        </w:rPr>
        <w:t>4</w:t>
      </w:r>
    </w:p>
    <w:p>
      <w:pPr>
        <w:spacing w:lineRule="auto" w:line="240"/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bookmarkStart w:id="7" w:name="_dx_frag_StartFragment"/>
      <w:bookmarkEnd w:id="7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 xml:space="preserve">The User cannot return to the lifecell.ua Homepage after he has gone to the page </w:t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fldChar w:fldCharType="begin"/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instrText>HYPERLINK "https://my.lifecell.ua/"</w:instrText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32"/>
          <w:shd w:val="clear" w:fill="F8F9FA"/>
        </w:rPr>
        <w:t>https://my.lifecell.ua/</w:t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fldChar w:fldCharType="end"/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Minor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</w:t>
      </w:r>
      <w:r>
        <w:rPr>
          <w:rFonts w:ascii="Times New Roman" w:hAnsi="Times New Roman"/>
          <w:sz w:val="32"/>
        </w:rPr>
        <w:t>f</w:t>
      </w:r>
      <w:r>
        <w:rPr>
          <w:rFonts w:ascii="Times New Roman" w:hAnsi="Times New Roman"/>
          <w:sz w:val="32"/>
        </w:rPr>
        <w:t>ficiale version), 64 bit.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Open site lifecell.ua</w:t>
      </w:r>
    </w:p>
    <w:p>
      <w:pPr>
        <w:spacing w:lineRule="auto" w:line="240"/>
        <w:rPr>
          <w:rFonts w:ascii="Times New Roman" w:hAnsi="Times New Roman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/>
        <w:rPr>
          <w:rFonts w:ascii="inherit" w:hAnsi="inherit"/>
          <w:b w:val="0"/>
          <w:i w:val="0"/>
          <w:color w:val="202124"/>
          <w:sz w:val="32"/>
          <w:shd w:val="clear" w:fill="F8F9FA"/>
        </w:rPr>
      </w:pPr>
      <w:r>
        <w:rPr>
          <w:rFonts w:ascii="Times New Roman" w:hAnsi="Times New Roman"/>
          <w:sz w:val="32"/>
        </w:rPr>
        <w:t>1.</w:t>
      </w:r>
      <w:bookmarkStart w:id="8" w:name="_dx_frag_StartFragment"/>
      <w:bookmarkEnd w:id="8"/>
      <w:bookmarkStart w:id="9" w:name="_dx_frag_StartFragment"/>
      <w:bookmarkEnd w:id="9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Press the "My lifecell" button on the Main Menu Bar</w:t>
      </w:r>
    </w:p>
    <w:p>
      <w:pPr>
        <w:spacing w:lineRule="auto" w:line="240" w:after="0"/>
        <w:rPr>
          <w:rFonts w:ascii="inherit" w:hAnsi="inherit"/>
          <w:b w:val="0"/>
          <w:i w:val="0"/>
          <w:color w:val="202124"/>
          <w:sz w:val="32"/>
          <w:shd w:val="clear" w:fill="F8F9FA"/>
        </w:rPr>
      </w:pPr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2.</w:t>
      </w:r>
      <w:bookmarkStart w:id="10" w:name="_dx_frag_StartFragment"/>
      <w:bookmarkEnd w:id="10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Press the "My lifecell" button in the opened window</w:t>
      </w:r>
    </w:p>
    <w:p>
      <w:pPr>
        <w:spacing w:lineRule="auto" w:line="240" w:after="0"/>
        <w:rPr>
          <w:rFonts w:ascii="Arial" w:hAnsi="Arial"/>
          <w:sz w:val="32"/>
        </w:rPr>
      </w:pPr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3</w:t>
      </w:r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.</w:t>
      </w:r>
      <w:bookmarkStart w:id="11" w:name="_dx_frag_StartFragment"/>
      <w:bookmarkEnd w:id="11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Press the button symbolizing the Home Page</w:t>
      </w:r>
    </w:p>
    <w:p>
      <w:pPr>
        <w:spacing w:lineRule="auto" w:line="240"/>
        <w:ind w:firstLine="720"/>
        <w:rPr>
          <w:rFonts w:ascii="Times New Roman" w:hAnsi="Times New Roman"/>
          <w:sz w:val="32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bookmarkStart w:id="12" w:name="_dx_frag_StartFragment"/>
      <w:bookmarkEnd w:id="12"/>
      <w:bookmarkStart w:id="13" w:name="_dx_frag_StartFragment"/>
      <w:bookmarkEnd w:id="13"/>
      <w:r>
        <w:br w:type="textWrapping"/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Should return to the lifecell.ua page</w:t>
      </w:r>
      <w:r>
        <w:rPr>
          <w:rFonts w:ascii="Times New Roman" w:hAnsi="Times New Roman"/>
        </w:rPr>
        <w:t xml:space="preserve"> 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bookmarkStart w:id="14" w:name="_dx_frag_StartFragment"/>
      <w:bookmarkEnd w:id="14"/>
      <w:r>
        <w:rPr>
          <w:rFonts w:ascii="Times New Roman" w:hAnsi="Times New Roman"/>
          <w:sz w:val="32"/>
        </w:rPr>
        <w:t>page https://my.lifecell.ua is just being updated</w:t>
      </w:r>
    </w:p>
    <w:p>
      <w:pPr>
        <w:spacing w:lineRule="auto" w:line="240" w:after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Attachment:</w:t>
      </w:r>
    </w:p>
    <w:p>
      <w:pPr>
        <w:spacing w:lineRule="auto" w:line="240" w:after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drawing>
          <wp:inline xmlns:wp="http://schemas.openxmlformats.org/drawingml/2006/wordprocessingDrawing">
            <wp:extent cx="3438525" cy="14097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097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ID </w:t>
      </w:r>
      <w:r>
        <w:rPr>
          <w:rFonts w:ascii="Times New Roman" w:hAnsi="Times New Roman"/>
          <w:b w:val="1"/>
          <w:sz w:val="32"/>
        </w:rPr>
        <w:t>5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Summery: </w:t>
      </w:r>
      <w:bookmarkStart w:id="15" w:name="_dx_frag_StartFragment"/>
      <w:bookmarkEnd w:id="15"/>
      <w:bookmarkStart w:id="16" w:name="_dx_frag_StartFragment"/>
      <w:bookmarkEnd w:id="16"/>
      <w:r>
        <w:br w:type="textWrapping"/>
      </w:r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When the User enters the duplicated code +38, the "Confirm" button is activated</w:t>
      </w:r>
      <w:r>
        <w:rPr>
          <w:rFonts w:ascii="Times New Roman" w:hAnsi="Times New Roman"/>
          <w:sz w:val="32"/>
        </w:rPr>
        <w:t xml:space="preserve"> 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Severity</w:t>
      </w:r>
      <w:r>
        <w:rPr>
          <w:rFonts w:ascii="Times New Roman" w:hAnsi="Times New Roman"/>
          <w:b w:val="1"/>
          <w:sz w:val="32"/>
        </w:rPr>
        <w:t>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Minor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Priority:</w:t>
      </w:r>
      <w:r>
        <w:rPr>
          <w:rFonts w:ascii="Times New Roman" w:hAnsi="Times New Roman"/>
          <w:sz w:val="32"/>
        </w:rPr>
        <w:t xml:space="preserve"> Low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Type:</w:t>
      </w:r>
      <w:r>
        <w:rPr>
          <w:rFonts w:ascii="Times New Roman" w:hAnsi="Times New Roman"/>
          <w:sz w:val="32"/>
        </w:rPr>
        <w:t xml:space="preserve"> localization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Assigned:</w:t>
      </w:r>
      <w:r>
        <w:rPr>
          <w:rFonts w:ascii="Times New Roman" w:hAnsi="Times New Roman"/>
          <w:sz w:val="32"/>
        </w:rPr>
        <w:t xml:space="preserve"> assign 11</w:t>
      </w:r>
    </w:p>
    <w:p>
      <w:pPr>
        <w:spacing w:lineRule="auto" w:line="24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System/Environment:</w:t>
      </w:r>
      <w:r>
        <w:rPr>
          <w:rFonts w:ascii="Times New Roman" w:hAnsi="Times New Roman"/>
          <w:sz w:val="32"/>
        </w:rPr>
        <w:t xml:space="preserve"> Windows 10, Google Chrome V.94.0.460681(oficiale version), 64 bit.</w:t>
      </w: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Precondition:</w:t>
      </w:r>
      <w:r>
        <w:rPr>
          <w:rFonts w:ascii="Times New Roman" w:hAnsi="Times New Roman"/>
          <w:sz w:val="32"/>
        </w:rPr>
        <w:t xml:space="preserve">  </w:t>
      </w:r>
      <w:bookmarkStart w:id="17" w:name="_dx_frag_StartFragment"/>
      <w:bookmarkEnd w:id="17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Open authorization page: https://auth.lifecell.ua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Steps:</w:t>
      </w: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sz w:val="32"/>
        </w:rPr>
        <w:t>1.</w:t>
      </w:r>
      <w:bookmarkStart w:id="18" w:name="_dx_frag_StartFragment"/>
      <w:bookmarkEnd w:id="18"/>
      <w:bookmarkStart w:id="19" w:name="_dx_frag_StartFragment"/>
      <w:bookmarkEnd w:id="19"/>
      <w:r>
        <w:rPr>
          <w:rFonts w:ascii="Times New Roman" w:hAnsi="Times New Roman"/>
          <w:b w:val="0"/>
          <w:i w:val="0"/>
          <w:color w:val="202124"/>
          <w:sz w:val="32"/>
          <w:shd w:val="clear" w:fill="F8F9FA"/>
        </w:rPr>
        <w:t>Enter number +380633595422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color w:val="202124"/>
          <w:sz w:val="32"/>
          <w:shd w:val="clear" w:fill="F8F9FA"/>
        </w:rPr>
        <w:t>for authorization</w:t>
      </w:r>
      <w:r>
        <w:rPr>
          <w:rFonts w:ascii="Times New Roman" w:hAnsi="Times New Roman"/>
          <w:sz w:val="32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1"/>
          <w:sz w:val="32"/>
        </w:rPr>
      </w:pPr>
    </w:p>
    <w:p>
      <w:pPr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Expected result:</w:t>
      </w:r>
      <w:r>
        <w:rPr>
          <w:rFonts w:ascii="Times New Roman" w:hAnsi="Times New Roman"/>
          <w:sz w:val="32"/>
        </w:rPr>
        <w:t xml:space="preserve"> </w:t>
      </w:r>
      <w:bookmarkStart w:id="20" w:name="_dx_frag_StartFragment"/>
      <w:bookmarkEnd w:id="20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The "Confirm" button is not activated (grey color)</w:t>
      </w:r>
    </w:p>
    <w:p>
      <w:pPr>
        <w:spacing w:lineRule="auto" w:line="240" w:after="0"/>
        <w:rPr>
          <w:rFonts w:ascii="Times New Roman" w:hAnsi="Times New Roman"/>
          <w:b w:val="1"/>
          <w:sz w:val="32"/>
        </w:rPr>
      </w:pPr>
    </w:p>
    <w:p>
      <w:pPr>
        <w:spacing w:lineRule="auto" w:line="240" w:after="0"/>
        <w:rPr>
          <w:rFonts w:ascii="Arial" w:hAnsi="Arial"/>
          <w:sz w:val="20"/>
        </w:rPr>
      </w:pPr>
      <w:r>
        <w:rPr>
          <w:rFonts w:ascii="Times New Roman" w:hAnsi="Times New Roman"/>
          <w:b w:val="1"/>
          <w:sz w:val="32"/>
        </w:rPr>
        <w:t>Actual result:</w:t>
      </w:r>
      <w:r>
        <w:rPr>
          <w:rFonts w:ascii="Times New Roman" w:hAnsi="Times New Roman"/>
          <w:sz w:val="32"/>
        </w:rPr>
        <w:t xml:space="preserve"> </w:t>
      </w:r>
      <w:bookmarkStart w:id="21" w:name="_dx_frag_StartFragment"/>
      <w:bookmarkEnd w:id="21"/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The "Confirm" button is activated</w:t>
      </w:r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 xml:space="preserve"> (</w:t>
      </w:r>
      <w:r>
        <w:rPr>
          <w:rFonts w:ascii="inherit" w:hAnsi="inherit"/>
          <w:b w:val="0"/>
          <w:i w:val="0"/>
          <w:color w:val="202124"/>
          <w:sz w:val="32"/>
          <w:shd w:val="clear" w:fill="F8F9FA"/>
        </w:rPr>
        <w:t>yellow color)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Attachment: </w:t>
      </w:r>
    </w:p>
    <w:p>
      <w:pPr>
        <w:spacing w:lineRule="auto" w:line="240"/>
        <w:rPr>
          <w:rFonts w:ascii="Times New Roman" w:hAnsi="Times New Roman"/>
          <w:b w:val="1"/>
          <w:sz w:val="32"/>
        </w:rPr>
      </w:pPr>
      <w:r>
        <w:drawing>
          <wp:inline xmlns:wp="http://schemas.openxmlformats.org/drawingml/2006/wordprocessingDrawing">
            <wp:extent cx="2819400" cy="191452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14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2505075" cy="23145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14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3" Type="http://schemas.openxmlformats.org/officeDocument/2006/relationships/image" Target="/media/image3.png" /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