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53" w:rsidRPr="00437B1B" w:rsidRDefault="00D67153" w:rsidP="00D67153">
      <w:pPr>
        <w:spacing w:after="0" w:line="360" w:lineRule="auto"/>
        <w:ind w:firstLine="709"/>
        <w:jc w:val="both"/>
        <w:rPr>
          <w:rFonts w:ascii="Times New Roman" w:hAnsi="Times New Roman" w:cs="Times New Roman"/>
          <w:sz w:val="28"/>
          <w:szCs w:val="28"/>
        </w:rPr>
      </w:pPr>
      <w:r w:rsidRPr="00437B1B">
        <w:rPr>
          <w:rFonts w:ascii="Times New Roman" w:hAnsi="Times New Roman" w:cs="Times New Roman"/>
          <w:b/>
          <w:sz w:val="28"/>
          <w:szCs w:val="28"/>
        </w:rPr>
        <w:t>Методика оценки эффективности HR-бренда компании</w:t>
      </w:r>
      <w:r w:rsidRPr="00437B1B">
        <w:rPr>
          <w:rFonts w:ascii="Times New Roman" w:hAnsi="Times New Roman" w:cs="Times New Roman"/>
          <w:sz w:val="28"/>
          <w:szCs w:val="28"/>
        </w:rPr>
        <w:t>.</w:t>
      </w:r>
    </w:p>
    <w:p w:rsidR="00D67153" w:rsidRPr="00437B1B" w:rsidRDefault="00D67153" w:rsidP="00D67153">
      <w:pPr>
        <w:spacing w:before="240" w:line="360" w:lineRule="auto"/>
        <w:ind w:firstLine="709"/>
        <w:rPr>
          <w:rFonts w:ascii="Times New Roman" w:hAnsi="Times New Roman" w:cs="Times New Roman"/>
          <w:b/>
          <w:sz w:val="28"/>
          <w:szCs w:val="28"/>
        </w:rPr>
      </w:pPr>
    </w:p>
    <w:p w:rsidR="00D67153" w:rsidRPr="00437B1B" w:rsidRDefault="00D67153" w:rsidP="00D67153">
      <w:pPr>
        <w:spacing w:before="240" w:line="360" w:lineRule="auto"/>
        <w:ind w:firstLine="709"/>
        <w:jc w:val="center"/>
        <w:rPr>
          <w:rFonts w:ascii="Times New Roman" w:hAnsi="Times New Roman" w:cs="Times New Roman"/>
          <w:b/>
          <w:sz w:val="28"/>
          <w:szCs w:val="28"/>
        </w:rPr>
      </w:pPr>
      <w:r w:rsidRPr="00437B1B">
        <w:rPr>
          <w:rFonts w:ascii="Times New Roman" w:hAnsi="Times New Roman" w:cs="Times New Roman"/>
          <w:b/>
          <w:sz w:val="28"/>
          <w:szCs w:val="28"/>
        </w:rPr>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59"/>
        <w:gridCol w:w="986"/>
      </w:tblGrid>
      <w:tr w:rsidR="00D67153" w:rsidRPr="00437B1B" w:rsidTr="00A805C6">
        <w:tc>
          <w:tcPr>
            <w:tcW w:w="8359" w:type="dxa"/>
          </w:tcPr>
          <w:p w:rsidR="00D67153" w:rsidRPr="006F7ED9" w:rsidRDefault="00D67153" w:rsidP="00A805C6">
            <w:pPr>
              <w:spacing w:before="240" w:line="360" w:lineRule="auto"/>
              <w:ind w:firstLine="23"/>
              <w:rPr>
                <w:rFonts w:ascii="Times New Roman" w:hAnsi="Times New Roman" w:cs="Times New Roman"/>
                <w:sz w:val="28"/>
                <w:szCs w:val="28"/>
              </w:rPr>
            </w:pPr>
            <w:r w:rsidRPr="006F7ED9">
              <w:rPr>
                <w:rFonts w:ascii="Times New Roman" w:hAnsi="Times New Roman" w:cs="Times New Roman"/>
                <w:sz w:val="28"/>
                <w:szCs w:val="28"/>
              </w:rPr>
              <w:t xml:space="preserve">Понятие </w:t>
            </w:r>
            <w:r w:rsidR="000F55DA" w:rsidRPr="006F7ED9">
              <w:rPr>
                <w:rFonts w:ascii="Times New Roman" w:hAnsi="Times New Roman" w:cs="Times New Roman"/>
                <w:sz w:val="28"/>
                <w:szCs w:val="28"/>
              </w:rPr>
              <w:t xml:space="preserve">HR-бренда компании </w:t>
            </w:r>
            <w:r w:rsidRPr="006F7ED9">
              <w:rPr>
                <w:rFonts w:ascii="Times New Roman" w:hAnsi="Times New Roman" w:cs="Times New Roman"/>
                <w:sz w:val="28"/>
                <w:szCs w:val="28"/>
              </w:rPr>
              <w:t>……………………………………...</w:t>
            </w:r>
          </w:p>
        </w:tc>
        <w:tc>
          <w:tcPr>
            <w:tcW w:w="986" w:type="dxa"/>
          </w:tcPr>
          <w:p w:rsidR="00D67153" w:rsidRPr="00437B1B" w:rsidRDefault="00D67153" w:rsidP="00A805C6">
            <w:pPr>
              <w:spacing w:before="240" w:line="360" w:lineRule="auto"/>
              <w:ind w:firstLine="23"/>
              <w:rPr>
                <w:rFonts w:ascii="Times New Roman" w:hAnsi="Times New Roman" w:cs="Times New Roman"/>
                <w:sz w:val="28"/>
                <w:szCs w:val="28"/>
              </w:rPr>
            </w:pPr>
            <w:r w:rsidRPr="00437B1B">
              <w:rPr>
                <w:rFonts w:ascii="Times New Roman" w:hAnsi="Times New Roman" w:cs="Times New Roman"/>
                <w:sz w:val="28"/>
                <w:szCs w:val="28"/>
              </w:rPr>
              <w:t>2</w:t>
            </w:r>
          </w:p>
        </w:tc>
      </w:tr>
      <w:tr w:rsidR="00D67153" w:rsidRPr="00437B1B" w:rsidTr="00A805C6">
        <w:tc>
          <w:tcPr>
            <w:tcW w:w="8359" w:type="dxa"/>
          </w:tcPr>
          <w:p w:rsidR="00D67153" w:rsidRPr="006F7ED9" w:rsidRDefault="005A3ABA" w:rsidP="00A805C6">
            <w:pPr>
              <w:spacing w:before="240" w:line="360" w:lineRule="auto"/>
              <w:ind w:firstLine="23"/>
              <w:rPr>
                <w:rFonts w:ascii="Times New Roman" w:hAnsi="Times New Roman" w:cs="Times New Roman"/>
                <w:sz w:val="28"/>
                <w:szCs w:val="28"/>
              </w:rPr>
            </w:pPr>
            <w:r w:rsidRPr="006F7ED9">
              <w:rPr>
                <w:rFonts w:ascii="Times New Roman" w:hAnsi="Times New Roman" w:cs="Times New Roman"/>
                <w:sz w:val="28"/>
                <w:szCs w:val="28"/>
              </w:rPr>
              <w:t>Ключевые показатели эффективности управления персоналом….</w:t>
            </w:r>
          </w:p>
        </w:tc>
        <w:tc>
          <w:tcPr>
            <w:tcW w:w="986" w:type="dxa"/>
          </w:tcPr>
          <w:p w:rsidR="00D67153" w:rsidRPr="00437B1B" w:rsidRDefault="005A3ABA" w:rsidP="00A805C6">
            <w:pPr>
              <w:spacing w:before="240" w:line="360" w:lineRule="auto"/>
              <w:rPr>
                <w:rFonts w:ascii="Times New Roman" w:hAnsi="Times New Roman" w:cs="Times New Roman"/>
                <w:sz w:val="28"/>
                <w:szCs w:val="28"/>
              </w:rPr>
            </w:pPr>
            <w:r w:rsidRPr="00437B1B">
              <w:rPr>
                <w:rFonts w:ascii="Times New Roman" w:hAnsi="Times New Roman" w:cs="Times New Roman"/>
                <w:sz w:val="28"/>
                <w:szCs w:val="28"/>
              </w:rPr>
              <w:t>2</w:t>
            </w:r>
          </w:p>
        </w:tc>
      </w:tr>
      <w:tr w:rsidR="00D67153" w:rsidRPr="00437B1B" w:rsidTr="00A805C6">
        <w:tc>
          <w:tcPr>
            <w:tcW w:w="8359" w:type="dxa"/>
          </w:tcPr>
          <w:p w:rsidR="00D67153" w:rsidRPr="006F7ED9" w:rsidRDefault="006E2AB4" w:rsidP="00A805C6">
            <w:pPr>
              <w:spacing w:before="240" w:line="360" w:lineRule="auto"/>
              <w:ind w:firstLine="23"/>
              <w:rPr>
                <w:rFonts w:ascii="Times New Roman" w:hAnsi="Times New Roman" w:cs="Times New Roman"/>
                <w:sz w:val="28"/>
                <w:szCs w:val="28"/>
              </w:rPr>
            </w:pPr>
            <w:r w:rsidRPr="006F7ED9">
              <w:rPr>
                <w:rFonts w:ascii="Times New Roman" w:hAnsi="Times New Roman" w:cs="Times New Roman"/>
                <w:sz w:val="28"/>
                <w:szCs w:val="28"/>
              </w:rPr>
              <w:t>Повышение эффективности управления персоналом</w:t>
            </w:r>
            <w:r w:rsidR="00434F7B" w:rsidRPr="006F7ED9">
              <w:rPr>
                <w:rFonts w:ascii="Times New Roman" w:hAnsi="Times New Roman" w:cs="Times New Roman"/>
                <w:sz w:val="28"/>
                <w:szCs w:val="28"/>
              </w:rPr>
              <w:t xml:space="preserve"> </w:t>
            </w:r>
            <w:r w:rsidRPr="006F7ED9">
              <w:rPr>
                <w:rFonts w:ascii="Times New Roman" w:hAnsi="Times New Roman" w:cs="Times New Roman"/>
                <w:sz w:val="28"/>
                <w:szCs w:val="28"/>
              </w:rPr>
              <w:t>………</w:t>
            </w:r>
            <w:r w:rsidR="00D67153" w:rsidRPr="006F7ED9">
              <w:rPr>
                <w:rFonts w:ascii="Times New Roman" w:hAnsi="Times New Roman" w:cs="Times New Roman"/>
                <w:sz w:val="28"/>
                <w:szCs w:val="28"/>
              </w:rPr>
              <w:t>……..</w:t>
            </w:r>
          </w:p>
        </w:tc>
        <w:tc>
          <w:tcPr>
            <w:tcW w:w="986" w:type="dxa"/>
          </w:tcPr>
          <w:p w:rsidR="00D67153" w:rsidRPr="00437B1B" w:rsidRDefault="00D67153" w:rsidP="00A805C6">
            <w:pPr>
              <w:spacing w:before="240" w:line="360" w:lineRule="auto"/>
              <w:ind w:firstLine="23"/>
              <w:rPr>
                <w:rFonts w:ascii="Times New Roman" w:hAnsi="Times New Roman" w:cs="Times New Roman"/>
                <w:sz w:val="28"/>
                <w:szCs w:val="28"/>
              </w:rPr>
            </w:pPr>
            <w:r w:rsidRPr="00437B1B">
              <w:rPr>
                <w:rFonts w:ascii="Times New Roman" w:hAnsi="Times New Roman" w:cs="Times New Roman"/>
                <w:sz w:val="28"/>
                <w:szCs w:val="28"/>
              </w:rPr>
              <w:t>4</w:t>
            </w:r>
          </w:p>
        </w:tc>
      </w:tr>
      <w:tr w:rsidR="00D67153" w:rsidRPr="00437B1B" w:rsidTr="00A805C6">
        <w:tc>
          <w:tcPr>
            <w:tcW w:w="8359" w:type="dxa"/>
          </w:tcPr>
          <w:p w:rsidR="00D67153" w:rsidRPr="006F7ED9" w:rsidRDefault="008E00CE" w:rsidP="00A805C6">
            <w:pPr>
              <w:spacing w:before="240" w:line="360" w:lineRule="auto"/>
              <w:ind w:firstLine="23"/>
              <w:rPr>
                <w:rFonts w:ascii="Times New Roman" w:hAnsi="Times New Roman" w:cs="Times New Roman"/>
                <w:sz w:val="28"/>
                <w:szCs w:val="28"/>
              </w:rPr>
            </w:pPr>
            <w:r w:rsidRPr="006F7ED9">
              <w:rPr>
                <w:rFonts w:ascii="Times New Roman" w:hAnsi="Times New Roman" w:cs="Times New Roman"/>
                <w:sz w:val="28"/>
                <w:szCs w:val="28"/>
              </w:rPr>
              <w:t>Продвижение HR-бренда компании ……………</w:t>
            </w:r>
            <w:r w:rsidR="00D67153" w:rsidRPr="006F7ED9">
              <w:rPr>
                <w:rFonts w:ascii="Times New Roman" w:hAnsi="Times New Roman" w:cs="Times New Roman"/>
                <w:sz w:val="28"/>
                <w:szCs w:val="28"/>
              </w:rPr>
              <w:t>………...………...</w:t>
            </w:r>
          </w:p>
        </w:tc>
        <w:tc>
          <w:tcPr>
            <w:tcW w:w="986" w:type="dxa"/>
          </w:tcPr>
          <w:p w:rsidR="00D67153" w:rsidRPr="00437B1B" w:rsidRDefault="00632E5E" w:rsidP="00A805C6">
            <w:pPr>
              <w:spacing w:before="240" w:line="360" w:lineRule="auto"/>
              <w:ind w:firstLine="23"/>
              <w:rPr>
                <w:rFonts w:ascii="Times New Roman" w:hAnsi="Times New Roman" w:cs="Times New Roman"/>
                <w:sz w:val="28"/>
                <w:szCs w:val="28"/>
              </w:rPr>
            </w:pPr>
            <w:r>
              <w:rPr>
                <w:rFonts w:ascii="Times New Roman" w:hAnsi="Times New Roman" w:cs="Times New Roman"/>
                <w:sz w:val="28"/>
                <w:szCs w:val="28"/>
              </w:rPr>
              <w:t>5</w:t>
            </w:r>
          </w:p>
        </w:tc>
      </w:tr>
      <w:tr w:rsidR="00D67153" w:rsidRPr="00437B1B" w:rsidTr="00A805C6">
        <w:tc>
          <w:tcPr>
            <w:tcW w:w="8359" w:type="dxa"/>
          </w:tcPr>
          <w:p w:rsidR="00D67153" w:rsidRPr="006F7ED9" w:rsidRDefault="00437B1B" w:rsidP="00A805C6">
            <w:pPr>
              <w:spacing w:before="240" w:line="360" w:lineRule="auto"/>
              <w:ind w:firstLine="23"/>
              <w:rPr>
                <w:rFonts w:ascii="Times New Roman" w:hAnsi="Times New Roman" w:cs="Times New Roman"/>
                <w:sz w:val="28"/>
                <w:szCs w:val="28"/>
              </w:rPr>
            </w:pPr>
            <w:r w:rsidRPr="006F7ED9">
              <w:rPr>
                <w:rFonts w:ascii="Times New Roman" w:hAnsi="Times New Roman" w:cs="Times New Roman"/>
                <w:sz w:val="28"/>
                <w:szCs w:val="28"/>
              </w:rPr>
              <w:t>Методология оценки компаний и подсчёта результатов………….</w:t>
            </w:r>
          </w:p>
        </w:tc>
        <w:tc>
          <w:tcPr>
            <w:tcW w:w="986" w:type="dxa"/>
          </w:tcPr>
          <w:p w:rsidR="00D67153" w:rsidRPr="00437B1B" w:rsidRDefault="00632E5E" w:rsidP="00A805C6">
            <w:pPr>
              <w:spacing w:before="240" w:line="360" w:lineRule="auto"/>
              <w:ind w:firstLine="23"/>
              <w:rPr>
                <w:rFonts w:ascii="Times New Roman" w:hAnsi="Times New Roman" w:cs="Times New Roman"/>
                <w:sz w:val="28"/>
                <w:szCs w:val="28"/>
              </w:rPr>
            </w:pPr>
            <w:r>
              <w:rPr>
                <w:rFonts w:ascii="Times New Roman" w:hAnsi="Times New Roman" w:cs="Times New Roman"/>
                <w:sz w:val="28"/>
                <w:szCs w:val="28"/>
              </w:rPr>
              <w:t>7</w:t>
            </w:r>
          </w:p>
        </w:tc>
      </w:tr>
      <w:tr w:rsidR="00C216D0" w:rsidRPr="00437B1B" w:rsidTr="00A805C6">
        <w:tc>
          <w:tcPr>
            <w:tcW w:w="8359" w:type="dxa"/>
          </w:tcPr>
          <w:p w:rsidR="00C216D0" w:rsidRPr="006F7ED9" w:rsidRDefault="00C216D0" w:rsidP="00A805C6">
            <w:pPr>
              <w:spacing w:before="240" w:line="360" w:lineRule="auto"/>
              <w:ind w:left="709" w:hanging="709"/>
              <w:jc w:val="both"/>
              <w:rPr>
                <w:rFonts w:ascii="Times New Roman" w:hAnsi="Times New Roman" w:cs="Times New Roman"/>
                <w:sz w:val="28"/>
                <w:szCs w:val="28"/>
              </w:rPr>
            </w:pPr>
            <w:r w:rsidRPr="006F7ED9">
              <w:rPr>
                <w:rFonts w:ascii="Times New Roman" w:hAnsi="Times New Roman" w:cs="Times New Roman"/>
                <w:sz w:val="28"/>
                <w:szCs w:val="28"/>
              </w:rPr>
              <w:t>Важность HR-Брендинга ……………………………………………</w:t>
            </w:r>
          </w:p>
        </w:tc>
        <w:tc>
          <w:tcPr>
            <w:tcW w:w="986" w:type="dxa"/>
          </w:tcPr>
          <w:p w:rsidR="00C216D0" w:rsidRPr="00437B1B" w:rsidRDefault="00632E5E" w:rsidP="00A805C6">
            <w:pPr>
              <w:spacing w:before="240" w:line="360" w:lineRule="auto"/>
              <w:ind w:firstLine="23"/>
              <w:rPr>
                <w:rFonts w:ascii="Times New Roman" w:hAnsi="Times New Roman" w:cs="Times New Roman"/>
                <w:sz w:val="28"/>
                <w:szCs w:val="28"/>
              </w:rPr>
            </w:pPr>
            <w:r>
              <w:rPr>
                <w:rFonts w:ascii="Times New Roman" w:hAnsi="Times New Roman" w:cs="Times New Roman"/>
                <w:sz w:val="28"/>
                <w:szCs w:val="28"/>
              </w:rPr>
              <w:t>9</w:t>
            </w:r>
          </w:p>
        </w:tc>
      </w:tr>
      <w:tr w:rsidR="00D67153" w:rsidRPr="00437B1B" w:rsidTr="00A805C6">
        <w:tc>
          <w:tcPr>
            <w:tcW w:w="8359" w:type="dxa"/>
          </w:tcPr>
          <w:p w:rsidR="00D67153" w:rsidRPr="00437B1B" w:rsidRDefault="00D67153" w:rsidP="00A805C6">
            <w:pPr>
              <w:spacing w:before="240" w:line="360" w:lineRule="auto"/>
              <w:ind w:firstLine="23"/>
              <w:rPr>
                <w:rFonts w:ascii="Times New Roman" w:hAnsi="Times New Roman" w:cs="Times New Roman"/>
                <w:sz w:val="28"/>
                <w:szCs w:val="28"/>
              </w:rPr>
            </w:pPr>
            <w:r w:rsidRPr="00437B1B">
              <w:rPr>
                <w:rFonts w:ascii="Times New Roman" w:hAnsi="Times New Roman" w:cs="Times New Roman"/>
                <w:sz w:val="28"/>
                <w:szCs w:val="28"/>
              </w:rPr>
              <w:t>Заключение………...………...………...………...………...………...…</w:t>
            </w:r>
          </w:p>
        </w:tc>
        <w:tc>
          <w:tcPr>
            <w:tcW w:w="986" w:type="dxa"/>
          </w:tcPr>
          <w:p w:rsidR="00D67153" w:rsidRPr="00437B1B" w:rsidRDefault="00632E5E" w:rsidP="00A805C6">
            <w:pPr>
              <w:spacing w:before="240" w:line="360" w:lineRule="auto"/>
              <w:ind w:firstLine="23"/>
              <w:rPr>
                <w:rFonts w:ascii="Times New Roman" w:hAnsi="Times New Roman" w:cs="Times New Roman"/>
                <w:sz w:val="28"/>
                <w:szCs w:val="28"/>
              </w:rPr>
            </w:pPr>
            <w:r>
              <w:rPr>
                <w:rFonts w:ascii="Times New Roman" w:hAnsi="Times New Roman" w:cs="Times New Roman"/>
                <w:sz w:val="28"/>
                <w:szCs w:val="28"/>
              </w:rPr>
              <w:t>13</w:t>
            </w:r>
          </w:p>
        </w:tc>
      </w:tr>
      <w:tr w:rsidR="00D67153" w:rsidRPr="00437B1B" w:rsidTr="00A805C6">
        <w:tc>
          <w:tcPr>
            <w:tcW w:w="8359" w:type="dxa"/>
          </w:tcPr>
          <w:p w:rsidR="00D67153" w:rsidRPr="00437B1B" w:rsidRDefault="00D67153" w:rsidP="00A805C6">
            <w:pPr>
              <w:spacing w:before="240" w:line="360" w:lineRule="auto"/>
              <w:ind w:firstLine="23"/>
              <w:rPr>
                <w:rFonts w:ascii="Times New Roman" w:hAnsi="Times New Roman" w:cs="Times New Roman"/>
                <w:sz w:val="28"/>
                <w:szCs w:val="28"/>
              </w:rPr>
            </w:pPr>
            <w:r w:rsidRPr="00437B1B">
              <w:rPr>
                <w:rFonts w:ascii="Times New Roman" w:hAnsi="Times New Roman" w:cs="Times New Roman"/>
                <w:sz w:val="28"/>
                <w:szCs w:val="28"/>
              </w:rPr>
              <w:t>Список источников………...………...………...………...………...…</w:t>
            </w:r>
          </w:p>
        </w:tc>
        <w:tc>
          <w:tcPr>
            <w:tcW w:w="986" w:type="dxa"/>
          </w:tcPr>
          <w:p w:rsidR="00D67153" w:rsidRPr="00437B1B" w:rsidRDefault="00D67153" w:rsidP="00A805C6">
            <w:pPr>
              <w:spacing w:before="240" w:line="360" w:lineRule="auto"/>
              <w:ind w:firstLine="23"/>
              <w:rPr>
                <w:rFonts w:ascii="Times New Roman" w:hAnsi="Times New Roman" w:cs="Times New Roman"/>
                <w:sz w:val="28"/>
                <w:szCs w:val="28"/>
              </w:rPr>
            </w:pPr>
            <w:r w:rsidRPr="00437B1B">
              <w:rPr>
                <w:rFonts w:ascii="Times New Roman" w:hAnsi="Times New Roman" w:cs="Times New Roman"/>
                <w:sz w:val="28"/>
                <w:szCs w:val="28"/>
              </w:rPr>
              <w:t>1</w:t>
            </w:r>
            <w:r w:rsidR="00632E5E">
              <w:rPr>
                <w:rFonts w:ascii="Times New Roman" w:hAnsi="Times New Roman" w:cs="Times New Roman"/>
                <w:sz w:val="28"/>
                <w:szCs w:val="28"/>
              </w:rPr>
              <w:t>4</w:t>
            </w:r>
          </w:p>
        </w:tc>
      </w:tr>
    </w:tbl>
    <w:p w:rsidR="00D67153" w:rsidRPr="00437B1B" w:rsidRDefault="00D67153" w:rsidP="00A805C6">
      <w:pPr>
        <w:spacing w:before="240" w:line="360" w:lineRule="auto"/>
        <w:rPr>
          <w:rFonts w:ascii="Times New Roman" w:hAnsi="Times New Roman" w:cs="Times New Roman"/>
          <w:sz w:val="28"/>
          <w:szCs w:val="28"/>
        </w:rPr>
      </w:pPr>
    </w:p>
    <w:p w:rsidR="00D67153" w:rsidRPr="00437B1B" w:rsidRDefault="00D67153">
      <w:pPr>
        <w:rPr>
          <w:rFonts w:ascii="Times New Roman" w:hAnsi="Times New Roman" w:cs="Times New Roman"/>
          <w:sz w:val="28"/>
          <w:szCs w:val="28"/>
        </w:rPr>
      </w:pPr>
      <w:r w:rsidRPr="00437B1B">
        <w:rPr>
          <w:rFonts w:ascii="Times New Roman" w:hAnsi="Times New Roman" w:cs="Times New Roman"/>
          <w:sz w:val="28"/>
          <w:szCs w:val="28"/>
        </w:rPr>
        <w:br w:type="page"/>
      </w:r>
    </w:p>
    <w:p w:rsidR="000F55DA" w:rsidRDefault="000F55DA" w:rsidP="0084757A">
      <w:pPr>
        <w:spacing w:after="0" w:line="360" w:lineRule="auto"/>
        <w:ind w:firstLine="709"/>
        <w:jc w:val="both"/>
        <w:rPr>
          <w:rFonts w:ascii="Times New Roman" w:hAnsi="Times New Roman" w:cs="Times New Roman"/>
          <w:b/>
          <w:sz w:val="28"/>
          <w:szCs w:val="28"/>
        </w:rPr>
      </w:pPr>
      <w:r w:rsidRPr="0084757A">
        <w:rPr>
          <w:rFonts w:ascii="Times New Roman" w:hAnsi="Times New Roman" w:cs="Times New Roman"/>
          <w:b/>
          <w:sz w:val="28"/>
          <w:szCs w:val="28"/>
        </w:rPr>
        <w:lastRenderedPageBreak/>
        <w:t>Понятие HR-бренда компании</w:t>
      </w:r>
    </w:p>
    <w:p w:rsidR="00BE2394" w:rsidRPr="0084757A" w:rsidRDefault="00BE2394" w:rsidP="0084757A">
      <w:pPr>
        <w:spacing w:after="0" w:line="360" w:lineRule="auto"/>
        <w:ind w:firstLine="709"/>
        <w:jc w:val="both"/>
        <w:rPr>
          <w:rFonts w:ascii="Times New Roman" w:hAnsi="Times New Roman" w:cs="Times New Roman"/>
          <w:b/>
          <w:sz w:val="28"/>
          <w:szCs w:val="28"/>
        </w:rPr>
      </w:pPr>
    </w:p>
    <w:p w:rsidR="00A139DA" w:rsidRPr="0084757A" w:rsidRDefault="00A139DA"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Брендинг человеческих ресурсов — это то, как нынешние, будущие или потенциальные сотрудники компании думают о компании как о работодателе.</w:t>
      </w:r>
    </w:p>
    <w:p w:rsidR="00CB1ADC" w:rsidRPr="0084757A" w:rsidRDefault="00CB1ADC"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 xml:space="preserve">Управление человеческими ресурсами (HR) является одним из важнейших факторов повышения эффективности работы фирмы. Основатели бизнеса могут быть профессионалами в своих отраслях, но новичками в управлении сотрудниками. Итак, присутствие HR необходимо. Опытный менеджер по персоналу может не только разрешить конфликты организационного поведения, но и привлечь множество талантливых сотрудников. Успешный отдел кадров может разработать эффективный процесс найма и повысить общую производительность компании. Недавние отчеты показывают, что 83% руководителей HR имеют влияние на принятие решений в компании. В настоящее время все больше и больше владельцев бизнеса осознают важность HR-отделов в создании эффективной организации. Хотя большинство директоров компаний знают о преимуществах HR, они не знают, как измерить его эффективность. Более того, они не знают, как повысить эффективность HR после его оценки. Каковы ключевые показатели эффективности (KPI) в этом измерении? Каковы стратегии повышения эффективности HR? В этой </w:t>
      </w:r>
      <w:r w:rsidR="00632E5E">
        <w:rPr>
          <w:rFonts w:ascii="Times New Roman" w:hAnsi="Times New Roman" w:cs="Times New Roman"/>
          <w:sz w:val="28"/>
          <w:szCs w:val="28"/>
        </w:rPr>
        <w:t>работе</w:t>
      </w:r>
      <w:r w:rsidRPr="0084757A">
        <w:rPr>
          <w:rFonts w:ascii="Times New Roman" w:hAnsi="Times New Roman" w:cs="Times New Roman"/>
          <w:sz w:val="28"/>
          <w:szCs w:val="28"/>
        </w:rPr>
        <w:t xml:space="preserve"> будут представлены ключевые показатели и методы измерения и развития эффективности управления персоналом.</w:t>
      </w:r>
      <w:r w:rsidR="00987B8C">
        <w:rPr>
          <w:rStyle w:val="af3"/>
          <w:rFonts w:ascii="Times New Roman" w:hAnsi="Times New Roman" w:cs="Times New Roman"/>
          <w:sz w:val="28"/>
          <w:szCs w:val="28"/>
        </w:rPr>
        <w:footnoteReference w:id="2"/>
      </w:r>
    </w:p>
    <w:p w:rsidR="00D67153" w:rsidRPr="0084757A" w:rsidRDefault="00D67153" w:rsidP="0084757A">
      <w:pPr>
        <w:spacing w:after="0" w:line="360" w:lineRule="auto"/>
        <w:ind w:firstLine="709"/>
        <w:jc w:val="both"/>
        <w:rPr>
          <w:rFonts w:ascii="Times New Roman" w:hAnsi="Times New Roman" w:cs="Times New Roman"/>
          <w:sz w:val="28"/>
          <w:szCs w:val="28"/>
        </w:rPr>
      </w:pPr>
    </w:p>
    <w:p w:rsidR="00CB1ADC" w:rsidRDefault="00D67153" w:rsidP="006F7ED9">
      <w:pPr>
        <w:spacing w:after="0" w:line="360" w:lineRule="auto"/>
        <w:jc w:val="both"/>
        <w:rPr>
          <w:rFonts w:ascii="Times New Roman" w:hAnsi="Times New Roman" w:cs="Times New Roman"/>
          <w:b/>
          <w:sz w:val="28"/>
          <w:szCs w:val="28"/>
        </w:rPr>
      </w:pPr>
      <w:r w:rsidRPr="0084757A">
        <w:rPr>
          <w:rFonts w:ascii="Times New Roman" w:hAnsi="Times New Roman" w:cs="Times New Roman"/>
          <w:b/>
          <w:sz w:val="28"/>
          <w:szCs w:val="28"/>
        </w:rPr>
        <w:t>Ключевые показатели</w:t>
      </w:r>
      <w:r w:rsidR="00CB1ADC" w:rsidRPr="0084757A">
        <w:rPr>
          <w:rFonts w:ascii="Times New Roman" w:hAnsi="Times New Roman" w:cs="Times New Roman"/>
          <w:b/>
          <w:sz w:val="28"/>
          <w:szCs w:val="28"/>
        </w:rPr>
        <w:t xml:space="preserve"> эффективности управления персоналом</w:t>
      </w:r>
    </w:p>
    <w:p w:rsidR="00BE2394" w:rsidRPr="00506A93" w:rsidRDefault="00506A93" w:rsidP="006F7ED9">
      <w:pPr>
        <w:spacing w:after="0" w:line="360" w:lineRule="auto"/>
        <w:jc w:val="both"/>
        <w:rPr>
          <w:rFonts w:ascii="Times New Roman" w:hAnsi="Times New Roman" w:cs="Times New Roman"/>
          <w:sz w:val="28"/>
          <w:szCs w:val="28"/>
        </w:rPr>
      </w:pPr>
      <w:r w:rsidRPr="00506A93">
        <w:rPr>
          <w:rFonts w:ascii="Times New Roman" w:hAnsi="Times New Roman" w:cs="Times New Roman"/>
          <w:sz w:val="28"/>
          <w:szCs w:val="28"/>
        </w:rPr>
        <w:t>Можно выделить несколько основных показателей эффективности управления персоналом</w:t>
      </w:r>
      <w:r>
        <w:rPr>
          <w:rFonts w:ascii="Times New Roman" w:hAnsi="Times New Roman" w:cs="Times New Roman"/>
          <w:sz w:val="28"/>
          <w:szCs w:val="28"/>
        </w:rPr>
        <w:t>:</w:t>
      </w:r>
      <w:r>
        <w:rPr>
          <w:rStyle w:val="af3"/>
          <w:rFonts w:ascii="Times New Roman" w:hAnsi="Times New Roman" w:cs="Times New Roman"/>
          <w:sz w:val="28"/>
          <w:szCs w:val="28"/>
        </w:rPr>
        <w:footnoteReference w:id="3"/>
      </w:r>
    </w:p>
    <w:p w:rsidR="00BF0872" w:rsidRPr="0084757A" w:rsidRDefault="00CB1ADC"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lastRenderedPageBreak/>
        <w:t>1. Удержание сотрудников</w:t>
      </w:r>
      <w:r w:rsidR="00C77C12" w:rsidRPr="0084757A">
        <w:rPr>
          <w:rFonts w:ascii="Times New Roman" w:hAnsi="Times New Roman" w:cs="Times New Roman"/>
          <w:sz w:val="28"/>
          <w:szCs w:val="28"/>
        </w:rPr>
        <w:t xml:space="preserve">. </w:t>
      </w:r>
      <w:r w:rsidR="00BF0872" w:rsidRPr="0084757A">
        <w:rPr>
          <w:rFonts w:ascii="Times New Roman" w:hAnsi="Times New Roman" w:cs="Times New Roman"/>
          <w:sz w:val="28"/>
          <w:szCs w:val="28"/>
        </w:rPr>
        <w:t>Поскольку смена работы становится все более и более распространенной среди миллениалов, HR играет важную роль в поддержании текущих талантов. Согласно исследовательским отчетам CEB Corporate Leadership Council за 2016 год, только 5% организаций считают, что они эффективно поддерживают высокий уровень удержания сотрудников. Коэффициент удержания сотрудников относится к количеству сотрудников, которые остаются в компании в течение определенного периода времени. Это один из наиболее часто используемых показателей эффективности HR, поскольку он иллюстрирует эффективность найма HR (другими словами, отдел находит сотрудников, которые подходят компании). Это также указывает на приятную рабочую среду: чем более приятная рабочая среда, тем меньше вероятность того, что сотрудники покинут свои рабочие места. Кроме того, уровень удержания сотрудников легко рассчитать и регулярно анализировать. В результате удержание сотрудников становится наиболее распространенным KPI при оценке эффективности HR.</w:t>
      </w:r>
    </w:p>
    <w:p w:rsidR="00BF0872" w:rsidRPr="0084757A" w:rsidRDefault="00BF0872" w:rsidP="006F7ED9">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2. Удовлетворенность сотрудников</w:t>
      </w:r>
      <w:r w:rsidR="006F7ED9">
        <w:rPr>
          <w:rFonts w:ascii="Times New Roman" w:hAnsi="Times New Roman" w:cs="Times New Roman"/>
          <w:sz w:val="28"/>
          <w:szCs w:val="28"/>
        </w:rPr>
        <w:t xml:space="preserve">. </w:t>
      </w:r>
      <w:r w:rsidRPr="0084757A">
        <w:rPr>
          <w:rFonts w:ascii="Times New Roman" w:hAnsi="Times New Roman" w:cs="Times New Roman"/>
          <w:sz w:val="28"/>
          <w:szCs w:val="28"/>
        </w:rPr>
        <w:t>Удовлетворенность сотрудников — еще один ключевой показатель эффективности управления персоналом. Как сотрудники относятся к атмосфере компании? Адекватно ли разрешены все организационные конфликты? Все ли отделы взаимодействуют между собой эффективно? Это критические вопросы, которые влияют на удовлетворенность сотрудников. И если сотрудники довольны, они будут более продуктивными. HR отвечает за решение этих внутренних вопросов, чтобы компания была гармоничной и эффективной. По сравнению с уровнем удержания сотрудников, удовлетворенность сотрудников труднее измерить из-за ее субъективности. Часто используемый метод измерения удовлетворенности сотрудников — анонимный опрос. Анонимность позволяет сотрудникам выражать свои истинные чувства, поэтому опрос дает наиболее точные ответы.</w:t>
      </w:r>
    </w:p>
    <w:p w:rsidR="00BF0872" w:rsidRDefault="00BF0872" w:rsidP="00BE2394">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3. Корпоративная культура</w:t>
      </w:r>
      <w:r w:rsidR="00BE2394">
        <w:rPr>
          <w:rFonts w:ascii="Times New Roman" w:hAnsi="Times New Roman" w:cs="Times New Roman"/>
          <w:sz w:val="28"/>
          <w:szCs w:val="28"/>
        </w:rPr>
        <w:t xml:space="preserve">. </w:t>
      </w:r>
      <w:r w:rsidRPr="0084757A">
        <w:rPr>
          <w:rFonts w:ascii="Times New Roman" w:hAnsi="Times New Roman" w:cs="Times New Roman"/>
          <w:sz w:val="28"/>
          <w:szCs w:val="28"/>
        </w:rPr>
        <w:t xml:space="preserve">Создание сильной корпоративной культуры является основной обязанностью HR. Каждая компания имеет свою </w:t>
      </w:r>
      <w:r w:rsidRPr="0084757A">
        <w:rPr>
          <w:rFonts w:ascii="Times New Roman" w:hAnsi="Times New Roman" w:cs="Times New Roman"/>
          <w:sz w:val="28"/>
          <w:szCs w:val="28"/>
        </w:rPr>
        <w:lastRenderedPageBreak/>
        <w:t>уникальную корпоративную культуру, такую ​​как равенство, инновации и так далее. Сильная корпоративная культура создает у сотрудников чувство принадлежности, давая им ощущение «идентичности» или «дома». Тем не менее, корпоративная культура является наиболее сложной для измерения из трех показателей, поскольку ее данные трудно собрать и оценить. Чтобы измерить культуру компании, мы можем использовать общие ценности, такие как прозрачность, разнообразие и равенство, чтобы увидеть, следует ли компания своим ценностям в повседневной практике, например, при продвижении по службе. Высокие показатели удержания и удовлетворенности сотрудников также являются показателями сильной корпоративной культуры. Хотя процесс измерения может быть дорогостоящим и трудоемким, вложения в оценку HR того стоят. Эффективность HR напрямую связана с производительностью компании. Другими словами, от эффективности управления персоналом зависит наличие в компании эффективных коммуникаций, подходящих процессов найма и продуктивных сотрудников. Таким образом, оценка эффективности HR является важным шагом для улучшения общего стратегического развития компании.</w:t>
      </w:r>
    </w:p>
    <w:p w:rsidR="00BE2394" w:rsidRPr="0084757A" w:rsidRDefault="00BE2394" w:rsidP="00BE2394">
      <w:pPr>
        <w:spacing w:after="0" w:line="360" w:lineRule="auto"/>
        <w:ind w:firstLine="709"/>
        <w:jc w:val="both"/>
        <w:rPr>
          <w:rFonts w:ascii="Times New Roman" w:hAnsi="Times New Roman" w:cs="Times New Roman"/>
          <w:sz w:val="28"/>
          <w:szCs w:val="28"/>
        </w:rPr>
      </w:pPr>
    </w:p>
    <w:p w:rsidR="00BF0872" w:rsidRDefault="00434F7B" w:rsidP="00BE2394">
      <w:pPr>
        <w:spacing w:after="0" w:line="360" w:lineRule="auto"/>
        <w:jc w:val="both"/>
        <w:rPr>
          <w:rFonts w:ascii="Times New Roman" w:hAnsi="Times New Roman" w:cs="Times New Roman"/>
          <w:b/>
          <w:sz w:val="28"/>
          <w:szCs w:val="28"/>
        </w:rPr>
      </w:pPr>
      <w:r w:rsidRPr="0084757A">
        <w:rPr>
          <w:rFonts w:ascii="Times New Roman" w:hAnsi="Times New Roman" w:cs="Times New Roman"/>
          <w:b/>
          <w:sz w:val="28"/>
          <w:szCs w:val="28"/>
        </w:rPr>
        <w:t>Повышение эффективности</w:t>
      </w:r>
      <w:r w:rsidR="00BF0872" w:rsidRPr="0084757A">
        <w:rPr>
          <w:rFonts w:ascii="Times New Roman" w:hAnsi="Times New Roman" w:cs="Times New Roman"/>
          <w:b/>
          <w:sz w:val="28"/>
          <w:szCs w:val="28"/>
        </w:rPr>
        <w:t xml:space="preserve"> управления персоналом</w:t>
      </w:r>
    </w:p>
    <w:p w:rsidR="00BE2394" w:rsidRPr="0084757A" w:rsidRDefault="00BE2394" w:rsidP="00BE2394">
      <w:pPr>
        <w:spacing w:after="0" w:line="360" w:lineRule="auto"/>
        <w:jc w:val="both"/>
        <w:rPr>
          <w:rFonts w:ascii="Times New Roman" w:hAnsi="Times New Roman" w:cs="Times New Roman"/>
          <w:b/>
          <w:sz w:val="28"/>
          <w:szCs w:val="28"/>
        </w:rPr>
      </w:pPr>
    </w:p>
    <w:p w:rsidR="00BF0872" w:rsidRPr="0084757A" w:rsidRDefault="00BF0872"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 xml:space="preserve">После измерения эффективности работы с персоналом компания должна задуматься о недостатках и попытаться внедрить новые стратегии для повышения эффективности работы с персоналом. Вот несколько полезных советов по повышению эффективности </w:t>
      </w:r>
      <w:r w:rsidR="004B1523" w:rsidRPr="0084757A">
        <w:rPr>
          <w:rFonts w:ascii="Times New Roman" w:hAnsi="Times New Roman" w:cs="Times New Roman"/>
          <w:sz w:val="28"/>
          <w:szCs w:val="28"/>
        </w:rPr>
        <w:t>HR</w:t>
      </w:r>
      <w:r w:rsidR="00506A93">
        <w:rPr>
          <w:rStyle w:val="af3"/>
          <w:rFonts w:ascii="Times New Roman" w:hAnsi="Times New Roman" w:cs="Times New Roman"/>
          <w:sz w:val="28"/>
          <w:szCs w:val="28"/>
        </w:rPr>
        <w:footnoteReference w:id="4"/>
      </w:r>
      <w:r w:rsidR="004B1523" w:rsidRPr="0084757A">
        <w:rPr>
          <w:rFonts w:ascii="Times New Roman" w:hAnsi="Times New Roman" w:cs="Times New Roman"/>
          <w:sz w:val="28"/>
          <w:szCs w:val="28"/>
        </w:rPr>
        <w:t>:</w:t>
      </w:r>
    </w:p>
    <w:p w:rsidR="00BF0872" w:rsidRPr="0084757A" w:rsidRDefault="004B1523"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1.</w:t>
      </w:r>
      <w:r w:rsidR="00BF0872" w:rsidRPr="0084757A">
        <w:rPr>
          <w:rFonts w:ascii="Times New Roman" w:hAnsi="Times New Roman" w:cs="Times New Roman"/>
          <w:sz w:val="28"/>
          <w:szCs w:val="28"/>
        </w:rPr>
        <w:t>Улучшить организационную коммуникацию</w:t>
      </w:r>
    </w:p>
    <w:p w:rsidR="00BF0872" w:rsidRPr="0084757A" w:rsidRDefault="004B1523"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2.</w:t>
      </w:r>
      <w:r w:rsidR="00BF0872" w:rsidRPr="0084757A">
        <w:rPr>
          <w:rFonts w:ascii="Times New Roman" w:hAnsi="Times New Roman" w:cs="Times New Roman"/>
          <w:sz w:val="28"/>
          <w:szCs w:val="28"/>
        </w:rPr>
        <w:t>Разработать эффективную программу тренировок</w:t>
      </w:r>
    </w:p>
    <w:p w:rsidR="00BF0872" w:rsidRPr="0084757A" w:rsidRDefault="004B1523"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3.</w:t>
      </w:r>
      <w:r w:rsidR="00BF0872" w:rsidRPr="0084757A">
        <w:rPr>
          <w:rFonts w:ascii="Times New Roman" w:hAnsi="Times New Roman" w:cs="Times New Roman"/>
          <w:sz w:val="28"/>
          <w:szCs w:val="28"/>
        </w:rPr>
        <w:t>Обеспечить более регулярную обратную связь с сотрудниками</w:t>
      </w:r>
    </w:p>
    <w:p w:rsidR="00BF0872" w:rsidRPr="0084757A" w:rsidRDefault="004B1523"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lastRenderedPageBreak/>
        <w:t>4.</w:t>
      </w:r>
      <w:r w:rsidR="00BF0872" w:rsidRPr="0084757A">
        <w:rPr>
          <w:rFonts w:ascii="Times New Roman" w:hAnsi="Times New Roman" w:cs="Times New Roman"/>
          <w:sz w:val="28"/>
          <w:szCs w:val="28"/>
        </w:rPr>
        <w:t>Создайте культурное видение компании</w:t>
      </w:r>
    </w:p>
    <w:p w:rsidR="00BF0872" w:rsidRPr="0084757A" w:rsidRDefault="004B1523"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5.</w:t>
      </w:r>
      <w:r w:rsidR="00BF0872" w:rsidRPr="0084757A">
        <w:rPr>
          <w:rFonts w:ascii="Times New Roman" w:hAnsi="Times New Roman" w:cs="Times New Roman"/>
          <w:sz w:val="28"/>
          <w:szCs w:val="28"/>
        </w:rPr>
        <w:t>Используйте доступные технологии</w:t>
      </w:r>
    </w:p>
    <w:p w:rsidR="00BF0872" w:rsidRPr="0084757A" w:rsidRDefault="004B1523"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6.</w:t>
      </w:r>
      <w:r w:rsidR="00BF0872" w:rsidRPr="0084757A">
        <w:rPr>
          <w:rFonts w:ascii="Times New Roman" w:hAnsi="Times New Roman" w:cs="Times New Roman"/>
          <w:sz w:val="28"/>
          <w:szCs w:val="28"/>
        </w:rPr>
        <w:t>Воспользуйтесь преимуществами данных</w:t>
      </w:r>
    </w:p>
    <w:p w:rsidR="00BE2394" w:rsidRDefault="00BE2394" w:rsidP="0084757A">
      <w:pPr>
        <w:spacing w:after="0" w:line="360" w:lineRule="auto"/>
        <w:ind w:firstLine="709"/>
        <w:jc w:val="both"/>
        <w:rPr>
          <w:rFonts w:ascii="Times New Roman" w:hAnsi="Times New Roman" w:cs="Times New Roman"/>
          <w:sz w:val="28"/>
          <w:szCs w:val="28"/>
        </w:rPr>
      </w:pPr>
    </w:p>
    <w:p w:rsidR="007144C5" w:rsidRPr="0084757A" w:rsidRDefault="00C209DC"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 xml:space="preserve">Повышение эффективности HR во многом зависит от конкретной ситуации в компании. Например, улучшение организационной коммуникации зависит от размера и структуры компании; разработка эффективной программы обучения требует точного количества новых сотрудников и их специальностей; построение культурного видения основано на миссии компании и всеобъемлющих целях. </w:t>
      </w:r>
    </w:p>
    <w:p w:rsidR="001770A1" w:rsidRPr="0084757A" w:rsidRDefault="001770A1" w:rsidP="0084757A">
      <w:pPr>
        <w:spacing w:after="0" w:line="360" w:lineRule="auto"/>
        <w:ind w:firstLine="709"/>
        <w:jc w:val="both"/>
        <w:rPr>
          <w:rFonts w:ascii="Times New Roman" w:hAnsi="Times New Roman" w:cs="Times New Roman"/>
          <w:sz w:val="28"/>
          <w:szCs w:val="28"/>
        </w:rPr>
      </w:pPr>
    </w:p>
    <w:p w:rsidR="002669BB" w:rsidRDefault="004857C8" w:rsidP="00BE2394">
      <w:pPr>
        <w:spacing w:after="0" w:line="360" w:lineRule="auto"/>
        <w:jc w:val="both"/>
        <w:rPr>
          <w:rFonts w:ascii="Times New Roman" w:hAnsi="Times New Roman" w:cs="Times New Roman"/>
          <w:b/>
          <w:sz w:val="28"/>
          <w:szCs w:val="28"/>
        </w:rPr>
      </w:pPr>
      <w:r w:rsidRPr="0084757A">
        <w:rPr>
          <w:rFonts w:ascii="Times New Roman" w:hAnsi="Times New Roman" w:cs="Times New Roman"/>
          <w:b/>
          <w:sz w:val="28"/>
          <w:szCs w:val="28"/>
        </w:rPr>
        <w:t>Продвижение HR-</w:t>
      </w:r>
      <w:r w:rsidR="002669BB" w:rsidRPr="0084757A">
        <w:rPr>
          <w:rFonts w:ascii="Times New Roman" w:hAnsi="Times New Roman" w:cs="Times New Roman"/>
          <w:b/>
          <w:sz w:val="28"/>
          <w:szCs w:val="28"/>
        </w:rPr>
        <w:t>бренд</w:t>
      </w:r>
      <w:r w:rsidRPr="0084757A">
        <w:rPr>
          <w:rFonts w:ascii="Times New Roman" w:hAnsi="Times New Roman" w:cs="Times New Roman"/>
          <w:b/>
          <w:sz w:val="28"/>
          <w:szCs w:val="28"/>
        </w:rPr>
        <w:t>а</w:t>
      </w:r>
      <w:r w:rsidR="002669BB" w:rsidRPr="0084757A">
        <w:rPr>
          <w:rFonts w:ascii="Times New Roman" w:hAnsi="Times New Roman" w:cs="Times New Roman"/>
          <w:b/>
          <w:sz w:val="28"/>
          <w:szCs w:val="28"/>
        </w:rPr>
        <w:t xml:space="preserve"> компании</w:t>
      </w:r>
    </w:p>
    <w:p w:rsidR="00BE2394" w:rsidRPr="0084757A" w:rsidRDefault="00BE2394" w:rsidP="00BE2394">
      <w:pPr>
        <w:spacing w:after="0" w:line="360" w:lineRule="auto"/>
        <w:jc w:val="both"/>
        <w:rPr>
          <w:rFonts w:ascii="Times New Roman" w:hAnsi="Times New Roman" w:cs="Times New Roman"/>
          <w:b/>
          <w:sz w:val="28"/>
          <w:szCs w:val="28"/>
        </w:rPr>
      </w:pPr>
    </w:p>
    <w:p w:rsidR="00F04244" w:rsidRPr="0084757A" w:rsidRDefault="00F04244"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Бренд работодателя является важной частью ценностного предложения сотрудников и, по сути, представляет собой то, что организация сообщает как своей идентичности как потенциальным, так и нынешним сотрудникам. Он охватывает миссию, ценности, культуру и личность организации. Позитивный бренд работодателя сообщает, что организация является хорошим работодателем и прекрасным местом для работы. Бренд работодателя влияет на набор новых сотрудников, удержание и вовлечение нынешних сотрудников, а также на общее восприятие организации на рынке</w:t>
      </w:r>
      <w:r w:rsidR="00E35F18">
        <w:rPr>
          <w:rStyle w:val="af3"/>
          <w:rFonts w:ascii="Times New Roman" w:hAnsi="Times New Roman" w:cs="Times New Roman"/>
          <w:sz w:val="28"/>
          <w:szCs w:val="28"/>
        </w:rPr>
        <w:footnoteReference w:id="5"/>
      </w:r>
      <w:r w:rsidRPr="0084757A">
        <w:rPr>
          <w:rFonts w:ascii="Times New Roman" w:hAnsi="Times New Roman" w:cs="Times New Roman"/>
          <w:sz w:val="28"/>
          <w:szCs w:val="28"/>
        </w:rPr>
        <w:t>.</w:t>
      </w:r>
    </w:p>
    <w:p w:rsidR="00F04244" w:rsidRPr="0084757A" w:rsidRDefault="00F04244"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Для разработки стратегии брендинга занятости организации могут рассмотреть следующее</w:t>
      </w:r>
      <w:r w:rsidR="00E35F18">
        <w:rPr>
          <w:rStyle w:val="af3"/>
          <w:rFonts w:ascii="Times New Roman" w:hAnsi="Times New Roman" w:cs="Times New Roman"/>
          <w:sz w:val="28"/>
          <w:szCs w:val="28"/>
        </w:rPr>
        <w:footnoteReference w:id="6"/>
      </w:r>
      <w:r w:rsidRPr="0084757A">
        <w:rPr>
          <w:rFonts w:ascii="Times New Roman" w:hAnsi="Times New Roman" w:cs="Times New Roman"/>
          <w:sz w:val="28"/>
          <w:szCs w:val="28"/>
        </w:rPr>
        <w:t>:</w:t>
      </w:r>
    </w:p>
    <w:p w:rsidR="00F04244" w:rsidRPr="0084757A" w:rsidRDefault="001770A1"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lastRenderedPageBreak/>
        <w:t xml:space="preserve">1. </w:t>
      </w:r>
      <w:r w:rsidR="00F04244" w:rsidRPr="0084757A">
        <w:rPr>
          <w:rFonts w:ascii="Times New Roman" w:hAnsi="Times New Roman" w:cs="Times New Roman"/>
          <w:sz w:val="28"/>
          <w:szCs w:val="28"/>
        </w:rPr>
        <w:t>Знайте бизнес организации, видение, миссию, ценности и культуру. Поймите бизнес-цели организации и какие таланты необходимы для достижения этих целей. Определите уникальные атрибуты компании.</w:t>
      </w:r>
    </w:p>
    <w:p w:rsidR="00F04244" w:rsidRPr="0084757A" w:rsidRDefault="001770A1"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 xml:space="preserve">2. </w:t>
      </w:r>
      <w:r w:rsidR="00F04244" w:rsidRPr="0084757A">
        <w:rPr>
          <w:rFonts w:ascii="Times New Roman" w:hAnsi="Times New Roman" w:cs="Times New Roman"/>
          <w:sz w:val="28"/>
          <w:szCs w:val="28"/>
        </w:rPr>
        <w:t>Проведите внутреннее исследование , чтобы понять, как организация воспринимается ее нынешними сотрудниками, а также целевой группой кандидатов и чего эти сотрудники или потенциальные сотрудники хотят от организации. Определите лучшие таланты и спросите, что им нравится в работе в компании. Определите качества этих звездных сотрудников, которые организация хотела бы привлечь.</w:t>
      </w:r>
    </w:p>
    <w:p w:rsidR="00F04244" w:rsidRPr="0084757A" w:rsidRDefault="001770A1"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 xml:space="preserve">3. </w:t>
      </w:r>
      <w:r w:rsidR="00F04244" w:rsidRPr="0084757A">
        <w:rPr>
          <w:rFonts w:ascii="Times New Roman" w:hAnsi="Times New Roman" w:cs="Times New Roman"/>
          <w:sz w:val="28"/>
          <w:szCs w:val="28"/>
        </w:rPr>
        <w:t>Проведите внешнее исследование , чтобы узнать, как организация позиционируется по отношению к конкурентам. Исследования могут проводиться с помощью опросов соискателей, а также с помощью поиска в Интернете, социальных сетей или фирм, которые проводят мониторинг репутации.</w:t>
      </w:r>
    </w:p>
    <w:p w:rsidR="00F04244" w:rsidRPr="0084757A" w:rsidRDefault="001770A1"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 xml:space="preserve">4. </w:t>
      </w:r>
      <w:r w:rsidR="00F04244" w:rsidRPr="0084757A">
        <w:rPr>
          <w:rFonts w:ascii="Times New Roman" w:hAnsi="Times New Roman" w:cs="Times New Roman"/>
          <w:sz w:val="28"/>
          <w:szCs w:val="28"/>
        </w:rPr>
        <w:t>Определите ценностное предложение для сотрудников , которое четко передает ценность бренда, который развивает организация. Бренд сотрудника должен действительно отражать особенности организации и должен соответствовать бренду клиента.</w:t>
      </w:r>
    </w:p>
    <w:p w:rsidR="00F04244" w:rsidRPr="0084757A" w:rsidRDefault="001770A1"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 xml:space="preserve">5. </w:t>
      </w:r>
      <w:r w:rsidR="00F04244" w:rsidRPr="0084757A">
        <w:rPr>
          <w:rFonts w:ascii="Times New Roman" w:hAnsi="Times New Roman" w:cs="Times New Roman"/>
          <w:sz w:val="28"/>
          <w:szCs w:val="28"/>
        </w:rPr>
        <w:t>Разработайте маркетинговую стратегию для сотрудников. Стратегия должна иметь двусторонний подход. Во-первых, стратегия найма должна быть направлена ​​на охват целевой базы кандидатов. Следует обратить внимание на страницу с вакансиями, сайты по подбору персонала, социальные сети и другие внешние источники по подбору персонала. Второе направление сосредоточено на последовательном доведении ценностного предложения сотрудников до нынешних сотрудников, чтобы удержать и привлечь их. Используйте отзывы сотрудников, чтобы подтвердить бренд.</w:t>
      </w:r>
    </w:p>
    <w:p w:rsidR="00F04244" w:rsidRPr="0084757A" w:rsidRDefault="001770A1"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 xml:space="preserve">6. </w:t>
      </w:r>
      <w:r w:rsidR="00F04244" w:rsidRPr="0084757A">
        <w:rPr>
          <w:rFonts w:ascii="Times New Roman" w:hAnsi="Times New Roman" w:cs="Times New Roman"/>
          <w:sz w:val="28"/>
          <w:szCs w:val="28"/>
        </w:rPr>
        <w:t>Совместите бренд работодателя с брендом компании в целом. Работайте с группами маркетинга и коммуникаций, чтобы обеспечить целостный подход к брендингу.</w:t>
      </w:r>
    </w:p>
    <w:p w:rsidR="00F04244" w:rsidRPr="0084757A" w:rsidRDefault="001770A1"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lastRenderedPageBreak/>
        <w:t xml:space="preserve">7. </w:t>
      </w:r>
      <w:r w:rsidR="00F04244" w:rsidRPr="0084757A">
        <w:rPr>
          <w:rFonts w:ascii="Times New Roman" w:hAnsi="Times New Roman" w:cs="Times New Roman"/>
          <w:sz w:val="28"/>
          <w:szCs w:val="28"/>
        </w:rPr>
        <w:t>Убедитесь, что люди и методы управления поддерживают бренд работодателя организации. Обучение, коучинг, компенсация и другие практики, связанные с персоналом, могут использоваться для поддержки бренда.</w:t>
      </w:r>
    </w:p>
    <w:p w:rsidR="00F04244" w:rsidRPr="0084757A" w:rsidRDefault="00F04244" w:rsidP="0084757A">
      <w:pPr>
        <w:spacing w:after="0" w:line="360" w:lineRule="auto"/>
        <w:ind w:firstLine="709"/>
        <w:jc w:val="both"/>
        <w:rPr>
          <w:rFonts w:ascii="Times New Roman" w:hAnsi="Times New Roman" w:cs="Times New Roman"/>
          <w:sz w:val="28"/>
          <w:szCs w:val="28"/>
        </w:rPr>
      </w:pPr>
      <w:r w:rsidRPr="0084757A">
        <w:rPr>
          <w:rFonts w:ascii="Times New Roman" w:hAnsi="Times New Roman" w:cs="Times New Roman"/>
          <w:sz w:val="28"/>
          <w:szCs w:val="28"/>
        </w:rPr>
        <w:t>Разработайте и используйте метрики для оценки и отслеживания успешности бренда работодателя. Показатели могут включать качество найма, узнаваемость бренда, удовлетворенность сотрудников, рекомендации сотрудников или другие показатели.</w:t>
      </w:r>
    </w:p>
    <w:p w:rsidR="00BE2394" w:rsidRPr="0084757A" w:rsidRDefault="00BE2394" w:rsidP="0084757A">
      <w:pPr>
        <w:spacing w:after="0" w:line="360" w:lineRule="auto"/>
        <w:ind w:firstLine="709"/>
        <w:jc w:val="both"/>
        <w:rPr>
          <w:rFonts w:ascii="Times New Roman" w:hAnsi="Times New Roman" w:cs="Times New Roman"/>
          <w:sz w:val="28"/>
          <w:szCs w:val="28"/>
        </w:rPr>
      </w:pPr>
    </w:p>
    <w:p w:rsidR="00B87BE0" w:rsidRDefault="00B87BE0" w:rsidP="00B80BA6">
      <w:pPr>
        <w:spacing w:after="0" w:line="360" w:lineRule="auto"/>
        <w:ind w:left="709" w:hanging="709"/>
        <w:jc w:val="both"/>
        <w:rPr>
          <w:rFonts w:ascii="Times New Roman" w:hAnsi="Times New Roman" w:cs="Times New Roman"/>
          <w:b/>
          <w:sz w:val="28"/>
          <w:szCs w:val="28"/>
        </w:rPr>
      </w:pPr>
      <w:r w:rsidRPr="00B80BA6">
        <w:rPr>
          <w:rFonts w:ascii="Times New Roman" w:hAnsi="Times New Roman" w:cs="Times New Roman"/>
          <w:b/>
          <w:sz w:val="28"/>
          <w:szCs w:val="28"/>
        </w:rPr>
        <w:t>Важность HR-Брендинга</w:t>
      </w:r>
    </w:p>
    <w:p w:rsidR="00BE2394" w:rsidRPr="00B80BA6" w:rsidRDefault="00BE2394" w:rsidP="00B80BA6">
      <w:pPr>
        <w:spacing w:after="0" w:line="360" w:lineRule="auto"/>
        <w:ind w:left="709" w:hanging="709"/>
        <w:jc w:val="both"/>
        <w:rPr>
          <w:rFonts w:ascii="Times New Roman" w:hAnsi="Times New Roman" w:cs="Times New Roman"/>
          <w:b/>
          <w:sz w:val="28"/>
          <w:szCs w:val="28"/>
        </w:rPr>
      </w:pPr>
    </w:p>
    <w:p w:rsidR="00B87BE0" w:rsidRPr="00B80BA6" w:rsidRDefault="00B87BE0" w:rsidP="00D85315">
      <w:pPr>
        <w:spacing w:after="0" w:line="360" w:lineRule="auto"/>
        <w:jc w:val="both"/>
        <w:rPr>
          <w:rFonts w:ascii="Times New Roman" w:hAnsi="Times New Roman" w:cs="Times New Roman"/>
          <w:sz w:val="28"/>
          <w:szCs w:val="28"/>
        </w:rPr>
      </w:pPr>
      <w:r w:rsidRPr="00B80BA6">
        <w:rPr>
          <w:rFonts w:ascii="Times New Roman" w:hAnsi="Times New Roman" w:cs="Times New Roman"/>
          <w:sz w:val="28"/>
          <w:szCs w:val="28"/>
        </w:rPr>
        <w:t>Брендинг HR становится очень важным для организации, он не только создает брендинг человеческих ресурсов, но и обеспечивает финансовую стабильность. Итак, вот различные факторы важности HR-брендинга</w:t>
      </w:r>
      <w:r w:rsidR="00E35F18">
        <w:rPr>
          <w:rStyle w:val="af3"/>
          <w:rFonts w:ascii="Times New Roman" w:hAnsi="Times New Roman" w:cs="Times New Roman"/>
          <w:sz w:val="28"/>
          <w:szCs w:val="28"/>
        </w:rPr>
        <w:footnoteReference w:id="7"/>
      </w:r>
      <w:r w:rsidRPr="00B80BA6">
        <w:rPr>
          <w:rFonts w:ascii="Times New Roman" w:hAnsi="Times New Roman" w:cs="Times New Roman"/>
          <w:sz w:val="28"/>
          <w:szCs w:val="28"/>
        </w:rPr>
        <w:t>:</w:t>
      </w:r>
    </w:p>
    <w:p w:rsidR="00B87BE0" w:rsidRPr="00B80BA6" w:rsidRDefault="00D85315" w:rsidP="00E731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Привлекает потенциальных сотрудников и удерживает с</w:t>
      </w:r>
      <w:r w:rsidR="00B87BE0" w:rsidRPr="00B80BA6">
        <w:rPr>
          <w:rFonts w:ascii="Times New Roman" w:hAnsi="Times New Roman" w:cs="Times New Roman"/>
          <w:sz w:val="28"/>
          <w:szCs w:val="28"/>
        </w:rPr>
        <w:t>уществующих</w:t>
      </w:r>
      <w:r>
        <w:rPr>
          <w:rFonts w:ascii="Times New Roman" w:hAnsi="Times New Roman" w:cs="Times New Roman"/>
          <w:sz w:val="28"/>
          <w:szCs w:val="28"/>
        </w:rPr>
        <w:t>.</w:t>
      </w:r>
    </w:p>
    <w:p w:rsidR="00B87BE0" w:rsidRPr="00B80BA6" w:rsidRDefault="00D85315" w:rsidP="006032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w:t>
      </w:r>
      <w:r w:rsidR="00B87BE0" w:rsidRPr="00B80BA6">
        <w:rPr>
          <w:rFonts w:ascii="Times New Roman" w:hAnsi="Times New Roman" w:cs="Times New Roman"/>
          <w:sz w:val="28"/>
          <w:szCs w:val="28"/>
        </w:rPr>
        <w:t>первых, с брендингом человеческих ресурсов организация получает заявку от лучших кандидатов и сохраняет текущих сотрудников . Как сильный работодатель, они создают чувство гордости среди своих сотрудников. Кроме того, они обеспечивают сильную рабочую среду, которая создает сильный социальный имидж . Таким образом, когда кандидат ищет социальные профили о рабочей культуре, прежде чем подать заявку на работу, он наткнется на сильную рабочую среду и гордых сотрудников.  </w:t>
      </w:r>
    </w:p>
    <w:p w:rsidR="00B87BE0" w:rsidRPr="00B80BA6" w:rsidRDefault="00603284" w:rsidP="00E731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32E5E">
        <w:rPr>
          <w:rFonts w:ascii="Times New Roman" w:hAnsi="Times New Roman" w:cs="Times New Roman"/>
          <w:sz w:val="28"/>
          <w:szCs w:val="28"/>
        </w:rPr>
        <w:t xml:space="preserve">   </w:t>
      </w:r>
      <w:r w:rsidR="00E9385D">
        <w:rPr>
          <w:rFonts w:ascii="Times New Roman" w:hAnsi="Times New Roman" w:cs="Times New Roman"/>
          <w:sz w:val="28"/>
          <w:szCs w:val="28"/>
        </w:rPr>
        <w:t>Низкая с</w:t>
      </w:r>
      <w:r w:rsidR="00B87BE0" w:rsidRPr="00B80BA6">
        <w:rPr>
          <w:rFonts w:ascii="Times New Roman" w:hAnsi="Times New Roman" w:cs="Times New Roman"/>
          <w:sz w:val="28"/>
          <w:szCs w:val="28"/>
        </w:rPr>
        <w:t xml:space="preserve">тоимость </w:t>
      </w:r>
      <w:r w:rsidR="00E9385D">
        <w:rPr>
          <w:rFonts w:ascii="Times New Roman" w:hAnsi="Times New Roman" w:cs="Times New Roman"/>
          <w:sz w:val="28"/>
          <w:szCs w:val="28"/>
        </w:rPr>
        <w:t>н</w:t>
      </w:r>
      <w:r w:rsidR="00B87BE0" w:rsidRPr="00B80BA6">
        <w:rPr>
          <w:rFonts w:ascii="Times New Roman" w:hAnsi="Times New Roman" w:cs="Times New Roman"/>
          <w:sz w:val="28"/>
          <w:szCs w:val="28"/>
        </w:rPr>
        <w:t>айма</w:t>
      </w:r>
      <w:r>
        <w:rPr>
          <w:rFonts w:ascii="Times New Roman" w:hAnsi="Times New Roman" w:cs="Times New Roman"/>
          <w:sz w:val="28"/>
          <w:szCs w:val="28"/>
        </w:rPr>
        <w:t>.</w:t>
      </w:r>
    </w:p>
    <w:p w:rsidR="00B87BE0" w:rsidRPr="00B80BA6" w:rsidRDefault="00B87BE0" w:rsidP="00603284">
      <w:pPr>
        <w:spacing w:after="0" w:line="360" w:lineRule="auto"/>
        <w:jc w:val="both"/>
        <w:rPr>
          <w:rFonts w:ascii="Times New Roman" w:hAnsi="Times New Roman" w:cs="Times New Roman"/>
          <w:sz w:val="28"/>
          <w:szCs w:val="28"/>
        </w:rPr>
      </w:pPr>
      <w:r w:rsidRPr="00B80BA6">
        <w:rPr>
          <w:rFonts w:ascii="Times New Roman" w:hAnsi="Times New Roman" w:cs="Times New Roman"/>
          <w:sz w:val="28"/>
          <w:szCs w:val="28"/>
        </w:rPr>
        <w:t xml:space="preserve">Компании с сильным брендингом человеческих ресурсов имеют сильный имидж среди соискателей. Поэтому, когда компания публикует информацию о найме, компании не нужно тратить много ресурсов на сбор лучших </w:t>
      </w:r>
      <w:r w:rsidRPr="00B80BA6">
        <w:rPr>
          <w:rFonts w:ascii="Times New Roman" w:hAnsi="Times New Roman" w:cs="Times New Roman"/>
          <w:sz w:val="28"/>
          <w:szCs w:val="28"/>
        </w:rPr>
        <w:lastRenderedPageBreak/>
        <w:t>кандидатов. Например, такие компании, как Google, не тратят много денег на подбор персонала, поскольку они уже получают лучшие в мире заявки еще до того, как объявят о наборе.</w:t>
      </w:r>
      <w:r w:rsidR="00603284">
        <w:rPr>
          <w:rFonts w:ascii="Times New Roman" w:hAnsi="Times New Roman" w:cs="Times New Roman"/>
          <w:sz w:val="28"/>
          <w:szCs w:val="28"/>
        </w:rPr>
        <w:t xml:space="preserve"> </w:t>
      </w:r>
      <w:r w:rsidRPr="00B80BA6">
        <w:rPr>
          <w:rFonts w:ascii="Times New Roman" w:hAnsi="Times New Roman" w:cs="Times New Roman"/>
          <w:sz w:val="28"/>
          <w:szCs w:val="28"/>
        </w:rPr>
        <w:t>Таким образом, это экономит большие деньги для любой компании, которая сосредоточилась на создании HR-бренда.</w:t>
      </w:r>
    </w:p>
    <w:p w:rsidR="00B87BE0" w:rsidRPr="00B80BA6" w:rsidRDefault="00587B14" w:rsidP="00E731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32E5E">
        <w:rPr>
          <w:rFonts w:ascii="Times New Roman" w:hAnsi="Times New Roman" w:cs="Times New Roman"/>
          <w:sz w:val="28"/>
          <w:szCs w:val="28"/>
        </w:rPr>
        <w:t xml:space="preserve">   </w:t>
      </w:r>
      <w:r w:rsidR="00E9385D">
        <w:rPr>
          <w:rFonts w:ascii="Times New Roman" w:hAnsi="Times New Roman" w:cs="Times New Roman"/>
          <w:sz w:val="28"/>
          <w:szCs w:val="28"/>
        </w:rPr>
        <w:t>Сильные в</w:t>
      </w:r>
      <w:r w:rsidR="00B87BE0" w:rsidRPr="00B80BA6">
        <w:rPr>
          <w:rFonts w:ascii="Times New Roman" w:hAnsi="Times New Roman" w:cs="Times New Roman"/>
          <w:sz w:val="28"/>
          <w:szCs w:val="28"/>
        </w:rPr>
        <w:t>нутренние</w:t>
      </w:r>
      <w:r w:rsidR="00E9385D">
        <w:rPr>
          <w:rFonts w:ascii="Times New Roman" w:hAnsi="Times New Roman" w:cs="Times New Roman"/>
          <w:sz w:val="28"/>
          <w:szCs w:val="28"/>
        </w:rPr>
        <w:t xml:space="preserve"> а</w:t>
      </w:r>
      <w:r w:rsidR="00B87BE0" w:rsidRPr="00B80BA6">
        <w:rPr>
          <w:rFonts w:ascii="Times New Roman" w:hAnsi="Times New Roman" w:cs="Times New Roman"/>
          <w:sz w:val="28"/>
          <w:szCs w:val="28"/>
        </w:rPr>
        <w:t>ктивы</w:t>
      </w:r>
      <w:r>
        <w:rPr>
          <w:rFonts w:ascii="Times New Roman" w:hAnsi="Times New Roman" w:cs="Times New Roman"/>
          <w:sz w:val="28"/>
          <w:szCs w:val="28"/>
        </w:rPr>
        <w:t>.</w:t>
      </w:r>
    </w:p>
    <w:p w:rsidR="00B87BE0" w:rsidRPr="00B80BA6" w:rsidRDefault="00B87BE0" w:rsidP="00587B14">
      <w:pPr>
        <w:spacing w:after="0" w:line="360" w:lineRule="auto"/>
        <w:jc w:val="both"/>
        <w:rPr>
          <w:rFonts w:ascii="Times New Roman" w:hAnsi="Times New Roman" w:cs="Times New Roman"/>
          <w:sz w:val="28"/>
          <w:szCs w:val="28"/>
        </w:rPr>
      </w:pPr>
      <w:r w:rsidRPr="00B80BA6">
        <w:rPr>
          <w:rFonts w:ascii="Times New Roman" w:hAnsi="Times New Roman" w:cs="Times New Roman"/>
          <w:sz w:val="28"/>
          <w:szCs w:val="28"/>
        </w:rPr>
        <w:t>Компания с сильным HR-брендом имеет довольных и гордых сотрудников. Таким образом, организации могут сосредоточиться на превращении таких сотрудников в активы, и компания выступает за это.</w:t>
      </w:r>
    </w:p>
    <w:p w:rsidR="00B87BE0" w:rsidRPr="00B80BA6" w:rsidRDefault="00B87BE0" w:rsidP="00587B14">
      <w:pPr>
        <w:spacing w:after="0" w:line="360" w:lineRule="auto"/>
        <w:jc w:val="both"/>
        <w:rPr>
          <w:rFonts w:ascii="Times New Roman" w:hAnsi="Times New Roman" w:cs="Times New Roman"/>
          <w:sz w:val="28"/>
          <w:szCs w:val="28"/>
        </w:rPr>
      </w:pPr>
      <w:r w:rsidRPr="00B80BA6">
        <w:rPr>
          <w:rFonts w:ascii="Times New Roman" w:hAnsi="Times New Roman" w:cs="Times New Roman"/>
          <w:sz w:val="28"/>
          <w:szCs w:val="28"/>
        </w:rPr>
        <w:t>Как мы уже говорили ранее, довольный сотрудник, как правило, делится своим мнением в своих кругах. В результате это работает как мотыльковый маркетинг для компании, который привлекает талантливых кандидатов. </w:t>
      </w:r>
    </w:p>
    <w:p w:rsidR="00B87BE0" w:rsidRPr="00B80BA6" w:rsidRDefault="00587B14" w:rsidP="00E731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32E5E">
        <w:rPr>
          <w:rFonts w:ascii="Times New Roman" w:hAnsi="Times New Roman" w:cs="Times New Roman"/>
          <w:sz w:val="28"/>
          <w:szCs w:val="28"/>
        </w:rPr>
        <w:t xml:space="preserve">   </w:t>
      </w:r>
      <w:r w:rsidR="00E9385D">
        <w:rPr>
          <w:rFonts w:ascii="Times New Roman" w:hAnsi="Times New Roman" w:cs="Times New Roman"/>
          <w:sz w:val="28"/>
          <w:szCs w:val="28"/>
        </w:rPr>
        <w:t>Повышает вовлеченность с</w:t>
      </w:r>
      <w:r w:rsidR="00B87BE0" w:rsidRPr="00B80BA6">
        <w:rPr>
          <w:rFonts w:ascii="Times New Roman" w:hAnsi="Times New Roman" w:cs="Times New Roman"/>
          <w:sz w:val="28"/>
          <w:szCs w:val="28"/>
        </w:rPr>
        <w:t>отрудников</w:t>
      </w:r>
      <w:r>
        <w:rPr>
          <w:rFonts w:ascii="Times New Roman" w:hAnsi="Times New Roman" w:cs="Times New Roman"/>
          <w:sz w:val="28"/>
          <w:szCs w:val="28"/>
        </w:rPr>
        <w:t>.</w:t>
      </w:r>
      <w:r w:rsidR="00B87BE0" w:rsidRPr="00B80BA6">
        <w:rPr>
          <w:rFonts w:ascii="Times New Roman" w:hAnsi="Times New Roman" w:cs="Times New Roman"/>
          <w:sz w:val="28"/>
          <w:szCs w:val="28"/>
        </w:rPr>
        <w:t> </w:t>
      </w:r>
    </w:p>
    <w:p w:rsidR="00B87BE0" w:rsidRPr="00B80BA6" w:rsidRDefault="00B87BE0" w:rsidP="00587B14">
      <w:pPr>
        <w:spacing w:after="0" w:line="360" w:lineRule="auto"/>
        <w:jc w:val="both"/>
        <w:rPr>
          <w:rFonts w:ascii="Times New Roman" w:hAnsi="Times New Roman" w:cs="Times New Roman"/>
          <w:sz w:val="28"/>
          <w:szCs w:val="28"/>
        </w:rPr>
      </w:pPr>
      <w:r w:rsidRPr="00B80BA6">
        <w:rPr>
          <w:rFonts w:ascii="Times New Roman" w:hAnsi="Times New Roman" w:cs="Times New Roman"/>
          <w:sz w:val="28"/>
          <w:szCs w:val="28"/>
        </w:rPr>
        <w:t>Когда ваша организация привержена бренду компании, ориентированному на сотрудников, намеренно привлекать сотрудников, чтобы они стали неотъемлемым компонентом вашей корпоративной культуры. А результатом преднамеренной вовлеченности сотрудников является повышение производительности и прибыли.</w:t>
      </w:r>
      <w:r w:rsidR="00587B14">
        <w:rPr>
          <w:rFonts w:ascii="Times New Roman" w:hAnsi="Times New Roman" w:cs="Times New Roman"/>
          <w:sz w:val="28"/>
          <w:szCs w:val="28"/>
        </w:rPr>
        <w:t xml:space="preserve"> </w:t>
      </w:r>
      <w:r w:rsidRPr="00B80BA6">
        <w:rPr>
          <w:rFonts w:ascii="Times New Roman" w:hAnsi="Times New Roman" w:cs="Times New Roman"/>
          <w:sz w:val="28"/>
          <w:szCs w:val="28"/>
        </w:rPr>
        <w:t>В результате низкая текучесть кадров обеспечивает прочную основу, на которой ваша компания может привлечь больше потенциальных кандидатов на новые должности (вместо того, чтобы застрять в петле постоянного заполнения вакантных должностей).</w:t>
      </w:r>
    </w:p>
    <w:p w:rsidR="00B87BE0" w:rsidRPr="00B80BA6" w:rsidRDefault="00587B14" w:rsidP="00E731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32E5E">
        <w:rPr>
          <w:rFonts w:ascii="Times New Roman" w:hAnsi="Times New Roman" w:cs="Times New Roman"/>
          <w:sz w:val="28"/>
          <w:szCs w:val="28"/>
        </w:rPr>
        <w:t xml:space="preserve">   </w:t>
      </w:r>
      <w:r w:rsidR="00E9385D">
        <w:rPr>
          <w:rFonts w:ascii="Times New Roman" w:hAnsi="Times New Roman" w:cs="Times New Roman"/>
          <w:sz w:val="28"/>
          <w:szCs w:val="28"/>
        </w:rPr>
        <w:t>Передает ценность б</w:t>
      </w:r>
      <w:r w:rsidR="00B87BE0" w:rsidRPr="00B80BA6">
        <w:rPr>
          <w:rFonts w:ascii="Times New Roman" w:hAnsi="Times New Roman" w:cs="Times New Roman"/>
          <w:sz w:val="28"/>
          <w:szCs w:val="28"/>
        </w:rPr>
        <w:t>ренда </w:t>
      </w:r>
    </w:p>
    <w:p w:rsidR="00F34A18" w:rsidRDefault="00B87BE0" w:rsidP="00587B14">
      <w:pPr>
        <w:spacing w:after="0" w:line="360" w:lineRule="auto"/>
        <w:jc w:val="both"/>
        <w:rPr>
          <w:rFonts w:ascii="Times New Roman" w:hAnsi="Times New Roman" w:cs="Times New Roman"/>
          <w:sz w:val="28"/>
          <w:szCs w:val="28"/>
        </w:rPr>
      </w:pPr>
      <w:r w:rsidRPr="00B80BA6">
        <w:rPr>
          <w:rFonts w:ascii="Times New Roman" w:hAnsi="Times New Roman" w:cs="Times New Roman"/>
          <w:sz w:val="28"/>
          <w:szCs w:val="28"/>
        </w:rPr>
        <w:t>Рынок всегда возглавляет самая талантливая компания отрасли. А самые талантливые специалисты выбирают лидеров отрасли , компании, зарекомендовавшие себя как бренд. В современном мире соискатели ищут не только компенсационные пакеты, но и рабочую среду, ценности, миссию</w:t>
      </w:r>
      <w:r w:rsidR="00F34A18">
        <w:rPr>
          <w:rFonts w:ascii="Times New Roman" w:hAnsi="Times New Roman" w:cs="Times New Roman"/>
          <w:sz w:val="28"/>
          <w:szCs w:val="28"/>
        </w:rPr>
        <w:t>.</w:t>
      </w:r>
    </w:p>
    <w:p w:rsidR="00B87BE0" w:rsidRPr="00B80BA6" w:rsidRDefault="00F34A18" w:rsidP="00E731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32E5E">
        <w:rPr>
          <w:rFonts w:ascii="Times New Roman" w:hAnsi="Times New Roman" w:cs="Times New Roman"/>
          <w:sz w:val="28"/>
          <w:szCs w:val="28"/>
        </w:rPr>
        <w:t xml:space="preserve">   </w:t>
      </w:r>
      <w:r w:rsidR="00E9385D">
        <w:rPr>
          <w:rFonts w:ascii="Times New Roman" w:hAnsi="Times New Roman" w:cs="Times New Roman"/>
          <w:sz w:val="28"/>
          <w:szCs w:val="28"/>
        </w:rPr>
        <w:t>Передайте уникальную к</w:t>
      </w:r>
      <w:r w:rsidR="00B87BE0" w:rsidRPr="00B80BA6">
        <w:rPr>
          <w:rFonts w:ascii="Times New Roman" w:hAnsi="Times New Roman" w:cs="Times New Roman"/>
          <w:sz w:val="28"/>
          <w:szCs w:val="28"/>
        </w:rPr>
        <w:t>ультуру</w:t>
      </w:r>
    </w:p>
    <w:p w:rsidR="00B87BE0" w:rsidRPr="00B80BA6" w:rsidRDefault="00B87BE0" w:rsidP="00587B14">
      <w:pPr>
        <w:spacing w:after="0" w:line="360" w:lineRule="auto"/>
        <w:jc w:val="both"/>
        <w:rPr>
          <w:rFonts w:ascii="Times New Roman" w:hAnsi="Times New Roman" w:cs="Times New Roman"/>
          <w:sz w:val="28"/>
          <w:szCs w:val="28"/>
        </w:rPr>
      </w:pPr>
      <w:r w:rsidRPr="00B80BA6">
        <w:rPr>
          <w:rFonts w:ascii="Times New Roman" w:hAnsi="Times New Roman" w:cs="Times New Roman"/>
          <w:sz w:val="28"/>
          <w:szCs w:val="28"/>
        </w:rPr>
        <w:t xml:space="preserve">Сегодня многие соискатели ищут компании с яркой культурой и разнообразной рабочей силой . Они хотят работать и развлекаться </w:t>
      </w:r>
      <w:r w:rsidRPr="00B80BA6">
        <w:rPr>
          <w:rFonts w:ascii="Times New Roman" w:hAnsi="Times New Roman" w:cs="Times New Roman"/>
          <w:sz w:val="28"/>
          <w:szCs w:val="28"/>
        </w:rPr>
        <w:lastRenderedPageBreak/>
        <w:t>одновременно. Таким образом, организации тщательно представляют себя, потому что это может решить сделку или разрушить ее. </w:t>
      </w:r>
    </w:p>
    <w:p w:rsidR="00E73195" w:rsidRDefault="00E73195" w:rsidP="00E9385D">
      <w:pPr>
        <w:spacing w:after="0" w:line="360" w:lineRule="auto"/>
        <w:jc w:val="both"/>
        <w:rPr>
          <w:rFonts w:ascii="Times New Roman" w:hAnsi="Times New Roman" w:cs="Times New Roman"/>
          <w:sz w:val="28"/>
          <w:szCs w:val="28"/>
        </w:rPr>
      </w:pPr>
    </w:p>
    <w:p w:rsidR="00B87BE0" w:rsidRPr="00B80BA6" w:rsidRDefault="00B87BE0" w:rsidP="00E9385D">
      <w:pPr>
        <w:spacing w:after="0" w:line="360" w:lineRule="auto"/>
        <w:jc w:val="both"/>
        <w:rPr>
          <w:rFonts w:ascii="Times New Roman" w:hAnsi="Times New Roman" w:cs="Times New Roman"/>
          <w:sz w:val="28"/>
          <w:szCs w:val="28"/>
        </w:rPr>
      </w:pPr>
      <w:r w:rsidRPr="00B80BA6">
        <w:rPr>
          <w:rFonts w:ascii="Times New Roman" w:hAnsi="Times New Roman" w:cs="Times New Roman"/>
          <w:sz w:val="28"/>
          <w:szCs w:val="28"/>
        </w:rPr>
        <w:t xml:space="preserve">Примеры брендинга человеческих ресурсов относятся к тем компаниям, которые зарекомендовали себя как бренд. Эти компании популярны не только своей продукцией, но и своей рабочей средой и счастливыми сотрудниками. Итак, вот </w:t>
      </w:r>
      <w:r w:rsidR="00D54778">
        <w:rPr>
          <w:rFonts w:ascii="Times New Roman" w:hAnsi="Times New Roman" w:cs="Times New Roman"/>
          <w:sz w:val="28"/>
          <w:szCs w:val="28"/>
        </w:rPr>
        <w:t xml:space="preserve">некоторые </w:t>
      </w:r>
      <w:r w:rsidRPr="00B80BA6">
        <w:rPr>
          <w:rFonts w:ascii="Times New Roman" w:hAnsi="Times New Roman" w:cs="Times New Roman"/>
          <w:sz w:val="28"/>
          <w:szCs w:val="28"/>
        </w:rPr>
        <w:t>примеры HR-брендинга компаний</w:t>
      </w:r>
      <w:r w:rsidR="00E35F18">
        <w:rPr>
          <w:rStyle w:val="af3"/>
          <w:rFonts w:ascii="Times New Roman" w:hAnsi="Times New Roman" w:cs="Times New Roman"/>
          <w:sz w:val="28"/>
          <w:szCs w:val="28"/>
        </w:rPr>
        <w:footnoteReference w:id="8"/>
      </w:r>
      <w:r w:rsidRPr="00B80BA6">
        <w:rPr>
          <w:rFonts w:ascii="Times New Roman" w:hAnsi="Times New Roman" w:cs="Times New Roman"/>
          <w:sz w:val="28"/>
          <w:szCs w:val="28"/>
        </w:rPr>
        <w:t>:</w:t>
      </w:r>
    </w:p>
    <w:p w:rsidR="00E73195" w:rsidRDefault="00E73195" w:rsidP="00E9385D">
      <w:pPr>
        <w:spacing w:after="0" w:line="360" w:lineRule="auto"/>
        <w:jc w:val="both"/>
        <w:rPr>
          <w:rFonts w:ascii="Times New Roman" w:hAnsi="Times New Roman" w:cs="Times New Roman"/>
          <w:sz w:val="28"/>
          <w:szCs w:val="28"/>
        </w:rPr>
      </w:pPr>
    </w:p>
    <w:p w:rsidR="00B87BE0" w:rsidRPr="00B80BA6" w:rsidRDefault="00B87BE0" w:rsidP="00E9385D">
      <w:pPr>
        <w:spacing w:after="0" w:line="360" w:lineRule="auto"/>
        <w:jc w:val="both"/>
        <w:rPr>
          <w:rFonts w:ascii="Times New Roman" w:hAnsi="Times New Roman" w:cs="Times New Roman"/>
          <w:sz w:val="28"/>
          <w:szCs w:val="28"/>
        </w:rPr>
      </w:pPr>
      <w:r w:rsidRPr="00B80BA6">
        <w:rPr>
          <w:rFonts w:ascii="Times New Roman" w:hAnsi="Times New Roman" w:cs="Times New Roman"/>
          <w:sz w:val="28"/>
          <w:szCs w:val="28"/>
        </w:rPr>
        <w:t>Google</w:t>
      </w:r>
    </w:p>
    <w:p w:rsidR="00B87BE0" w:rsidRPr="00B80BA6" w:rsidRDefault="00B87BE0" w:rsidP="00E9385D">
      <w:pPr>
        <w:spacing w:after="0" w:line="360" w:lineRule="auto"/>
        <w:jc w:val="both"/>
        <w:rPr>
          <w:rFonts w:ascii="Times New Roman" w:hAnsi="Times New Roman" w:cs="Times New Roman"/>
          <w:sz w:val="28"/>
          <w:szCs w:val="28"/>
        </w:rPr>
      </w:pPr>
      <w:r w:rsidRPr="00B80BA6">
        <w:rPr>
          <w:rFonts w:ascii="Times New Roman" w:hAnsi="Times New Roman" w:cs="Times New Roman"/>
          <w:sz w:val="28"/>
          <w:szCs w:val="28"/>
        </w:rPr>
        <w:t>Бренд работодателя Google — один из лучших в мире. Компания известна своим превосходным подходом к сотрудникам и построением сильного ценностного предложения для работодателя. Каждый год компания получает около 3 миллионов резюме, из которых выбирают только 7000 новых сотрудников. В этом есть смысл, учитывая, что компания делает все возможное, чтобы стать работодателем года.</w:t>
      </w:r>
    </w:p>
    <w:p w:rsidR="00E73195" w:rsidRDefault="00E73195" w:rsidP="00E9385D">
      <w:pPr>
        <w:spacing w:after="0" w:line="360" w:lineRule="auto"/>
        <w:jc w:val="both"/>
        <w:rPr>
          <w:rFonts w:ascii="Times New Roman" w:hAnsi="Times New Roman" w:cs="Times New Roman"/>
          <w:sz w:val="28"/>
          <w:szCs w:val="28"/>
        </w:rPr>
      </w:pPr>
    </w:p>
    <w:p w:rsidR="00D54778" w:rsidRDefault="00D54778" w:rsidP="00E9385D">
      <w:pPr>
        <w:spacing w:after="0" w:line="360" w:lineRule="auto"/>
        <w:jc w:val="both"/>
        <w:rPr>
          <w:rFonts w:ascii="Times New Roman" w:hAnsi="Times New Roman" w:cs="Times New Roman"/>
          <w:sz w:val="28"/>
          <w:szCs w:val="28"/>
        </w:rPr>
      </w:pPr>
      <w:r w:rsidRPr="00B80BA6">
        <w:rPr>
          <w:rFonts w:ascii="Times New Roman" w:hAnsi="Times New Roman" w:cs="Times New Roman"/>
          <w:sz w:val="28"/>
          <w:szCs w:val="28"/>
        </w:rPr>
        <w:t xml:space="preserve">Starbucks </w:t>
      </w:r>
    </w:p>
    <w:p w:rsidR="00B80BA6" w:rsidRPr="00B80BA6" w:rsidRDefault="00B80BA6" w:rsidP="00E9385D">
      <w:pPr>
        <w:spacing w:after="0" w:line="360" w:lineRule="auto"/>
        <w:jc w:val="both"/>
        <w:rPr>
          <w:rFonts w:ascii="Times New Roman" w:hAnsi="Times New Roman" w:cs="Times New Roman"/>
          <w:sz w:val="28"/>
          <w:szCs w:val="28"/>
        </w:rPr>
      </w:pPr>
      <w:r w:rsidRPr="00B80BA6">
        <w:rPr>
          <w:rFonts w:ascii="Times New Roman" w:hAnsi="Times New Roman" w:cs="Times New Roman"/>
          <w:sz w:val="28"/>
          <w:szCs w:val="28"/>
        </w:rPr>
        <w:t>У Starbucks очень сильная коммуникационная стратегия. Они используют социальные платформы, такие как Twitter и Instagram, для создания профилей бренда работодателя.</w:t>
      </w:r>
    </w:p>
    <w:p w:rsidR="00B80BA6" w:rsidRPr="00B80BA6" w:rsidRDefault="00B80BA6" w:rsidP="00E9385D">
      <w:pPr>
        <w:spacing w:after="0" w:line="360" w:lineRule="auto"/>
        <w:jc w:val="both"/>
        <w:rPr>
          <w:rFonts w:ascii="Times New Roman" w:hAnsi="Times New Roman" w:cs="Times New Roman"/>
          <w:sz w:val="28"/>
          <w:szCs w:val="28"/>
        </w:rPr>
      </w:pPr>
      <w:r w:rsidRPr="00B80BA6">
        <w:rPr>
          <w:rFonts w:ascii="Times New Roman" w:hAnsi="Times New Roman" w:cs="Times New Roman"/>
          <w:sz w:val="28"/>
          <w:szCs w:val="28"/>
        </w:rPr>
        <w:t>Starbucks использует указанные платформы исключительно для общения с нынешними и будущими сотрудниками.</w:t>
      </w:r>
    </w:p>
    <w:p w:rsidR="00B80BA6" w:rsidRDefault="00B80BA6" w:rsidP="00B80BA6">
      <w:pPr>
        <w:pStyle w:val="4"/>
        <w:shd w:val="clear" w:color="auto" w:fill="FFFFFF"/>
        <w:spacing w:before="0" w:after="250"/>
        <w:rPr>
          <w:rFonts w:ascii="Georgia" w:hAnsi="Georgia" w:cs="Times New Roman"/>
          <w:color w:val="1E73BE"/>
          <w:sz w:val="25"/>
          <w:szCs w:val="25"/>
        </w:rPr>
      </w:pPr>
    </w:p>
    <w:p w:rsidR="00957AC7" w:rsidRDefault="00B80BA6" w:rsidP="00BB53AE">
      <w:pPr>
        <w:spacing w:after="0" w:line="360" w:lineRule="auto"/>
        <w:rPr>
          <w:rFonts w:ascii="Times New Roman" w:hAnsi="Times New Roman" w:cs="Times New Roman"/>
          <w:b/>
          <w:sz w:val="28"/>
          <w:szCs w:val="28"/>
        </w:rPr>
      </w:pPr>
      <w:r>
        <w:rPr>
          <w:rFonts w:ascii="Times New Roman" w:hAnsi="Times New Roman" w:cs="Times New Roman"/>
          <w:b/>
          <w:sz w:val="28"/>
          <w:szCs w:val="28"/>
        </w:rPr>
        <w:tab/>
      </w:r>
      <w:r w:rsidR="00957AC7" w:rsidRPr="0084757A">
        <w:rPr>
          <w:rFonts w:ascii="Times New Roman" w:hAnsi="Times New Roman" w:cs="Times New Roman"/>
          <w:b/>
          <w:sz w:val="28"/>
          <w:szCs w:val="28"/>
        </w:rPr>
        <w:t>Методология оценки компаний и подсчета результатов</w:t>
      </w:r>
    </w:p>
    <w:p w:rsidR="00BB53AE" w:rsidRPr="0084757A" w:rsidRDefault="00BB53AE" w:rsidP="00E73195">
      <w:pPr>
        <w:rPr>
          <w:rFonts w:ascii="Times New Roman" w:hAnsi="Times New Roman" w:cs="Times New Roman"/>
          <w:b/>
          <w:sz w:val="28"/>
          <w:szCs w:val="28"/>
        </w:rPr>
      </w:pPr>
    </w:p>
    <w:p w:rsidR="00B2564D" w:rsidRPr="006577BA" w:rsidRDefault="00B2564D" w:rsidP="00B2564D">
      <w:pPr>
        <w:spacing w:after="0" w:line="360" w:lineRule="auto"/>
        <w:ind w:firstLine="709"/>
        <w:jc w:val="both"/>
        <w:rPr>
          <w:rFonts w:ascii="Times New Roman" w:hAnsi="Times New Roman" w:cs="Times New Roman"/>
          <w:sz w:val="28"/>
          <w:szCs w:val="28"/>
        </w:rPr>
      </w:pPr>
      <w:r w:rsidRPr="006577BA">
        <w:rPr>
          <w:rFonts w:ascii="Times New Roman" w:hAnsi="Times New Roman" w:cs="Times New Roman"/>
          <w:sz w:val="28"/>
          <w:szCs w:val="28"/>
        </w:rPr>
        <w:t>Рано или поздно каждая компания должна оценить собственный HR-бренд: насколько он привлекателен для успешных и эффективных кандидатов, которые нужны компании.</w:t>
      </w:r>
    </w:p>
    <w:p w:rsidR="00B2564D" w:rsidRPr="006577BA" w:rsidRDefault="00B2564D" w:rsidP="00B2564D">
      <w:pPr>
        <w:spacing w:after="0" w:line="360" w:lineRule="auto"/>
        <w:ind w:firstLine="709"/>
        <w:jc w:val="both"/>
        <w:rPr>
          <w:rFonts w:ascii="Times New Roman" w:hAnsi="Times New Roman" w:cs="Times New Roman"/>
          <w:sz w:val="28"/>
          <w:szCs w:val="28"/>
        </w:rPr>
      </w:pPr>
      <w:r w:rsidRPr="006577BA">
        <w:rPr>
          <w:rFonts w:ascii="Times New Roman" w:hAnsi="Times New Roman" w:cs="Times New Roman"/>
          <w:sz w:val="28"/>
          <w:szCs w:val="28"/>
        </w:rPr>
        <w:lastRenderedPageBreak/>
        <w:t>Оценка собственного HR-бренда, как и его формирование, необходимо начинать с оценки удовлетворенности существующих сотрудников. Можно потратить огромные бюджеты на наружную рекламу, создать для кандидатов привлекательный имидж компании-работодателя, но устные обращения с негативными отзывами бывших сотрудников сведут на нет всю эту работу. Поэтому оценку собственного HR-бренда следует начинать с анализа компонентов успешного HR-бренда</w:t>
      </w:r>
      <w:r w:rsidR="00201BB0">
        <w:rPr>
          <w:rStyle w:val="af3"/>
          <w:rFonts w:ascii="Times New Roman" w:hAnsi="Times New Roman" w:cs="Times New Roman"/>
          <w:sz w:val="28"/>
          <w:szCs w:val="28"/>
        </w:rPr>
        <w:footnoteReference w:id="9"/>
      </w:r>
      <w:r w:rsidRPr="006577BA">
        <w:rPr>
          <w:rFonts w:ascii="Times New Roman" w:hAnsi="Times New Roman" w:cs="Times New Roman"/>
          <w:sz w:val="28"/>
          <w:szCs w:val="28"/>
        </w:rPr>
        <w:t>:</w:t>
      </w:r>
    </w:p>
    <w:p w:rsidR="00B2564D" w:rsidRPr="006577BA" w:rsidRDefault="00B2564D" w:rsidP="00B2564D">
      <w:pPr>
        <w:spacing w:after="0" w:line="360" w:lineRule="auto"/>
        <w:ind w:firstLine="709"/>
        <w:rPr>
          <w:rFonts w:ascii="Times New Roman" w:hAnsi="Times New Roman" w:cs="Times New Roman"/>
          <w:sz w:val="28"/>
          <w:szCs w:val="28"/>
        </w:rPr>
      </w:pPr>
      <w:r w:rsidRPr="006577BA">
        <w:rPr>
          <w:rFonts w:ascii="Times New Roman" w:hAnsi="Times New Roman" w:cs="Times New Roman"/>
          <w:sz w:val="28"/>
          <w:szCs w:val="28"/>
        </w:rPr>
        <w:t>- уровень заработной платы и социальный пакет,</w:t>
      </w:r>
    </w:p>
    <w:p w:rsidR="00B2564D" w:rsidRPr="006577BA" w:rsidRDefault="00B2564D" w:rsidP="00B2564D">
      <w:pPr>
        <w:spacing w:after="0" w:line="360" w:lineRule="auto"/>
        <w:ind w:firstLine="709"/>
        <w:rPr>
          <w:rFonts w:ascii="Times New Roman" w:hAnsi="Times New Roman" w:cs="Times New Roman"/>
          <w:sz w:val="28"/>
          <w:szCs w:val="28"/>
        </w:rPr>
      </w:pPr>
      <w:r w:rsidRPr="006577BA">
        <w:rPr>
          <w:rFonts w:ascii="Times New Roman" w:hAnsi="Times New Roman" w:cs="Times New Roman"/>
          <w:sz w:val="28"/>
          <w:szCs w:val="28"/>
        </w:rPr>
        <w:t>- прозрачность политики мотивации, корпоративной культуры, системы адаптации, программ обучения и развития сотрудников,</w:t>
      </w:r>
    </w:p>
    <w:p w:rsidR="00B2564D" w:rsidRPr="006577BA" w:rsidRDefault="00B2564D" w:rsidP="00B2564D">
      <w:pPr>
        <w:spacing w:after="0" w:line="360" w:lineRule="auto"/>
        <w:ind w:firstLine="709"/>
        <w:rPr>
          <w:rFonts w:ascii="Times New Roman" w:hAnsi="Times New Roman" w:cs="Times New Roman"/>
          <w:sz w:val="28"/>
          <w:szCs w:val="28"/>
        </w:rPr>
      </w:pPr>
      <w:r w:rsidRPr="006577BA">
        <w:rPr>
          <w:rFonts w:ascii="Times New Roman" w:hAnsi="Times New Roman" w:cs="Times New Roman"/>
          <w:sz w:val="28"/>
          <w:szCs w:val="28"/>
        </w:rPr>
        <w:t>- взаимоотношения в коллективе,</w:t>
      </w:r>
    </w:p>
    <w:p w:rsidR="00B2564D" w:rsidRPr="006577BA" w:rsidRDefault="00B2564D" w:rsidP="00B2564D">
      <w:pPr>
        <w:spacing w:after="0" w:line="360" w:lineRule="auto"/>
        <w:ind w:firstLine="709"/>
        <w:rPr>
          <w:rFonts w:ascii="Times New Roman" w:hAnsi="Times New Roman" w:cs="Times New Roman"/>
          <w:sz w:val="28"/>
          <w:szCs w:val="28"/>
        </w:rPr>
      </w:pPr>
      <w:r w:rsidRPr="006577BA">
        <w:rPr>
          <w:rFonts w:ascii="Times New Roman" w:hAnsi="Times New Roman" w:cs="Times New Roman"/>
          <w:sz w:val="28"/>
          <w:szCs w:val="28"/>
        </w:rPr>
        <w:t>- отношения руководства с работниками.</w:t>
      </w:r>
    </w:p>
    <w:p w:rsidR="00B2564D" w:rsidRPr="006577BA" w:rsidRDefault="00B2564D" w:rsidP="00B256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6577BA">
        <w:rPr>
          <w:rFonts w:ascii="Times New Roman" w:hAnsi="Times New Roman" w:cs="Times New Roman"/>
          <w:sz w:val="28"/>
          <w:szCs w:val="28"/>
        </w:rPr>
        <w:t>акой анализ можно провести путем опроса (желательно анонимного) рабочего персонала. Вся информация, полученная в результате этих мероприятий, должна быть сопоставлена ​​с данными рынка труда, полученными в результате его мониторинга. Анкетирование увольняющихся сотрудников и «выходное» интервью также могут помочь в оценке собственного HR-бренда. Неоценимую поддержку в этом случае окажет и внутренний портал компании, где можно организовать что-то вроде «горячей линии» для сотрудников, на которую они могут обращаться со всеми интересующими их вопросами и проблемами.</w:t>
      </w:r>
    </w:p>
    <w:p w:rsidR="00B2564D" w:rsidRPr="006577BA" w:rsidRDefault="00B2564D" w:rsidP="00B2564D">
      <w:pPr>
        <w:spacing w:after="0" w:line="360" w:lineRule="auto"/>
        <w:ind w:firstLine="709"/>
        <w:jc w:val="both"/>
        <w:rPr>
          <w:rFonts w:ascii="Times New Roman" w:hAnsi="Times New Roman" w:cs="Times New Roman"/>
          <w:sz w:val="28"/>
          <w:szCs w:val="28"/>
        </w:rPr>
      </w:pPr>
      <w:r w:rsidRPr="006577BA">
        <w:rPr>
          <w:rFonts w:ascii="Times New Roman" w:hAnsi="Times New Roman" w:cs="Times New Roman"/>
          <w:sz w:val="28"/>
          <w:szCs w:val="28"/>
        </w:rPr>
        <w:t>Также заслуживают внимания отзывы о компании в Интернете и отзывы, полученные «устно» как источники неофициальной (в данном случае неофициальной — не значит недостоверной) информации о компании.</w:t>
      </w:r>
    </w:p>
    <w:p w:rsidR="00B2564D" w:rsidRPr="006577BA" w:rsidRDefault="00B2564D" w:rsidP="00B2564D">
      <w:pPr>
        <w:spacing w:after="0" w:line="360" w:lineRule="auto"/>
        <w:ind w:firstLine="709"/>
        <w:jc w:val="both"/>
        <w:rPr>
          <w:rFonts w:ascii="Times New Roman" w:hAnsi="Times New Roman" w:cs="Times New Roman"/>
          <w:sz w:val="28"/>
          <w:szCs w:val="28"/>
        </w:rPr>
      </w:pPr>
      <w:r w:rsidRPr="006577BA">
        <w:rPr>
          <w:rFonts w:ascii="Times New Roman" w:hAnsi="Times New Roman" w:cs="Times New Roman"/>
          <w:sz w:val="28"/>
          <w:szCs w:val="28"/>
        </w:rPr>
        <w:t xml:space="preserve">Кроме того, необходимо проанализировать полученные результаты, принятые в компании ценности и действующую корпоративную культуру. Хотя никто особо не способствовал его созданию, он существует до сих пор, создавался спонтанно по мере развития компании. Поэтому необходимо </w:t>
      </w:r>
      <w:r w:rsidRPr="006577BA">
        <w:rPr>
          <w:rFonts w:ascii="Times New Roman" w:hAnsi="Times New Roman" w:cs="Times New Roman"/>
          <w:sz w:val="28"/>
          <w:szCs w:val="28"/>
        </w:rPr>
        <w:lastRenderedPageBreak/>
        <w:t>систематизировать существующие ценности компании. Затем выберите те, которые напрямую влияют на HR-бренд</w:t>
      </w:r>
      <w:r w:rsidR="00201BB0">
        <w:rPr>
          <w:rStyle w:val="af3"/>
          <w:rFonts w:ascii="Times New Roman" w:hAnsi="Times New Roman" w:cs="Times New Roman"/>
          <w:sz w:val="28"/>
          <w:szCs w:val="28"/>
        </w:rPr>
        <w:footnoteReference w:id="10"/>
      </w:r>
      <w:r w:rsidRPr="006577BA">
        <w:rPr>
          <w:rFonts w:ascii="Times New Roman" w:hAnsi="Times New Roman" w:cs="Times New Roman"/>
          <w:sz w:val="28"/>
          <w:szCs w:val="28"/>
        </w:rPr>
        <w:t>:</w:t>
      </w:r>
    </w:p>
    <w:p w:rsidR="00B2564D" w:rsidRPr="006577BA" w:rsidRDefault="00B2564D" w:rsidP="00B256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577BA">
        <w:rPr>
          <w:rFonts w:ascii="Times New Roman" w:hAnsi="Times New Roman" w:cs="Times New Roman"/>
          <w:sz w:val="28"/>
          <w:szCs w:val="28"/>
        </w:rPr>
        <w:t>каких людей нанимает общество;</w:t>
      </w:r>
    </w:p>
    <w:p w:rsidR="00B2564D" w:rsidRPr="006577BA" w:rsidRDefault="00B2564D" w:rsidP="00B256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577BA">
        <w:rPr>
          <w:rFonts w:ascii="Times New Roman" w:hAnsi="Times New Roman" w:cs="Times New Roman"/>
          <w:sz w:val="28"/>
          <w:szCs w:val="28"/>
        </w:rPr>
        <w:t>как сотрудники взаимодействуют друг с другом и с клиентами;</w:t>
      </w:r>
    </w:p>
    <w:p w:rsidR="00B2564D" w:rsidRPr="006577BA" w:rsidRDefault="00B2564D" w:rsidP="00B256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577BA">
        <w:rPr>
          <w:rFonts w:ascii="Times New Roman" w:hAnsi="Times New Roman" w:cs="Times New Roman"/>
          <w:sz w:val="28"/>
          <w:szCs w:val="28"/>
        </w:rPr>
        <w:t>деловой стиль, принятый в компании;</w:t>
      </w:r>
    </w:p>
    <w:p w:rsidR="00B2564D" w:rsidRPr="006577BA" w:rsidRDefault="00B2564D" w:rsidP="00B256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577BA">
        <w:rPr>
          <w:rFonts w:ascii="Times New Roman" w:hAnsi="Times New Roman" w:cs="Times New Roman"/>
          <w:sz w:val="28"/>
          <w:szCs w:val="28"/>
        </w:rPr>
        <w:t>стиль руководства и др.</w:t>
      </w:r>
    </w:p>
    <w:p w:rsidR="00B2564D" w:rsidRDefault="001E6043" w:rsidP="0046500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Рассмотрим </w:t>
      </w:r>
      <w:r w:rsidR="00F8617C">
        <w:rPr>
          <w:rFonts w:ascii="Times New Roman" w:hAnsi="Times New Roman" w:cs="Times New Roman"/>
          <w:sz w:val="28"/>
          <w:szCs w:val="28"/>
        </w:rPr>
        <w:t>примеры проведения</w:t>
      </w:r>
      <w:r>
        <w:rPr>
          <w:rFonts w:ascii="Times New Roman" w:hAnsi="Times New Roman" w:cs="Times New Roman"/>
          <w:sz w:val="28"/>
          <w:szCs w:val="28"/>
        </w:rPr>
        <w:t xml:space="preserve"> оценки компаний н</w:t>
      </w:r>
      <w:r w:rsidR="00B2564D">
        <w:rPr>
          <w:rFonts w:ascii="Times New Roman" w:hAnsi="Times New Roman" w:cs="Times New Roman"/>
          <w:sz w:val="28"/>
          <w:szCs w:val="28"/>
        </w:rPr>
        <w:t xml:space="preserve">а примере сайта </w:t>
      </w:r>
      <w:r w:rsidR="00B2564D" w:rsidRPr="0084757A">
        <w:rPr>
          <w:rFonts w:ascii="Times New Roman" w:hAnsi="Times New Roman" w:cs="Times New Roman"/>
          <w:sz w:val="28"/>
          <w:szCs w:val="28"/>
        </w:rPr>
        <w:t>hh.ru</w:t>
      </w:r>
      <w:r w:rsidR="00201BB0">
        <w:rPr>
          <w:rStyle w:val="af3"/>
          <w:rFonts w:ascii="Times New Roman" w:hAnsi="Times New Roman" w:cs="Times New Roman"/>
          <w:sz w:val="28"/>
          <w:szCs w:val="28"/>
        </w:rPr>
        <w:footnoteReference w:id="11"/>
      </w:r>
      <w:r w:rsidR="00B2564D">
        <w:rPr>
          <w:rFonts w:ascii="Times New Roman" w:hAnsi="Times New Roman" w:cs="Times New Roman"/>
          <w:sz w:val="28"/>
          <w:szCs w:val="28"/>
        </w:rPr>
        <w:t xml:space="preserve"> </w:t>
      </w:r>
    </w:p>
    <w:p w:rsidR="004001AA" w:rsidRPr="0084757A" w:rsidRDefault="004001AA" w:rsidP="00BB53AE">
      <w:pPr>
        <w:spacing w:after="0" w:line="360" w:lineRule="auto"/>
        <w:ind w:firstLine="709"/>
        <w:contextualSpacing/>
        <w:jc w:val="both"/>
        <w:rPr>
          <w:rFonts w:ascii="Times New Roman" w:hAnsi="Times New Roman" w:cs="Times New Roman"/>
          <w:sz w:val="28"/>
          <w:szCs w:val="28"/>
        </w:rPr>
      </w:pPr>
      <w:r w:rsidRPr="0084757A">
        <w:rPr>
          <w:rFonts w:ascii="Times New Roman" w:hAnsi="Times New Roman" w:cs="Times New Roman"/>
          <w:sz w:val="28"/>
          <w:szCs w:val="28"/>
        </w:rPr>
        <w:t xml:space="preserve">1. </w:t>
      </w:r>
      <w:r w:rsidR="00F8617C">
        <w:rPr>
          <w:rFonts w:ascii="Times New Roman" w:hAnsi="Times New Roman" w:cs="Times New Roman"/>
          <w:sz w:val="28"/>
          <w:szCs w:val="28"/>
        </w:rPr>
        <w:t xml:space="preserve"> </w:t>
      </w:r>
      <w:r w:rsidRPr="0084757A">
        <w:rPr>
          <w:rFonts w:ascii="Times New Roman" w:hAnsi="Times New Roman" w:cs="Times New Roman"/>
          <w:sz w:val="28"/>
          <w:szCs w:val="28"/>
        </w:rPr>
        <w:t>HR-опрос</w:t>
      </w:r>
      <w:r w:rsidR="00BB53AE">
        <w:rPr>
          <w:rFonts w:ascii="Times New Roman" w:hAnsi="Times New Roman" w:cs="Times New Roman"/>
          <w:sz w:val="28"/>
          <w:szCs w:val="28"/>
        </w:rPr>
        <w:t xml:space="preserve">. </w:t>
      </w:r>
      <w:r w:rsidRPr="0084757A">
        <w:rPr>
          <w:rFonts w:ascii="Times New Roman" w:hAnsi="Times New Roman" w:cs="Times New Roman"/>
          <w:sz w:val="28"/>
          <w:szCs w:val="28"/>
        </w:rPr>
        <w:t xml:space="preserve">Персонал проходит профессиональное анкетирование. Его результаты позволят вам оценить эффективность HR-команды компании, ее зрелость и сравнение с конкурентами в этой сфере. </w:t>
      </w:r>
    </w:p>
    <w:p w:rsidR="00197C39" w:rsidRPr="0084757A" w:rsidRDefault="00197C39" w:rsidP="00BB53AE">
      <w:pPr>
        <w:spacing w:after="0" w:line="360" w:lineRule="auto"/>
        <w:ind w:firstLine="709"/>
        <w:contextualSpacing/>
        <w:jc w:val="both"/>
        <w:rPr>
          <w:rFonts w:ascii="Times New Roman" w:hAnsi="Times New Roman" w:cs="Times New Roman"/>
          <w:sz w:val="28"/>
          <w:szCs w:val="28"/>
        </w:rPr>
      </w:pPr>
      <w:r w:rsidRPr="0084757A">
        <w:rPr>
          <w:rFonts w:ascii="Times New Roman" w:hAnsi="Times New Roman" w:cs="Times New Roman"/>
          <w:sz w:val="28"/>
          <w:szCs w:val="28"/>
        </w:rPr>
        <w:t>2. Опрос персонала eNPS</w:t>
      </w:r>
      <w:r w:rsidR="00BB53AE">
        <w:rPr>
          <w:rFonts w:ascii="Times New Roman" w:hAnsi="Times New Roman" w:cs="Times New Roman"/>
          <w:sz w:val="28"/>
          <w:szCs w:val="28"/>
        </w:rPr>
        <w:t xml:space="preserve">. </w:t>
      </w:r>
      <w:r w:rsidRPr="0084757A">
        <w:rPr>
          <w:rFonts w:ascii="Times New Roman" w:hAnsi="Times New Roman" w:cs="Times New Roman"/>
          <w:sz w:val="28"/>
          <w:szCs w:val="28"/>
        </w:rPr>
        <w:t>Компании, участвующие в оценке, организуют онлайн-опрос среди своих сотрудников. Он позволяет собрать объективное мнение коллектива о текущем работодателе, определить степень лояльности к нему и готовность рекомендовать его в качестве будущего места работы своим близким.</w:t>
      </w:r>
    </w:p>
    <w:p w:rsidR="004632DA" w:rsidRPr="0084757A" w:rsidRDefault="004632DA" w:rsidP="00BB53AE">
      <w:pPr>
        <w:spacing w:after="0" w:line="360" w:lineRule="auto"/>
        <w:ind w:firstLine="709"/>
        <w:contextualSpacing/>
        <w:jc w:val="both"/>
        <w:rPr>
          <w:rFonts w:ascii="Times New Roman" w:hAnsi="Times New Roman" w:cs="Times New Roman"/>
          <w:sz w:val="28"/>
          <w:szCs w:val="28"/>
        </w:rPr>
      </w:pPr>
      <w:r w:rsidRPr="0084757A">
        <w:rPr>
          <w:rFonts w:ascii="Times New Roman" w:hAnsi="Times New Roman" w:cs="Times New Roman"/>
          <w:sz w:val="28"/>
          <w:szCs w:val="28"/>
        </w:rPr>
        <w:t xml:space="preserve">3. </w:t>
      </w:r>
      <w:r w:rsidR="00F8617C">
        <w:rPr>
          <w:rFonts w:ascii="Times New Roman" w:hAnsi="Times New Roman" w:cs="Times New Roman"/>
          <w:sz w:val="28"/>
          <w:szCs w:val="28"/>
        </w:rPr>
        <w:t xml:space="preserve"> </w:t>
      </w:r>
      <w:r w:rsidRPr="0084757A">
        <w:rPr>
          <w:rFonts w:ascii="Times New Roman" w:hAnsi="Times New Roman" w:cs="Times New Roman"/>
          <w:sz w:val="28"/>
          <w:szCs w:val="28"/>
        </w:rPr>
        <w:t>Рейтинг претендентов hh.ru</w:t>
      </w:r>
      <w:r w:rsidR="00BB53AE">
        <w:rPr>
          <w:rFonts w:ascii="Times New Roman" w:hAnsi="Times New Roman" w:cs="Times New Roman"/>
          <w:sz w:val="28"/>
          <w:szCs w:val="28"/>
        </w:rPr>
        <w:t xml:space="preserve">. </w:t>
      </w:r>
      <w:r w:rsidRPr="0084757A">
        <w:rPr>
          <w:rFonts w:ascii="Times New Roman" w:hAnsi="Times New Roman" w:cs="Times New Roman"/>
          <w:sz w:val="28"/>
          <w:szCs w:val="28"/>
        </w:rPr>
        <w:t>Внешние респонденты — соискатели с сайта hh.ru — также привлекаются к оценке бренда работодателя, участвующего в оценке.</w:t>
      </w:r>
    </w:p>
    <w:p w:rsidR="00EA70CB" w:rsidRPr="0084757A" w:rsidRDefault="00EA70CB" w:rsidP="00BB1FF0">
      <w:pPr>
        <w:spacing w:after="0" w:line="360" w:lineRule="auto"/>
        <w:contextualSpacing/>
        <w:jc w:val="center"/>
        <w:rPr>
          <w:rFonts w:ascii="Times New Roman" w:hAnsi="Times New Roman" w:cs="Times New Roman"/>
          <w:sz w:val="28"/>
          <w:szCs w:val="28"/>
        </w:rPr>
      </w:pPr>
      <w:r w:rsidRPr="0084757A">
        <w:rPr>
          <w:rFonts w:ascii="Times New Roman" w:hAnsi="Times New Roman" w:cs="Times New Roman"/>
          <w:noProof/>
          <w:sz w:val="28"/>
          <w:szCs w:val="28"/>
          <w:lang w:eastAsia="ru-RU"/>
        </w:rPr>
        <w:lastRenderedPageBreak/>
        <w:drawing>
          <wp:inline distT="0" distB="0" distL="0" distR="0">
            <wp:extent cx="3217131" cy="2415119"/>
            <wp:effectExtent l="19050" t="0" r="2319" b="0"/>
            <wp:docPr id="9" name="Рисунок 9" descr="C:\Users\анна\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нна\Desktop\2.jpg"/>
                    <pic:cNvPicPr>
                      <a:picLocks noChangeAspect="1" noChangeArrowheads="1"/>
                    </pic:cNvPicPr>
                  </pic:nvPicPr>
                  <pic:blipFill>
                    <a:blip r:embed="rId8" cstate="print"/>
                    <a:srcRect/>
                    <a:stretch>
                      <a:fillRect/>
                    </a:stretch>
                  </pic:blipFill>
                  <pic:spPr bwMode="auto">
                    <a:xfrm>
                      <a:off x="0" y="0"/>
                      <a:ext cx="3216682" cy="2414782"/>
                    </a:xfrm>
                    <a:prstGeom prst="rect">
                      <a:avLst/>
                    </a:prstGeom>
                    <a:noFill/>
                    <a:ln w="9525">
                      <a:noFill/>
                      <a:miter lim="800000"/>
                      <a:headEnd/>
                      <a:tailEnd/>
                    </a:ln>
                  </pic:spPr>
                </pic:pic>
              </a:graphicData>
            </a:graphic>
          </wp:inline>
        </w:drawing>
      </w:r>
    </w:p>
    <w:p w:rsidR="00EA70CB" w:rsidRPr="009C45FB" w:rsidRDefault="00EA70CB" w:rsidP="0084757A">
      <w:pPr>
        <w:spacing w:after="0" w:line="360" w:lineRule="auto"/>
        <w:ind w:firstLine="709"/>
        <w:contextualSpacing/>
        <w:jc w:val="both"/>
        <w:rPr>
          <w:rFonts w:ascii="Times New Roman" w:hAnsi="Times New Roman" w:cs="Times New Roman"/>
          <w:sz w:val="28"/>
          <w:szCs w:val="28"/>
        </w:rPr>
      </w:pPr>
      <w:r w:rsidRPr="009C45FB">
        <w:rPr>
          <w:rFonts w:ascii="Times New Roman" w:hAnsi="Times New Roman" w:cs="Times New Roman"/>
          <w:sz w:val="28"/>
          <w:szCs w:val="28"/>
        </w:rPr>
        <w:t xml:space="preserve">Рисунок 1- Распределение мест в рейтинге </w:t>
      </w:r>
    </w:p>
    <w:p w:rsidR="00BB1FF0" w:rsidRDefault="00BB1FF0" w:rsidP="0084757A">
      <w:pPr>
        <w:spacing w:after="0" w:line="360" w:lineRule="auto"/>
        <w:ind w:firstLine="709"/>
        <w:contextualSpacing/>
        <w:jc w:val="both"/>
        <w:rPr>
          <w:rFonts w:ascii="Times New Roman" w:hAnsi="Times New Roman" w:cs="Times New Roman"/>
          <w:sz w:val="28"/>
          <w:szCs w:val="28"/>
        </w:rPr>
      </w:pPr>
    </w:p>
    <w:p w:rsidR="004632DA" w:rsidRPr="0084757A" w:rsidRDefault="004632DA" w:rsidP="0084757A">
      <w:pPr>
        <w:spacing w:after="0" w:line="360" w:lineRule="auto"/>
        <w:ind w:firstLine="709"/>
        <w:contextualSpacing/>
        <w:jc w:val="both"/>
        <w:rPr>
          <w:rFonts w:ascii="Times New Roman" w:hAnsi="Times New Roman" w:cs="Times New Roman"/>
          <w:sz w:val="28"/>
          <w:szCs w:val="28"/>
        </w:rPr>
      </w:pPr>
      <w:r w:rsidRPr="0084757A">
        <w:rPr>
          <w:rFonts w:ascii="Times New Roman" w:hAnsi="Times New Roman" w:cs="Times New Roman"/>
          <w:sz w:val="28"/>
          <w:szCs w:val="28"/>
        </w:rPr>
        <w:t>На основании этой методологии сайт hh.ru приводит рейтинг работодателей</w:t>
      </w:r>
      <w:r w:rsidR="00D67153" w:rsidRPr="0084757A">
        <w:rPr>
          <w:rFonts w:ascii="Times New Roman" w:hAnsi="Times New Roman" w:cs="Times New Roman"/>
          <w:sz w:val="28"/>
          <w:szCs w:val="28"/>
        </w:rPr>
        <w:t xml:space="preserve"> в России:</w:t>
      </w:r>
    </w:p>
    <w:p w:rsidR="004632DA" w:rsidRPr="0084757A" w:rsidRDefault="004632DA" w:rsidP="0084757A">
      <w:pPr>
        <w:pStyle w:val="HTML"/>
        <w:shd w:val="clear" w:color="auto" w:fill="F8F9FA"/>
        <w:spacing w:line="360" w:lineRule="auto"/>
        <w:jc w:val="both"/>
        <w:rPr>
          <w:rStyle w:val="y2iqfc"/>
          <w:rFonts w:ascii="Times New Roman" w:hAnsi="Times New Roman" w:cs="Times New Roman"/>
          <w:color w:val="202124"/>
          <w:sz w:val="28"/>
          <w:szCs w:val="28"/>
        </w:rPr>
      </w:pPr>
      <w:r w:rsidRPr="0084757A">
        <w:rPr>
          <w:rStyle w:val="y2iqfc"/>
          <w:rFonts w:ascii="Times New Roman" w:hAnsi="Times New Roman" w:cs="Times New Roman"/>
          <w:noProof/>
          <w:color w:val="202124"/>
          <w:sz w:val="28"/>
          <w:szCs w:val="28"/>
        </w:rPr>
        <w:drawing>
          <wp:inline distT="0" distB="0" distL="0" distR="0">
            <wp:extent cx="5308989" cy="3657600"/>
            <wp:effectExtent l="19050" t="0" r="5961" b="0"/>
            <wp:docPr id="2" name="Рисунок 8" descr="C:\Users\анн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нна\Desktop\1.jpg"/>
                    <pic:cNvPicPr>
                      <a:picLocks noChangeAspect="1" noChangeArrowheads="1"/>
                    </pic:cNvPicPr>
                  </pic:nvPicPr>
                  <pic:blipFill>
                    <a:blip r:embed="rId9"/>
                    <a:srcRect/>
                    <a:stretch>
                      <a:fillRect/>
                    </a:stretch>
                  </pic:blipFill>
                  <pic:spPr bwMode="auto">
                    <a:xfrm>
                      <a:off x="0" y="0"/>
                      <a:ext cx="5319553" cy="3664878"/>
                    </a:xfrm>
                    <a:prstGeom prst="rect">
                      <a:avLst/>
                    </a:prstGeom>
                    <a:noFill/>
                    <a:ln w="9525">
                      <a:noFill/>
                      <a:miter lim="800000"/>
                      <a:headEnd/>
                      <a:tailEnd/>
                    </a:ln>
                  </pic:spPr>
                </pic:pic>
              </a:graphicData>
            </a:graphic>
          </wp:inline>
        </w:drawing>
      </w:r>
    </w:p>
    <w:p w:rsidR="001E2385" w:rsidRDefault="00EA70CB" w:rsidP="0084757A">
      <w:pPr>
        <w:pStyle w:val="HTML"/>
        <w:shd w:val="clear" w:color="auto" w:fill="F8F9FA"/>
        <w:spacing w:line="360" w:lineRule="auto"/>
        <w:ind w:firstLine="709"/>
        <w:jc w:val="both"/>
        <w:rPr>
          <w:rFonts w:ascii="Times New Roman" w:hAnsi="Times New Roman" w:cs="Times New Roman"/>
          <w:sz w:val="28"/>
          <w:szCs w:val="28"/>
        </w:rPr>
      </w:pPr>
      <w:r w:rsidRPr="009C45FB">
        <w:rPr>
          <w:rFonts w:ascii="Times New Roman" w:hAnsi="Times New Roman" w:cs="Times New Roman"/>
          <w:sz w:val="28"/>
          <w:szCs w:val="28"/>
        </w:rPr>
        <w:t>Рисунок 2</w:t>
      </w:r>
      <w:r w:rsidR="001E2385" w:rsidRPr="009C45FB">
        <w:rPr>
          <w:rFonts w:ascii="Times New Roman" w:hAnsi="Times New Roman" w:cs="Times New Roman"/>
          <w:sz w:val="28"/>
          <w:szCs w:val="28"/>
        </w:rPr>
        <w:t>-ТОП 10 компаний России с самыми высокоразвитыми HR-процессами</w:t>
      </w:r>
    </w:p>
    <w:p w:rsidR="0013143E" w:rsidRDefault="0013143E" w:rsidP="0084757A">
      <w:pPr>
        <w:pStyle w:val="HTML"/>
        <w:shd w:val="clear" w:color="auto" w:fill="F8F9FA"/>
        <w:spacing w:line="360" w:lineRule="auto"/>
        <w:ind w:firstLine="709"/>
        <w:jc w:val="both"/>
        <w:rPr>
          <w:rFonts w:ascii="Times New Roman" w:hAnsi="Times New Roman" w:cs="Times New Roman"/>
          <w:b/>
          <w:sz w:val="28"/>
          <w:szCs w:val="28"/>
        </w:rPr>
      </w:pPr>
    </w:p>
    <w:p w:rsidR="0013143E" w:rsidRDefault="0013143E" w:rsidP="0084757A">
      <w:pPr>
        <w:pStyle w:val="HTML"/>
        <w:shd w:val="clear" w:color="auto" w:fill="F8F9FA"/>
        <w:spacing w:line="360" w:lineRule="auto"/>
        <w:ind w:firstLine="709"/>
        <w:jc w:val="both"/>
        <w:rPr>
          <w:rFonts w:ascii="Times New Roman" w:hAnsi="Times New Roman" w:cs="Times New Roman"/>
          <w:b/>
          <w:sz w:val="28"/>
          <w:szCs w:val="28"/>
        </w:rPr>
      </w:pPr>
    </w:p>
    <w:p w:rsidR="0013143E" w:rsidRDefault="0013143E" w:rsidP="0084757A">
      <w:pPr>
        <w:pStyle w:val="HTML"/>
        <w:shd w:val="clear" w:color="auto" w:fill="F8F9FA"/>
        <w:spacing w:line="360" w:lineRule="auto"/>
        <w:ind w:firstLine="709"/>
        <w:jc w:val="both"/>
        <w:rPr>
          <w:rFonts w:ascii="Times New Roman" w:hAnsi="Times New Roman" w:cs="Times New Roman"/>
          <w:b/>
          <w:sz w:val="28"/>
          <w:szCs w:val="28"/>
        </w:rPr>
      </w:pPr>
    </w:p>
    <w:p w:rsidR="00834315" w:rsidRDefault="00870BF1" w:rsidP="0084757A">
      <w:pPr>
        <w:pStyle w:val="HTML"/>
        <w:shd w:val="clear" w:color="auto" w:fill="F8F9FA"/>
        <w:spacing w:line="360" w:lineRule="auto"/>
        <w:ind w:firstLine="709"/>
        <w:jc w:val="both"/>
        <w:rPr>
          <w:rFonts w:ascii="Times New Roman" w:hAnsi="Times New Roman" w:cs="Times New Roman"/>
          <w:b/>
          <w:sz w:val="28"/>
          <w:szCs w:val="28"/>
        </w:rPr>
      </w:pPr>
      <w:r w:rsidRPr="00870BF1">
        <w:rPr>
          <w:rFonts w:ascii="Times New Roman" w:hAnsi="Times New Roman" w:cs="Times New Roman"/>
          <w:b/>
          <w:sz w:val="28"/>
          <w:szCs w:val="28"/>
        </w:rPr>
        <w:lastRenderedPageBreak/>
        <w:t>Заключение</w:t>
      </w:r>
    </w:p>
    <w:p w:rsidR="007D5099" w:rsidRPr="007D5099" w:rsidRDefault="007D5099" w:rsidP="007D5099">
      <w:pPr>
        <w:spacing w:after="0" w:line="360" w:lineRule="auto"/>
        <w:ind w:firstLine="709"/>
        <w:jc w:val="both"/>
        <w:rPr>
          <w:rFonts w:ascii="Times New Roman" w:hAnsi="Times New Roman" w:cs="Times New Roman"/>
          <w:sz w:val="28"/>
          <w:szCs w:val="28"/>
        </w:rPr>
      </w:pPr>
      <w:r w:rsidRPr="007D5099">
        <w:rPr>
          <w:rFonts w:ascii="Times New Roman" w:hAnsi="Times New Roman" w:cs="Times New Roman"/>
          <w:sz w:val="28"/>
          <w:szCs w:val="28"/>
        </w:rPr>
        <w:t>По мнению людей, изучающих рынок труда, ориентация на эффективность станет основным трендом в ближайшем будущем. В таких сложных условиях практически все компании вынуждены искать новые пути и варианты сохранения своего капитала - сотрудников, от которых во многом зависит не только конкурентоспособность компании, но и сам факт ее выживания. Сегодня владельцы бизнеса требуют все больше и больше подходов к найму и удержанию сотрудников, а теории на стыке маркетинга и управления персоналом им все больше помогают.</w:t>
      </w:r>
    </w:p>
    <w:p w:rsidR="007D5099" w:rsidRPr="007D5099" w:rsidRDefault="007D5099" w:rsidP="007D5099">
      <w:pPr>
        <w:spacing w:after="0" w:line="360" w:lineRule="auto"/>
        <w:ind w:firstLine="709"/>
        <w:jc w:val="both"/>
        <w:rPr>
          <w:rFonts w:ascii="Times New Roman" w:hAnsi="Times New Roman" w:cs="Times New Roman"/>
          <w:sz w:val="28"/>
          <w:szCs w:val="28"/>
        </w:rPr>
      </w:pPr>
      <w:r w:rsidRPr="007D5099">
        <w:rPr>
          <w:rFonts w:ascii="Times New Roman" w:hAnsi="Times New Roman" w:cs="Times New Roman"/>
          <w:sz w:val="28"/>
          <w:szCs w:val="28"/>
        </w:rPr>
        <w:t>Методы и инструменты HR-брендинга ориентированы на решение проблем, стоящих перед современным кадровым рынком: текучесть кадров, недостаточные зарплатные и карьерные ожидания, последствия демографического провала в России и многое другое. Используя разработки отечественных и западных специалистов, работодатель получает возможность не только решать локальные проблемы, касающиеся существующих сотрудников, но и улучшать свой имидж на рынке за счет привлечения новых талантливых специалистов.</w:t>
      </w:r>
    </w:p>
    <w:p w:rsidR="007D5099" w:rsidRDefault="007D5099" w:rsidP="007D5099">
      <w:pPr>
        <w:pStyle w:val="HTML"/>
        <w:shd w:val="clear" w:color="auto" w:fill="F8F9FA"/>
        <w:spacing w:line="451" w:lineRule="atLeast"/>
        <w:rPr>
          <w:rFonts w:ascii="inherit" w:hAnsi="inherit"/>
          <w:color w:val="202124"/>
          <w:sz w:val="35"/>
          <w:szCs w:val="35"/>
        </w:rPr>
      </w:pPr>
    </w:p>
    <w:p w:rsidR="004D7775" w:rsidRDefault="004D7775">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4D7775" w:rsidRDefault="004D7775" w:rsidP="004D7775">
      <w:pPr>
        <w:spacing w:before="240" w:line="360" w:lineRule="auto"/>
        <w:ind w:firstLine="709"/>
        <w:rPr>
          <w:rFonts w:ascii="Times New Roman" w:hAnsi="Times New Roman" w:cs="Times New Roman"/>
          <w:b/>
          <w:bCs/>
          <w:sz w:val="28"/>
          <w:szCs w:val="28"/>
        </w:rPr>
      </w:pPr>
      <w:r w:rsidRPr="004D7775">
        <w:rPr>
          <w:rFonts w:ascii="Times New Roman" w:hAnsi="Times New Roman" w:cs="Times New Roman"/>
          <w:b/>
          <w:bCs/>
          <w:sz w:val="28"/>
          <w:szCs w:val="28"/>
        </w:rPr>
        <w:lastRenderedPageBreak/>
        <w:t>Список источников:</w:t>
      </w:r>
    </w:p>
    <w:p w:rsidR="001D4667" w:rsidRPr="00896596" w:rsidRDefault="0046498D" w:rsidP="001D4667">
      <w:pPr>
        <w:pStyle w:val="ad"/>
        <w:numPr>
          <w:ilvl w:val="0"/>
          <w:numId w:val="3"/>
        </w:numPr>
        <w:tabs>
          <w:tab w:val="left" w:pos="960"/>
        </w:tabs>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Д. Аакер</w:t>
      </w:r>
      <w:r w:rsidR="007D36E2">
        <w:rPr>
          <w:rFonts w:ascii="Times New Roman" w:hAnsi="Times New Roman" w:cs="Times New Roman"/>
          <w:sz w:val="28"/>
          <w:szCs w:val="28"/>
        </w:rPr>
        <w:t>.</w:t>
      </w:r>
      <w:r w:rsidR="003177C9">
        <w:rPr>
          <w:rFonts w:ascii="Times New Roman" w:hAnsi="Times New Roman" w:cs="Times New Roman"/>
          <w:sz w:val="28"/>
          <w:szCs w:val="28"/>
        </w:rPr>
        <w:t xml:space="preserve"> Создание сильных брендов</w:t>
      </w:r>
      <w:r w:rsidR="00B42C4A">
        <w:rPr>
          <w:rFonts w:ascii="Times New Roman" w:hAnsi="Times New Roman" w:cs="Times New Roman"/>
          <w:sz w:val="28"/>
          <w:szCs w:val="28"/>
        </w:rPr>
        <w:t>.</w:t>
      </w:r>
      <w:r w:rsidR="001D4667" w:rsidRPr="00896596">
        <w:rPr>
          <w:rFonts w:ascii="Times New Roman" w:hAnsi="Times New Roman" w:cs="Times New Roman"/>
          <w:sz w:val="28"/>
          <w:szCs w:val="28"/>
        </w:rPr>
        <w:t xml:space="preserve"> </w:t>
      </w:r>
      <w:r w:rsidR="007D36E2">
        <w:rPr>
          <w:rFonts w:ascii="Times New Roman" w:hAnsi="Times New Roman" w:cs="Times New Roman"/>
          <w:sz w:val="28"/>
          <w:szCs w:val="28"/>
        </w:rPr>
        <w:t>Д</w:t>
      </w:r>
      <w:r w:rsidR="003177C9">
        <w:rPr>
          <w:rFonts w:ascii="Times New Roman" w:hAnsi="Times New Roman" w:cs="Times New Roman"/>
          <w:sz w:val="28"/>
          <w:szCs w:val="28"/>
        </w:rPr>
        <w:t>эвид</w:t>
      </w:r>
      <w:r w:rsidR="007D36E2">
        <w:rPr>
          <w:rFonts w:ascii="Times New Roman" w:hAnsi="Times New Roman" w:cs="Times New Roman"/>
          <w:sz w:val="28"/>
          <w:szCs w:val="28"/>
        </w:rPr>
        <w:t xml:space="preserve"> Аакер</w:t>
      </w:r>
      <w:r w:rsidR="00B42C4A">
        <w:rPr>
          <w:rFonts w:ascii="Times New Roman" w:hAnsi="Times New Roman" w:cs="Times New Roman"/>
          <w:sz w:val="28"/>
          <w:szCs w:val="28"/>
        </w:rPr>
        <w:t xml:space="preserve">. </w:t>
      </w:r>
      <w:r>
        <w:rPr>
          <w:rFonts w:ascii="Times New Roman" w:hAnsi="Times New Roman" w:cs="Times New Roman"/>
          <w:sz w:val="28"/>
          <w:szCs w:val="28"/>
        </w:rPr>
        <w:t>2003</w:t>
      </w:r>
      <w:r w:rsidR="002C3F7B">
        <w:rPr>
          <w:rFonts w:ascii="Times New Roman" w:hAnsi="Times New Roman" w:cs="Times New Roman"/>
          <w:sz w:val="28"/>
          <w:szCs w:val="28"/>
        </w:rPr>
        <w:t xml:space="preserve"> г</w:t>
      </w:r>
      <w:r w:rsidR="003177C9">
        <w:rPr>
          <w:rFonts w:ascii="Times New Roman" w:hAnsi="Times New Roman" w:cs="Times New Roman"/>
          <w:sz w:val="28"/>
          <w:szCs w:val="28"/>
        </w:rPr>
        <w:t xml:space="preserve">. </w:t>
      </w:r>
      <w:r w:rsidR="00D003BF">
        <w:rPr>
          <w:rFonts w:ascii="Times New Roman" w:hAnsi="Times New Roman" w:cs="Times New Roman"/>
          <w:sz w:val="28"/>
          <w:szCs w:val="28"/>
        </w:rPr>
        <w:t>36</w:t>
      </w:r>
      <w:r w:rsidR="001D4667" w:rsidRPr="00896596">
        <w:rPr>
          <w:rFonts w:ascii="Times New Roman" w:hAnsi="Times New Roman" w:cs="Times New Roman"/>
          <w:sz w:val="28"/>
          <w:szCs w:val="28"/>
        </w:rPr>
        <w:t xml:space="preserve"> с.;</w:t>
      </w:r>
    </w:p>
    <w:p w:rsidR="001D4667" w:rsidRPr="00896596" w:rsidRDefault="007D36E2" w:rsidP="001D4667">
      <w:pPr>
        <w:pStyle w:val="ad"/>
        <w:numPr>
          <w:ilvl w:val="0"/>
          <w:numId w:val="3"/>
        </w:numPr>
        <w:tabs>
          <w:tab w:val="left" w:pos="960"/>
        </w:tabs>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С. Бэрроу</w:t>
      </w:r>
      <w:r w:rsidR="001D4667" w:rsidRPr="00896596">
        <w:rPr>
          <w:rFonts w:ascii="Times New Roman" w:hAnsi="Times New Roman" w:cs="Times New Roman"/>
          <w:sz w:val="28"/>
          <w:szCs w:val="28"/>
        </w:rPr>
        <w:t xml:space="preserve">. Бренд работодателя.  </w:t>
      </w:r>
      <w:r>
        <w:rPr>
          <w:rFonts w:ascii="Times New Roman" w:hAnsi="Times New Roman" w:cs="Times New Roman"/>
          <w:sz w:val="28"/>
          <w:szCs w:val="28"/>
        </w:rPr>
        <w:t>С</w:t>
      </w:r>
      <w:r w:rsidR="009711F4">
        <w:rPr>
          <w:rFonts w:ascii="Times New Roman" w:hAnsi="Times New Roman" w:cs="Times New Roman"/>
          <w:sz w:val="28"/>
          <w:szCs w:val="28"/>
        </w:rPr>
        <w:t>аймон</w:t>
      </w:r>
      <w:r>
        <w:rPr>
          <w:rFonts w:ascii="Times New Roman" w:hAnsi="Times New Roman" w:cs="Times New Roman"/>
          <w:sz w:val="28"/>
          <w:szCs w:val="28"/>
        </w:rPr>
        <w:t xml:space="preserve"> Бэрроу</w:t>
      </w:r>
      <w:r w:rsidR="001D4667" w:rsidRPr="00896596">
        <w:rPr>
          <w:rFonts w:ascii="Times New Roman" w:hAnsi="Times New Roman" w:cs="Times New Roman"/>
          <w:sz w:val="28"/>
          <w:szCs w:val="28"/>
        </w:rPr>
        <w:t>, Р</w:t>
      </w:r>
      <w:r w:rsidR="009711F4">
        <w:rPr>
          <w:rFonts w:ascii="Times New Roman" w:hAnsi="Times New Roman" w:cs="Times New Roman"/>
          <w:sz w:val="28"/>
          <w:szCs w:val="28"/>
        </w:rPr>
        <w:t>ичард</w:t>
      </w:r>
      <w:r w:rsidR="001D4667" w:rsidRPr="00896596">
        <w:rPr>
          <w:rFonts w:ascii="Times New Roman" w:hAnsi="Times New Roman" w:cs="Times New Roman"/>
          <w:sz w:val="28"/>
          <w:szCs w:val="28"/>
        </w:rPr>
        <w:t xml:space="preserve"> Мосл</w:t>
      </w:r>
      <w:r w:rsidR="00896596">
        <w:rPr>
          <w:rFonts w:ascii="Times New Roman" w:hAnsi="Times New Roman" w:cs="Times New Roman"/>
          <w:sz w:val="28"/>
          <w:szCs w:val="28"/>
        </w:rPr>
        <w:t>и. – М.: Группа ИДТ, 2007</w:t>
      </w:r>
      <w:r w:rsidR="002C3F7B">
        <w:rPr>
          <w:rFonts w:ascii="Times New Roman" w:hAnsi="Times New Roman" w:cs="Times New Roman"/>
          <w:sz w:val="28"/>
          <w:szCs w:val="28"/>
        </w:rPr>
        <w:t xml:space="preserve"> г</w:t>
      </w:r>
      <w:r w:rsidR="003A1D9C">
        <w:rPr>
          <w:rFonts w:ascii="Times New Roman" w:hAnsi="Times New Roman" w:cs="Times New Roman"/>
          <w:sz w:val="28"/>
          <w:szCs w:val="28"/>
        </w:rPr>
        <w:t xml:space="preserve">. </w:t>
      </w:r>
      <w:r w:rsidR="00896596">
        <w:rPr>
          <w:rFonts w:ascii="Times New Roman" w:hAnsi="Times New Roman" w:cs="Times New Roman"/>
          <w:sz w:val="28"/>
          <w:szCs w:val="28"/>
        </w:rPr>
        <w:t>201</w:t>
      </w:r>
      <w:r w:rsidR="001D4667" w:rsidRPr="00896596">
        <w:rPr>
          <w:rFonts w:ascii="Times New Roman" w:hAnsi="Times New Roman" w:cs="Times New Roman"/>
          <w:sz w:val="28"/>
          <w:szCs w:val="28"/>
        </w:rPr>
        <w:t xml:space="preserve"> с.;</w:t>
      </w:r>
    </w:p>
    <w:p w:rsidR="001D4667" w:rsidRPr="008D25CC" w:rsidRDefault="008D25CC" w:rsidP="008D25CC">
      <w:pPr>
        <w:pStyle w:val="ad"/>
        <w:numPr>
          <w:ilvl w:val="0"/>
          <w:numId w:val="3"/>
        </w:numPr>
        <w:tabs>
          <w:tab w:val="left" w:pos="960"/>
        </w:tabs>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А. Чумиков</w:t>
      </w:r>
      <w:r w:rsidRPr="008D25CC">
        <w:rPr>
          <w:rFonts w:ascii="Times New Roman" w:hAnsi="Times New Roman" w:cs="Times New Roman"/>
          <w:sz w:val="28"/>
          <w:szCs w:val="28"/>
        </w:rPr>
        <w:t>. Реклама и связи с общественностью</w:t>
      </w:r>
      <w:r>
        <w:rPr>
          <w:rFonts w:ascii="Times New Roman" w:hAnsi="Times New Roman" w:cs="Times New Roman"/>
          <w:sz w:val="28"/>
          <w:szCs w:val="28"/>
        </w:rPr>
        <w:t xml:space="preserve">. </w:t>
      </w:r>
      <w:r w:rsidRPr="008D25CC">
        <w:rPr>
          <w:rFonts w:ascii="Times New Roman" w:hAnsi="Times New Roman" w:cs="Times New Roman"/>
          <w:sz w:val="28"/>
          <w:szCs w:val="28"/>
        </w:rPr>
        <w:t>Учебное пособие для студентов вузов</w:t>
      </w:r>
      <w:r w:rsidR="00F30D82">
        <w:rPr>
          <w:rFonts w:ascii="Times New Roman" w:hAnsi="Times New Roman" w:cs="Times New Roman"/>
          <w:sz w:val="28"/>
          <w:szCs w:val="28"/>
        </w:rPr>
        <w:t>.</w:t>
      </w:r>
      <w:r w:rsidRPr="008D25CC">
        <w:rPr>
          <w:rFonts w:ascii="Times New Roman" w:hAnsi="Times New Roman" w:cs="Times New Roman"/>
          <w:sz w:val="28"/>
          <w:szCs w:val="28"/>
        </w:rPr>
        <w:t xml:space="preserve"> </w:t>
      </w:r>
      <w:r w:rsidR="003A1D9C">
        <w:rPr>
          <w:rFonts w:ascii="Times New Roman" w:hAnsi="Times New Roman" w:cs="Times New Roman"/>
          <w:sz w:val="28"/>
          <w:szCs w:val="28"/>
        </w:rPr>
        <w:t xml:space="preserve">М.: Аспект Пресс, 2016. </w:t>
      </w:r>
      <w:r w:rsidR="00614250">
        <w:rPr>
          <w:rFonts w:ascii="Times New Roman" w:hAnsi="Times New Roman" w:cs="Times New Roman"/>
          <w:sz w:val="28"/>
          <w:szCs w:val="28"/>
        </w:rPr>
        <w:t>112</w:t>
      </w:r>
      <w:r w:rsidRPr="008D25CC">
        <w:rPr>
          <w:rFonts w:ascii="Times New Roman" w:hAnsi="Times New Roman" w:cs="Times New Roman"/>
          <w:sz w:val="28"/>
          <w:szCs w:val="28"/>
        </w:rPr>
        <w:t xml:space="preserve"> с.;</w:t>
      </w:r>
    </w:p>
    <w:p w:rsidR="0005591E" w:rsidRPr="00896596" w:rsidRDefault="000B6F8C" w:rsidP="0005591E">
      <w:pPr>
        <w:pStyle w:val="ad"/>
        <w:numPr>
          <w:ilvl w:val="0"/>
          <w:numId w:val="3"/>
        </w:numPr>
        <w:tabs>
          <w:tab w:val="left" w:pos="960"/>
        </w:tabs>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Л. Данченок</w:t>
      </w:r>
      <w:r w:rsidR="0005591E" w:rsidRPr="00896596">
        <w:rPr>
          <w:rFonts w:ascii="Times New Roman" w:hAnsi="Times New Roman" w:cs="Times New Roman"/>
          <w:sz w:val="28"/>
          <w:szCs w:val="28"/>
        </w:rPr>
        <w:t xml:space="preserve">. Использование потенциала потребительского бренда для формирования </w:t>
      </w:r>
      <w:r w:rsidR="0005591E" w:rsidRPr="00896596">
        <w:rPr>
          <w:rFonts w:ascii="Times New Roman" w:hAnsi="Times New Roman" w:cs="Times New Roman"/>
          <w:sz w:val="28"/>
          <w:szCs w:val="28"/>
          <w:lang w:val="en-US"/>
        </w:rPr>
        <w:t>HR</w:t>
      </w:r>
      <w:r w:rsidR="0005591E" w:rsidRPr="00896596">
        <w:rPr>
          <w:rFonts w:ascii="Times New Roman" w:hAnsi="Times New Roman" w:cs="Times New Roman"/>
          <w:sz w:val="28"/>
          <w:szCs w:val="28"/>
        </w:rPr>
        <w:t>-бренда</w:t>
      </w:r>
      <w:r w:rsidR="0005591E" w:rsidRPr="00896596">
        <w:rPr>
          <w:rFonts w:ascii="Times New Roman" w:hAnsi="Times New Roman" w:cs="Times New Roman"/>
          <w:sz w:val="28"/>
          <w:szCs w:val="28"/>
          <w:lang w:val="en-US"/>
        </w:rPr>
        <w:t> </w:t>
      </w:r>
      <w:r w:rsidR="0005591E" w:rsidRPr="00896596">
        <w:rPr>
          <w:rFonts w:ascii="Times New Roman" w:hAnsi="Times New Roman" w:cs="Times New Roman"/>
          <w:sz w:val="28"/>
          <w:szCs w:val="28"/>
        </w:rPr>
        <w:t>компании</w:t>
      </w:r>
      <w:r w:rsidR="0005591E" w:rsidRPr="00896596">
        <w:rPr>
          <w:rFonts w:ascii="Times New Roman" w:hAnsi="Times New Roman" w:cs="Times New Roman"/>
          <w:sz w:val="28"/>
          <w:szCs w:val="28"/>
          <w:lang w:val="en-US"/>
        </w:rPr>
        <w:t> </w:t>
      </w:r>
      <w:r w:rsidR="00F30D82">
        <w:rPr>
          <w:rFonts w:ascii="Times New Roman" w:hAnsi="Times New Roman" w:cs="Times New Roman"/>
          <w:sz w:val="28"/>
          <w:szCs w:val="28"/>
        </w:rPr>
        <w:t xml:space="preserve">на рынке труда. </w:t>
      </w:r>
      <w:r w:rsidR="0005591E" w:rsidRPr="00896596">
        <w:rPr>
          <w:rFonts w:ascii="Times New Roman" w:hAnsi="Times New Roman" w:cs="Times New Roman"/>
          <w:sz w:val="28"/>
          <w:szCs w:val="28"/>
        </w:rPr>
        <w:t>Л</w:t>
      </w:r>
      <w:r w:rsidR="00614250">
        <w:rPr>
          <w:rFonts w:ascii="Times New Roman" w:hAnsi="Times New Roman" w:cs="Times New Roman"/>
          <w:sz w:val="28"/>
          <w:szCs w:val="28"/>
        </w:rPr>
        <w:t>ариса Александровна</w:t>
      </w:r>
      <w:r w:rsidR="0005591E" w:rsidRPr="00896596">
        <w:rPr>
          <w:rFonts w:ascii="Times New Roman" w:hAnsi="Times New Roman" w:cs="Times New Roman"/>
          <w:sz w:val="28"/>
          <w:szCs w:val="28"/>
        </w:rPr>
        <w:t xml:space="preserve"> Данченок </w:t>
      </w:r>
      <w:r w:rsidR="003A1D9C">
        <w:rPr>
          <w:rFonts w:ascii="Times New Roman" w:hAnsi="Times New Roman" w:cs="Times New Roman"/>
          <w:sz w:val="28"/>
          <w:szCs w:val="28"/>
        </w:rPr>
        <w:t xml:space="preserve">Бренд-менеджмент. </w:t>
      </w:r>
      <w:r w:rsidR="0005591E" w:rsidRPr="00896596">
        <w:rPr>
          <w:rFonts w:ascii="Times New Roman" w:hAnsi="Times New Roman" w:cs="Times New Roman"/>
          <w:sz w:val="28"/>
          <w:szCs w:val="28"/>
        </w:rPr>
        <w:t>2016</w:t>
      </w:r>
      <w:r w:rsidR="00B17076">
        <w:rPr>
          <w:rFonts w:ascii="Times New Roman" w:hAnsi="Times New Roman" w:cs="Times New Roman"/>
          <w:sz w:val="28"/>
          <w:szCs w:val="28"/>
        </w:rPr>
        <w:t xml:space="preserve"> г</w:t>
      </w:r>
      <w:r w:rsidR="0005591E" w:rsidRPr="00896596">
        <w:rPr>
          <w:rFonts w:ascii="Times New Roman" w:hAnsi="Times New Roman" w:cs="Times New Roman"/>
          <w:sz w:val="28"/>
          <w:szCs w:val="28"/>
        </w:rPr>
        <w:t xml:space="preserve">. с. </w:t>
      </w:r>
      <w:r w:rsidR="00171D1D">
        <w:rPr>
          <w:rFonts w:ascii="Times New Roman" w:hAnsi="Times New Roman" w:cs="Times New Roman"/>
          <w:sz w:val="28"/>
          <w:szCs w:val="28"/>
        </w:rPr>
        <w:t>38-40</w:t>
      </w:r>
      <w:r w:rsidR="0005591E" w:rsidRPr="00896596">
        <w:rPr>
          <w:rFonts w:ascii="Times New Roman" w:hAnsi="Times New Roman" w:cs="Times New Roman"/>
          <w:sz w:val="28"/>
          <w:szCs w:val="28"/>
        </w:rPr>
        <w:t>.;</w:t>
      </w:r>
    </w:p>
    <w:p w:rsidR="0005591E" w:rsidRPr="00896596" w:rsidRDefault="002C3F7B" w:rsidP="0005591E">
      <w:pPr>
        <w:pStyle w:val="ad"/>
        <w:numPr>
          <w:ilvl w:val="0"/>
          <w:numId w:val="3"/>
        </w:numPr>
        <w:tabs>
          <w:tab w:val="left" w:pos="960"/>
        </w:tabs>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Т</w:t>
      </w:r>
      <w:r w:rsidR="000B6B59">
        <w:rPr>
          <w:rFonts w:ascii="Times New Roman" w:hAnsi="Times New Roman" w:cs="Times New Roman"/>
          <w:sz w:val="28"/>
          <w:szCs w:val="28"/>
        </w:rPr>
        <w:t>.</w:t>
      </w:r>
      <w:r>
        <w:rPr>
          <w:rFonts w:ascii="Times New Roman" w:hAnsi="Times New Roman" w:cs="Times New Roman"/>
          <w:sz w:val="28"/>
          <w:szCs w:val="28"/>
        </w:rPr>
        <w:t xml:space="preserve"> Жукова</w:t>
      </w:r>
      <w:r w:rsidR="0005591E" w:rsidRPr="00896596">
        <w:rPr>
          <w:rFonts w:ascii="Times New Roman" w:hAnsi="Times New Roman" w:cs="Times New Roman"/>
          <w:sz w:val="28"/>
          <w:szCs w:val="28"/>
        </w:rPr>
        <w:t xml:space="preserve">. Формирование системы брендов предприятия на основе взаимодействия корпоративного, товарного и </w:t>
      </w:r>
      <w:r w:rsidR="0005591E" w:rsidRPr="00896596">
        <w:rPr>
          <w:rFonts w:ascii="Times New Roman" w:hAnsi="Times New Roman" w:cs="Times New Roman"/>
          <w:sz w:val="28"/>
          <w:szCs w:val="28"/>
          <w:lang w:val="en-US"/>
        </w:rPr>
        <w:t>HR</w:t>
      </w:r>
      <w:r w:rsidR="000B6B59">
        <w:rPr>
          <w:rFonts w:ascii="Times New Roman" w:hAnsi="Times New Roman" w:cs="Times New Roman"/>
          <w:sz w:val="28"/>
          <w:szCs w:val="28"/>
        </w:rPr>
        <w:t xml:space="preserve">-брендов </w:t>
      </w:r>
      <w:r w:rsidR="0005591E" w:rsidRPr="00896596">
        <w:rPr>
          <w:rFonts w:ascii="Times New Roman" w:hAnsi="Times New Roman" w:cs="Times New Roman"/>
          <w:sz w:val="28"/>
          <w:szCs w:val="28"/>
        </w:rPr>
        <w:t>Практи</w:t>
      </w:r>
      <w:r w:rsidR="00391C71">
        <w:rPr>
          <w:rFonts w:ascii="Times New Roman" w:hAnsi="Times New Roman" w:cs="Times New Roman"/>
          <w:sz w:val="28"/>
          <w:szCs w:val="28"/>
        </w:rPr>
        <w:t xml:space="preserve">ческий маркетинг. </w:t>
      </w:r>
      <w:r>
        <w:rPr>
          <w:rFonts w:ascii="Times New Roman" w:hAnsi="Times New Roman" w:cs="Times New Roman"/>
          <w:sz w:val="28"/>
          <w:szCs w:val="28"/>
        </w:rPr>
        <w:t>2016</w:t>
      </w:r>
      <w:r w:rsidR="00B17076">
        <w:rPr>
          <w:rFonts w:ascii="Times New Roman" w:hAnsi="Times New Roman" w:cs="Times New Roman"/>
          <w:sz w:val="28"/>
          <w:szCs w:val="28"/>
        </w:rPr>
        <w:t xml:space="preserve"> г</w:t>
      </w:r>
      <w:r w:rsidR="00391C71">
        <w:rPr>
          <w:rFonts w:ascii="Times New Roman" w:hAnsi="Times New Roman" w:cs="Times New Roman"/>
          <w:sz w:val="28"/>
          <w:szCs w:val="28"/>
        </w:rPr>
        <w:t>.</w:t>
      </w:r>
      <w:r w:rsidR="0005591E" w:rsidRPr="00896596">
        <w:rPr>
          <w:rFonts w:ascii="Times New Roman" w:hAnsi="Times New Roman" w:cs="Times New Roman"/>
          <w:sz w:val="28"/>
          <w:szCs w:val="28"/>
        </w:rPr>
        <w:t xml:space="preserve"> с. </w:t>
      </w:r>
      <w:r w:rsidR="00171D1D">
        <w:rPr>
          <w:rFonts w:ascii="Times New Roman" w:hAnsi="Times New Roman" w:cs="Times New Roman"/>
          <w:sz w:val="28"/>
          <w:szCs w:val="28"/>
        </w:rPr>
        <w:t>16-19</w:t>
      </w:r>
      <w:r w:rsidR="0005591E" w:rsidRPr="00896596">
        <w:rPr>
          <w:rFonts w:ascii="Times New Roman" w:hAnsi="Times New Roman" w:cs="Times New Roman"/>
          <w:sz w:val="28"/>
          <w:szCs w:val="28"/>
        </w:rPr>
        <w:t>.;</w:t>
      </w:r>
    </w:p>
    <w:p w:rsidR="00866335" w:rsidRPr="00896596" w:rsidRDefault="000F3ABD" w:rsidP="00866335">
      <w:pPr>
        <w:pStyle w:val="ad"/>
        <w:numPr>
          <w:ilvl w:val="0"/>
          <w:numId w:val="3"/>
        </w:numPr>
        <w:tabs>
          <w:tab w:val="left" w:pos="960"/>
        </w:tabs>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Д. Кучеров</w:t>
      </w:r>
      <w:r w:rsidR="00866335" w:rsidRPr="00896596">
        <w:rPr>
          <w:rFonts w:ascii="Times New Roman" w:hAnsi="Times New Roman" w:cs="Times New Roman"/>
          <w:sz w:val="28"/>
          <w:szCs w:val="28"/>
        </w:rPr>
        <w:t>. Бренд работодателя в системе управления челов</w:t>
      </w:r>
      <w:r w:rsidR="00D80D01">
        <w:rPr>
          <w:rFonts w:ascii="Times New Roman" w:hAnsi="Times New Roman" w:cs="Times New Roman"/>
          <w:sz w:val="28"/>
          <w:szCs w:val="28"/>
        </w:rPr>
        <w:t>еческими ресурсами организации.</w:t>
      </w:r>
      <w:r w:rsidR="00866335" w:rsidRPr="00896596">
        <w:rPr>
          <w:rFonts w:ascii="Times New Roman" w:hAnsi="Times New Roman" w:cs="Times New Roman"/>
          <w:sz w:val="28"/>
          <w:szCs w:val="28"/>
        </w:rPr>
        <w:t xml:space="preserve"> Д</w:t>
      </w:r>
      <w:r w:rsidR="00D80D01">
        <w:rPr>
          <w:rFonts w:ascii="Times New Roman" w:hAnsi="Times New Roman" w:cs="Times New Roman"/>
          <w:sz w:val="28"/>
          <w:szCs w:val="28"/>
        </w:rPr>
        <w:t>митрий</w:t>
      </w:r>
      <w:r w:rsidR="00866335" w:rsidRPr="00896596">
        <w:rPr>
          <w:rFonts w:ascii="Times New Roman" w:hAnsi="Times New Roman" w:cs="Times New Roman"/>
          <w:sz w:val="28"/>
          <w:szCs w:val="28"/>
        </w:rPr>
        <w:t xml:space="preserve"> Г</w:t>
      </w:r>
      <w:r w:rsidR="00D80D01">
        <w:rPr>
          <w:rFonts w:ascii="Times New Roman" w:hAnsi="Times New Roman" w:cs="Times New Roman"/>
          <w:sz w:val="28"/>
          <w:szCs w:val="28"/>
        </w:rPr>
        <w:t xml:space="preserve">еннадьевич Кучеров </w:t>
      </w:r>
      <w:r w:rsidR="00866335" w:rsidRPr="00896596">
        <w:rPr>
          <w:rFonts w:ascii="Times New Roman" w:hAnsi="Times New Roman" w:cs="Times New Roman"/>
          <w:sz w:val="28"/>
          <w:szCs w:val="28"/>
        </w:rPr>
        <w:t>Мене</w:t>
      </w:r>
      <w:r w:rsidR="00D80D01">
        <w:rPr>
          <w:rFonts w:ascii="Times New Roman" w:hAnsi="Times New Roman" w:cs="Times New Roman"/>
          <w:sz w:val="28"/>
          <w:szCs w:val="28"/>
        </w:rPr>
        <w:t xml:space="preserve">джмент. </w:t>
      </w:r>
      <w:r w:rsidR="00171D1D">
        <w:rPr>
          <w:rFonts w:ascii="Times New Roman" w:hAnsi="Times New Roman" w:cs="Times New Roman"/>
          <w:sz w:val="28"/>
          <w:szCs w:val="28"/>
        </w:rPr>
        <w:t>2013</w:t>
      </w:r>
      <w:r>
        <w:rPr>
          <w:rFonts w:ascii="Times New Roman" w:hAnsi="Times New Roman" w:cs="Times New Roman"/>
          <w:sz w:val="28"/>
          <w:szCs w:val="28"/>
        </w:rPr>
        <w:t xml:space="preserve"> г</w:t>
      </w:r>
      <w:r w:rsidR="00D80D01">
        <w:rPr>
          <w:rFonts w:ascii="Times New Roman" w:hAnsi="Times New Roman" w:cs="Times New Roman"/>
          <w:sz w:val="28"/>
          <w:szCs w:val="28"/>
        </w:rPr>
        <w:t>.</w:t>
      </w:r>
      <w:r>
        <w:rPr>
          <w:rFonts w:ascii="Times New Roman" w:hAnsi="Times New Roman" w:cs="Times New Roman"/>
          <w:sz w:val="28"/>
          <w:szCs w:val="28"/>
        </w:rPr>
        <w:t xml:space="preserve"> </w:t>
      </w:r>
      <w:r w:rsidR="00171D1D">
        <w:rPr>
          <w:rFonts w:ascii="Times New Roman" w:hAnsi="Times New Roman" w:cs="Times New Roman"/>
          <w:sz w:val="28"/>
          <w:szCs w:val="28"/>
        </w:rPr>
        <w:t>с. 35</w:t>
      </w:r>
      <w:r w:rsidR="00866335" w:rsidRPr="00896596">
        <w:rPr>
          <w:rFonts w:ascii="Times New Roman" w:hAnsi="Times New Roman" w:cs="Times New Roman"/>
          <w:sz w:val="28"/>
          <w:szCs w:val="28"/>
        </w:rPr>
        <w:t>.;</w:t>
      </w:r>
    </w:p>
    <w:p w:rsidR="00866335" w:rsidRPr="00896596" w:rsidRDefault="000F3ABD" w:rsidP="00866335">
      <w:pPr>
        <w:pStyle w:val="ad"/>
        <w:numPr>
          <w:ilvl w:val="0"/>
          <w:numId w:val="3"/>
        </w:numPr>
        <w:tabs>
          <w:tab w:val="left" w:pos="960"/>
        </w:tabs>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Б. Минчингтон</w:t>
      </w:r>
      <w:r w:rsidR="00866335" w:rsidRPr="00896596">
        <w:rPr>
          <w:rFonts w:ascii="Times New Roman" w:hAnsi="Times New Roman" w:cs="Times New Roman"/>
          <w:sz w:val="28"/>
          <w:szCs w:val="28"/>
        </w:rPr>
        <w:t>. HR-бренд: как стать</w:t>
      </w:r>
      <w:r w:rsidR="00EE1A4C">
        <w:rPr>
          <w:rFonts w:ascii="Times New Roman" w:hAnsi="Times New Roman" w:cs="Times New Roman"/>
          <w:sz w:val="28"/>
          <w:szCs w:val="28"/>
        </w:rPr>
        <w:t xml:space="preserve"> лидером. Строим компанию мечты. </w:t>
      </w:r>
      <w:r w:rsidR="00866335" w:rsidRPr="00896596">
        <w:rPr>
          <w:rFonts w:ascii="Times New Roman" w:hAnsi="Times New Roman" w:cs="Times New Roman"/>
          <w:sz w:val="28"/>
          <w:szCs w:val="28"/>
        </w:rPr>
        <w:t>Б</w:t>
      </w:r>
      <w:r w:rsidR="00EE1A4C">
        <w:rPr>
          <w:rFonts w:ascii="Times New Roman" w:hAnsi="Times New Roman" w:cs="Times New Roman"/>
          <w:sz w:val="28"/>
          <w:szCs w:val="28"/>
        </w:rPr>
        <w:t>ретт</w:t>
      </w:r>
      <w:r w:rsidR="00866335" w:rsidRPr="00896596">
        <w:rPr>
          <w:rFonts w:ascii="Times New Roman" w:hAnsi="Times New Roman" w:cs="Times New Roman"/>
          <w:sz w:val="28"/>
          <w:szCs w:val="28"/>
        </w:rPr>
        <w:t xml:space="preserve"> Минчингтон. </w:t>
      </w:r>
      <w:r w:rsidR="00171D1D">
        <w:rPr>
          <w:rFonts w:ascii="Times New Roman" w:hAnsi="Times New Roman" w:cs="Times New Roman"/>
          <w:sz w:val="28"/>
          <w:szCs w:val="28"/>
        </w:rPr>
        <w:t>Юнайтед Пресс, 2011</w:t>
      </w:r>
      <w:r>
        <w:rPr>
          <w:rFonts w:ascii="Times New Roman" w:hAnsi="Times New Roman" w:cs="Times New Roman"/>
          <w:sz w:val="28"/>
          <w:szCs w:val="28"/>
        </w:rPr>
        <w:t xml:space="preserve"> г</w:t>
      </w:r>
      <w:r w:rsidR="00EE1A4C">
        <w:rPr>
          <w:rFonts w:ascii="Times New Roman" w:hAnsi="Times New Roman" w:cs="Times New Roman"/>
          <w:sz w:val="28"/>
          <w:szCs w:val="28"/>
        </w:rPr>
        <w:t xml:space="preserve">. </w:t>
      </w:r>
      <w:r w:rsidR="00171D1D">
        <w:rPr>
          <w:rFonts w:ascii="Times New Roman" w:hAnsi="Times New Roman" w:cs="Times New Roman"/>
          <w:sz w:val="28"/>
          <w:szCs w:val="28"/>
        </w:rPr>
        <w:t xml:space="preserve"> 271</w:t>
      </w:r>
      <w:r w:rsidR="00866335" w:rsidRPr="00896596">
        <w:rPr>
          <w:rFonts w:ascii="Times New Roman" w:hAnsi="Times New Roman" w:cs="Times New Roman"/>
          <w:sz w:val="28"/>
          <w:szCs w:val="28"/>
        </w:rPr>
        <w:t xml:space="preserve"> с.;</w:t>
      </w:r>
    </w:p>
    <w:p w:rsidR="00866335" w:rsidRPr="00896596" w:rsidRDefault="000F3ABD" w:rsidP="00866335">
      <w:pPr>
        <w:pStyle w:val="ad"/>
        <w:numPr>
          <w:ilvl w:val="0"/>
          <w:numId w:val="3"/>
        </w:numPr>
        <w:tabs>
          <w:tab w:val="left" w:pos="960"/>
        </w:tabs>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Н. Осовицкая</w:t>
      </w:r>
      <w:r w:rsidR="00866335" w:rsidRPr="00896596">
        <w:rPr>
          <w:rFonts w:ascii="Times New Roman" w:hAnsi="Times New Roman" w:cs="Times New Roman"/>
          <w:sz w:val="28"/>
          <w:szCs w:val="28"/>
        </w:rPr>
        <w:t>. HR-бренд. 5 шагов к успеху вашей компании / Н</w:t>
      </w:r>
      <w:r w:rsidR="00EE1A4C">
        <w:rPr>
          <w:rFonts w:ascii="Times New Roman" w:hAnsi="Times New Roman" w:cs="Times New Roman"/>
          <w:sz w:val="28"/>
          <w:szCs w:val="28"/>
        </w:rPr>
        <w:t>ина Анатольевна</w:t>
      </w:r>
      <w:r w:rsidR="00A94725">
        <w:rPr>
          <w:rFonts w:ascii="Times New Roman" w:hAnsi="Times New Roman" w:cs="Times New Roman"/>
          <w:sz w:val="28"/>
          <w:szCs w:val="28"/>
        </w:rPr>
        <w:t xml:space="preserve"> Осовицкая. </w:t>
      </w:r>
      <w:r w:rsidR="00866335" w:rsidRPr="00896596">
        <w:rPr>
          <w:rFonts w:ascii="Times New Roman" w:hAnsi="Times New Roman" w:cs="Times New Roman"/>
          <w:sz w:val="28"/>
          <w:szCs w:val="28"/>
        </w:rPr>
        <w:t xml:space="preserve">СПб.: </w:t>
      </w:r>
      <w:r w:rsidR="00171D1D">
        <w:rPr>
          <w:rFonts w:ascii="Times New Roman" w:hAnsi="Times New Roman" w:cs="Times New Roman"/>
          <w:sz w:val="28"/>
          <w:szCs w:val="28"/>
        </w:rPr>
        <w:t>Питер, 2011</w:t>
      </w:r>
      <w:r>
        <w:rPr>
          <w:rFonts w:ascii="Times New Roman" w:hAnsi="Times New Roman" w:cs="Times New Roman"/>
          <w:sz w:val="28"/>
          <w:szCs w:val="28"/>
        </w:rPr>
        <w:t xml:space="preserve"> г</w:t>
      </w:r>
      <w:r w:rsidR="00A94725">
        <w:rPr>
          <w:rFonts w:ascii="Times New Roman" w:hAnsi="Times New Roman" w:cs="Times New Roman"/>
          <w:sz w:val="28"/>
          <w:szCs w:val="28"/>
        </w:rPr>
        <w:t xml:space="preserve">. </w:t>
      </w:r>
      <w:r w:rsidR="00171D1D">
        <w:rPr>
          <w:rFonts w:ascii="Times New Roman" w:hAnsi="Times New Roman" w:cs="Times New Roman"/>
          <w:sz w:val="28"/>
          <w:szCs w:val="28"/>
        </w:rPr>
        <w:t>280</w:t>
      </w:r>
      <w:r w:rsidR="00866335" w:rsidRPr="00896596">
        <w:rPr>
          <w:rFonts w:ascii="Times New Roman" w:hAnsi="Times New Roman" w:cs="Times New Roman"/>
          <w:sz w:val="28"/>
          <w:szCs w:val="28"/>
        </w:rPr>
        <w:t xml:space="preserve"> с.;</w:t>
      </w:r>
    </w:p>
    <w:p w:rsidR="009528B9" w:rsidRPr="00896596" w:rsidRDefault="00D67A25" w:rsidP="009528B9">
      <w:pPr>
        <w:pStyle w:val="ad"/>
        <w:numPr>
          <w:ilvl w:val="0"/>
          <w:numId w:val="3"/>
        </w:numPr>
        <w:tabs>
          <w:tab w:val="left" w:pos="960"/>
        </w:tabs>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Г. Тульчинский</w:t>
      </w:r>
      <w:r w:rsidR="009528B9" w:rsidRPr="00896596">
        <w:rPr>
          <w:rFonts w:ascii="Times New Roman" w:hAnsi="Times New Roman" w:cs="Times New Roman"/>
          <w:sz w:val="28"/>
          <w:szCs w:val="28"/>
        </w:rPr>
        <w:t>. Бренд-менеджмент. Брендинг и работа с персоналом: Учебное пособие для бакалавриата и магистратуры / Г</w:t>
      </w:r>
      <w:r w:rsidR="00A94725">
        <w:rPr>
          <w:rFonts w:ascii="Times New Roman" w:hAnsi="Times New Roman" w:cs="Times New Roman"/>
          <w:sz w:val="28"/>
          <w:szCs w:val="28"/>
        </w:rPr>
        <w:t>ригорий Львович</w:t>
      </w:r>
      <w:r w:rsidR="009528B9" w:rsidRPr="00896596">
        <w:rPr>
          <w:rFonts w:ascii="Times New Roman" w:hAnsi="Times New Roman" w:cs="Times New Roman"/>
          <w:sz w:val="28"/>
          <w:szCs w:val="28"/>
        </w:rPr>
        <w:t xml:space="preserve"> Тульчинский, В</w:t>
      </w:r>
      <w:r w:rsidR="00A94725">
        <w:rPr>
          <w:rFonts w:ascii="Times New Roman" w:hAnsi="Times New Roman" w:cs="Times New Roman"/>
          <w:sz w:val="28"/>
          <w:szCs w:val="28"/>
        </w:rPr>
        <w:t>алерия Игоревна</w:t>
      </w:r>
      <w:r>
        <w:rPr>
          <w:rFonts w:ascii="Times New Roman" w:hAnsi="Times New Roman" w:cs="Times New Roman"/>
          <w:sz w:val="28"/>
          <w:szCs w:val="28"/>
        </w:rPr>
        <w:t xml:space="preserve"> </w:t>
      </w:r>
      <w:r w:rsidR="002032C8">
        <w:rPr>
          <w:rFonts w:ascii="Times New Roman" w:hAnsi="Times New Roman" w:cs="Times New Roman"/>
          <w:sz w:val="28"/>
          <w:szCs w:val="28"/>
        </w:rPr>
        <w:t>Терентьева. 2-е издание.</w:t>
      </w:r>
      <w:r w:rsidR="009528B9" w:rsidRPr="00896596">
        <w:rPr>
          <w:rFonts w:ascii="Times New Roman" w:hAnsi="Times New Roman" w:cs="Times New Roman"/>
          <w:sz w:val="28"/>
          <w:szCs w:val="28"/>
        </w:rPr>
        <w:t xml:space="preserve"> М.: Юрайт, 2018</w:t>
      </w:r>
      <w:r>
        <w:rPr>
          <w:rFonts w:ascii="Times New Roman" w:hAnsi="Times New Roman" w:cs="Times New Roman"/>
          <w:sz w:val="28"/>
          <w:szCs w:val="28"/>
        </w:rPr>
        <w:t xml:space="preserve"> г</w:t>
      </w:r>
      <w:r w:rsidR="002032C8">
        <w:rPr>
          <w:rFonts w:ascii="Times New Roman" w:hAnsi="Times New Roman" w:cs="Times New Roman"/>
          <w:sz w:val="28"/>
          <w:szCs w:val="28"/>
        </w:rPr>
        <w:t xml:space="preserve">. </w:t>
      </w:r>
      <w:r w:rsidR="009528B9" w:rsidRPr="00896596">
        <w:rPr>
          <w:rFonts w:ascii="Times New Roman" w:hAnsi="Times New Roman" w:cs="Times New Roman"/>
          <w:sz w:val="28"/>
          <w:szCs w:val="28"/>
        </w:rPr>
        <w:t>2</w:t>
      </w:r>
      <w:r w:rsidR="00822F41">
        <w:rPr>
          <w:rFonts w:ascii="Times New Roman" w:hAnsi="Times New Roman" w:cs="Times New Roman"/>
          <w:sz w:val="28"/>
          <w:szCs w:val="28"/>
        </w:rPr>
        <w:t>24</w:t>
      </w:r>
      <w:r w:rsidR="009528B9" w:rsidRPr="00896596">
        <w:rPr>
          <w:rFonts w:ascii="Times New Roman" w:hAnsi="Times New Roman" w:cs="Times New Roman"/>
          <w:sz w:val="28"/>
          <w:szCs w:val="28"/>
        </w:rPr>
        <w:t xml:space="preserve"> с.;</w:t>
      </w:r>
    </w:p>
    <w:p w:rsidR="007D6F0A" w:rsidRPr="009A7E9D" w:rsidRDefault="007D6F0A" w:rsidP="007D6F0A">
      <w:pPr>
        <w:pStyle w:val="ad"/>
        <w:numPr>
          <w:ilvl w:val="0"/>
          <w:numId w:val="3"/>
        </w:numPr>
        <w:spacing w:after="0" w:line="360" w:lineRule="auto"/>
        <w:ind w:left="0" w:firstLine="709"/>
        <w:jc w:val="both"/>
        <w:rPr>
          <w:rFonts w:ascii="Times New Roman" w:hAnsi="Times New Roman" w:cs="Times New Roman"/>
          <w:sz w:val="28"/>
          <w:szCs w:val="28"/>
        </w:rPr>
      </w:pPr>
      <w:r w:rsidRPr="009A7E9D">
        <w:rPr>
          <w:rFonts w:ascii="Times New Roman" w:hAnsi="Times New Roman" w:cs="Times New Roman"/>
          <w:sz w:val="28"/>
          <w:szCs w:val="28"/>
        </w:rPr>
        <w:t>HeadHunter Рейтинг работодателей. [Электронный ресурс]. – Режим доступа: https://rating.hh.ru/history/rating2021/sub</w:t>
      </w:r>
      <w:r>
        <w:rPr>
          <w:rFonts w:ascii="Times New Roman" w:hAnsi="Times New Roman" w:cs="Times New Roman"/>
          <w:sz w:val="28"/>
          <w:szCs w:val="28"/>
        </w:rPr>
        <w:t>rating/?tab=3 (Дата обращения 25</w:t>
      </w:r>
      <w:r w:rsidRPr="009A7E9D">
        <w:rPr>
          <w:rFonts w:ascii="Times New Roman" w:hAnsi="Times New Roman" w:cs="Times New Roman"/>
          <w:sz w:val="28"/>
          <w:szCs w:val="28"/>
        </w:rPr>
        <w:t>.03.2022)</w:t>
      </w:r>
    </w:p>
    <w:p w:rsidR="00B42C4A" w:rsidRPr="00896596" w:rsidRDefault="00B42C4A" w:rsidP="007D6F0A">
      <w:pPr>
        <w:pStyle w:val="ad"/>
        <w:tabs>
          <w:tab w:val="left" w:pos="960"/>
        </w:tabs>
        <w:spacing w:after="0" w:line="360" w:lineRule="auto"/>
        <w:ind w:left="0" w:firstLine="709"/>
        <w:jc w:val="both"/>
        <w:rPr>
          <w:rFonts w:ascii="Times New Roman" w:hAnsi="Times New Roman" w:cs="Times New Roman"/>
          <w:sz w:val="28"/>
          <w:szCs w:val="28"/>
        </w:rPr>
      </w:pPr>
    </w:p>
    <w:p w:rsidR="009528B9" w:rsidRPr="00896596" w:rsidRDefault="009528B9" w:rsidP="00896596">
      <w:pPr>
        <w:tabs>
          <w:tab w:val="left" w:pos="960"/>
        </w:tabs>
        <w:spacing w:after="0" w:line="360" w:lineRule="auto"/>
        <w:ind w:left="170" w:right="57"/>
        <w:jc w:val="both"/>
        <w:rPr>
          <w:rFonts w:ascii="Times New Roman" w:hAnsi="Times New Roman" w:cs="Times New Roman"/>
          <w:sz w:val="24"/>
          <w:szCs w:val="24"/>
        </w:rPr>
      </w:pPr>
    </w:p>
    <w:sectPr w:rsidR="009528B9" w:rsidRPr="00896596" w:rsidSect="00A0793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DB5" w:rsidRDefault="00584DB5" w:rsidP="006F7ED9">
      <w:pPr>
        <w:spacing w:after="0" w:line="240" w:lineRule="auto"/>
      </w:pPr>
      <w:r>
        <w:separator/>
      </w:r>
    </w:p>
  </w:endnote>
  <w:endnote w:type="continuationSeparator" w:id="1">
    <w:p w:rsidR="00584DB5" w:rsidRDefault="00584DB5" w:rsidP="006F7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56657"/>
      <w:docPartObj>
        <w:docPartGallery w:val="Page Numbers (Bottom of Page)"/>
        <w:docPartUnique/>
      </w:docPartObj>
    </w:sdtPr>
    <w:sdtContent>
      <w:p w:rsidR="006F7ED9" w:rsidRDefault="00F80BE7">
        <w:pPr>
          <w:pStyle w:val="ab"/>
          <w:jc w:val="center"/>
        </w:pPr>
        <w:fldSimple w:instr=" PAGE   \* MERGEFORMAT ">
          <w:r w:rsidR="00C66ED3">
            <w:rPr>
              <w:noProof/>
            </w:rPr>
            <w:t>3</w:t>
          </w:r>
        </w:fldSimple>
      </w:p>
    </w:sdtContent>
  </w:sdt>
  <w:p w:rsidR="006F7ED9" w:rsidRDefault="006F7ED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DB5" w:rsidRDefault="00584DB5" w:rsidP="006F7ED9">
      <w:pPr>
        <w:spacing w:after="0" w:line="240" w:lineRule="auto"/>
      </w:pPr>
      <w:r>
        <w:separator/>
      </w:r>
    </w:p>
  </w:footnote>
  <w:footnote w:type="continuationSeparator" w:id="1">
    <w:p w:rsidR="00584DB5" w:rsidRDefault="00584DB5" w:rsidP="006F7ED9">
      <w:pPr>
        <w:spacing w:after="0" w:line="240" w:lineRule="auto"/>
      </w:pPr>
      <w:r>
        <w:continuationSeparator/>
      </w:r>
    </w:p>
  </w:footnote>
  <w:footnote w:id="2">
    <w:p w:rsidR="00987B8C" w:rsidRDefault="00987B8C" w:rsidP="00A22393">
      <w:pPr>
        <w:pStyle w:val="af1"/>
        <w:spacing w:line="15" w:lineRule="atLeast"/>
      </w:pPr>
      <w:r>
        <w:rPr>
          <w:rStyle w:val="af3"/>
        </w:rPr>
        <w:footnoteRef/>
      </w:r>
      <w:r>
        <w:t xml:space="preserve"> </w:t>
      </w:r>
      <w:r w:rsidR="00EE4CCB" w:rsidRPr="00EE4CCB">
        <w:rPr>
          <w:rFonts w:ascii="Times New Roman" w:hAnsi="Times New Roman" w:cs="Times New Roman"/>
          <w:sz w:val="22"/>
          <w:szCs w:val="22"/>
        </w:rPr>
        <w:t>Д. Аакер. Создание сильных брендов. Дэвид Аакер. 2003 г. 36 с.;</w:t>
      </w:r>
    </w:p>
  </w:footnote>
  <w:footnote w:id="3">
    <w:p w:rsidR="00CC05E9" w:rsidRPr="009F0FF7" w:rsidRDefault="00506A93" w:rsidP="00A22393">
      <w:pPr>
        <w:tabs>
          <w:tab w:val="left" w:pos="960"/>
        </w:tabs>
        <w:spacing w:after="0" w:line="15" w:lineRule="atLeast"/>
        <w:rPr>
          <w:rFonts w:ascii="Times New Roman" w:hAnsi="Times New Roman" w:cs="Times New Roman"/>
          <w:sz w:val="28"/>
          <w:szCs w:val="28"/>
        </w:rPr>
      </w:pPr>
      <w:r>
        <w:rPr>
          <w:rStyle w:val="af3"/>
        </w:rPr>
        <w:footnoteRef/>
      </w:r>
      <w:r>
        <w:t xml:space="preserve"> </w:t>
      </w:r>
      <w:r w:rsidR="00CC05E9" w:rsidRPr="00723F54">
        <w:rPr>
          <w:rFonts w:ascii="Times New Roman" w:hAnsi="Times New Roman" w:cs="Times New Roman"/>
        </w:rPr>
        <w:t>С. Бэрроу. Бренд работодателя.  Саймон Бэрроу, Ричард Мосли. – М.: Группа ИДТ, 2007 г. 201 с.;</w:t>
      </w:r>
    </w:p>
    <w:p w:rsidR="00506A93" w:rsidRDefault="00506A93">
      <w:pPr>
        <w:pStyle w:val="af1"/>
      </w:pPr>
    </w:p>
  </w:footnote>
  <w:footnote w:id="4">
    <w:p w:rsidR="00723F54" w:rsidRPr="009F0FF7" w:rsidRDefault="00506A93" w:rsidP="00A22393">
      <w:pPr>
        <w:tabs>
          <w:tab w:val="left" w:pos="960"/>
        </w:tabs>
        <w:spacing w:after="0" w:line="180" w:lineRule="auto"/>
        <w:jc w:val="both"/>
        <w:rPr>
          <w:rFonts w:ascii="Times New Roman" w:hAnsi="Times New Roman" w:cs="Times New Roman"/>
          <w:sz w:val="28"/>
          <w:szCs w:val="28"/>
        </w:rPr>
      </w:pPr>
      <w:r>
        <w:rPr>
          <w:rStyle w:val="af3"/>
        </w:rPr>
        <w:footnoteRef/>
      </w:r>
      <w:r>
        <w:t xml:space="preserve"> </w:t>
      </w:r>
      <w:r w:rsidR="00723F54" w:rsidRPr="00723F54">
        <w:rPr>
          <w:rFonts w:ascii="Times New Roman" w:hAnsi="Times New Roman" w:cs="Times New Roman"/>
        </w:rPr>
        <w:t>А. Чумиков. Реклама и связи с общественностью. Учебное пособие для студентов вузов. М.: Аспект Пресс, 2016. 112 с.;</w:t>
      </w:r>
    </w:p>
    <w:p w:rsidR="00506A93" w:rsidRDefault="00506A93">
      <w:pPr>
        <w:pStyle w:val="af1"/>
      </w:pPr>
    </w:p>
  </w:footnote>
  <w:footnote w:id="5">
    <w:p w:rsidR="00723F54" w:rsidRPr="009C6FD4" w:rsidRDefault="00E35F18" w:rsidP="009C6FD4">
      <w:pPr>
        <w:tabs>
          <w:tab w:val="left" w:pos="960"/>
        </w:tabs>
        <w:spacing w:after="0" w:line="180" w:lineRule="auto"/>
        <w:jc w:val="both"/>
        <w:rPr>
          <w:rFonts w:ascii="Times New Roman" w:hAnsi="Times New Roman" w:cs="Times New Roman"/>
        </w:rPr>
      </w:pPr>
      <w:r w:rsidRPr="009C6FD4">
        <w:rPr>
          <w:rStyle w:val="af3"/>
          <w:rFonts w:ascii="Times New Roman" w:hAnsi="Times New Roman" w:cs="Times New Roman"/>
        </w:rPr>
        <w:footnoteRef/>
      </w:r>
      <w:r w:rsidRPr="009C6FD4">
        <w:rPr>
          <w:rFonts w:ascii="Times New Roman" w:hAnsi="Times New Roman" w:cs="Times New Roman"/>
        </w:rPr>
        <w:t xml:space="preserve"> </w:t>
      </w:r>
      <w:r w:rsidR="00723F54" w:rsidRPr="009C6FD4">
        <w:rPr>
          <w:rFonts w:ascii="Times New Roman" w:hAnsi="Times New Roman" w:cs="Times New Roman"/>
        </w:rPr>
        <w:t xml:space="preserve">Л. Данченок. Использование потенциала потребительского бренда для формирования </w:t>
      </w:r>
      <w:r w:rsidR="00723F54" w:rsidRPr="009C6FD4">
        <w:rPr>
          <w:rFonts w:ascii="Times New Roman" w:hAnsi="Times New Roman" w:cs="Times New Roman"/>
          <w:lang w:val="en-US"/>
        </w:rPr>
        <w:t>HR</w:t>
      </w:r>
      <w:r w:rsidR="00723F54" w:rsidRPr="009C6FD4">
        <w:rPr>
          <w:rFonts w:ascii="Times New Roman" w:hAnsi="Times New Roman" w:cs="Times New Roman"/>
        </w:rPr>
        <w:t>-бренда</w:t>
      </w:r>
      <w:r w:rsidR="00723F54" w:rsidRPr="009C6FD4">
        <w:rPr>
          <w:rFonts w:ascii="Times New Roman" w:hAnsi="Times New Roman" w:cs="Times New Roman"/>
          <w:lang w:val="en-US"/>
        </w:rPr>
        <w:t> </w:t>
      </w:r>
      <w:r w:rsidR="00723F54" w:rsidRPr="009C6FD4">
        <w:rPr>
          <w:rFonts w:ascii="Times New Roman" w:hAnsi="Times New Roman" w:cs="Times New Roman"/>
        </w:rPr>
        <w:t>компании</w:t>
      </w:r>
      <w:r w:rsidR="00723F54" w:rsidRPr="009C6FD4">
        <w:rPr>
          <w:rFonts w:ascii="Times New Roman" w:hAnsi="Times New Roman" w:cs="Times New Roman"/>
          <w:lang w:val="en-US"/>
        </w:rPr>
        <w:t> </w:t>
      </w:r>
      <w:r w:rsidR="00723F54" w:rsidRPr="009C6FD4">
        <w:rPr>
          <w:rFonts w:ascii="Times New Roman" w:hAnsi="Times New Roman" w:cs="Times New Roman"/>
        </w:rPr>
        <w:t>на рынке труда. Лариса Александровна Данченок Бренд-менеджмент. 2016 г. с. 38-40.;</w:t>
      </w:r>
    </w:p>
    <w:p w:rsidR="00E35F18" w:rsidRPr="009C6FD4" w:rsidRDefault="00E35F18" w:rsidP="009C6FD4">
      <w:pPr>
        <w:pStyle w:val="af1"/>
        <w:spacing w:line="180" w:lineRule="auto"/>
        <w:rPr>
          <w:rFonts w:ascii="Times New Roman" w:hAnsi="Times New Roman" w:cs="Times New Roman"/>
        </w:rPr>
      </w:pPr>
    </w:p>
  </w:footnote>
  <w:footnote w:id="6">
    <w:p w:rsidR="009C6FD4" w:rsidRPr="009C6FD4" w:rsidRDefault="00E35F18" w:rsidP="009C6FD4">
      <w:pPr>
        <w:tabs>
          <w:tab w:val="left" w:pos="960"/>
        </w:tabs>
        <w:spacing w:after="0" w:line="180" w:lineRule="auto"/>
        <w:jc w:val="both"/>
        <w:rPr>
          <w:rFonts w:ascii="Times New Roman" w:hAnsi="Times New Roman" w:cs="Times New Roman"/>
        </w:rPr>
      </w:pPr>
      <w:r w:rsidRPr="009C6FD4">
        <w:rPr>
          <w:rStyle w:val="af3"/>
          <w:rFonts w:ascii="Times New Roman" w:hAnsi="Times New Roman" w:cs="Times New Roman"/>
        </w:rPr>
        <w:footnoteRef/>
      </w:r>
      <w:r w:rsidRPr="009C6FD4">
        <w:rPr>
          <w:rFonts w:ascii="Times New Roman" w:hAnsi="Times New Roman" w:cs="Times New Roman"/>
        </w:rPr>
        <w:t xml:space="preserve"> </w:t>
      </w:r>
      <w:r w:rsidR="009C6FD4" w:rsidRPr="009C6FD4">
        <w:rPr>
          <w:rFonts w:ascii="Times New Roman" w:hAnsi="Times New Roman" w:cs="Times New Roman"/>
        </w:rPr>
        <w:t xml:space="preserve">Т. Жукова. Формирование системы брендов предприятия на основе взаимодействия корпоративного, товарного и </w:t>
      </w:r>
      <w:r w:rsidR="009C6FD4" w:rsidRPr="009C6FD4">
        <w:rPr>
          <w:rFonts w:ascii="Times New Roman" w:hAnsi="Times New Roman" w:cs="Times New Roman"/>
          <w:lang w:val="en-US"/>
        </w:rPr>
        <w:t>HR</w:t>
      </w:r>
      <w:r w:rsidR="009C6FD4" w:rsidRPr="009C6FD4">
        <w:rPr>
          <w:rFonts w:ascii="Times New Roman" w:hAnsi="Times New Roman" w:cs="Times New Roman"/>
        </w:rPr>
        <w:t>-брендов Практический маркетинг. 2016 г. с. 16-19.;</w:t>
      </w:r>
    </w:p>
    <w:p w:rsidR="00E35F18" w:rsidRDefault="00E35F18" w:rsidP="009C6FD4">
      <w:pPr>
        <w:pStyle w:val="af1"/>
      </w:pPr>
    </w:p>
  </w:footnote>
  <w:footnote w:id="7">
    <w:p w:rsidR="00A22393" w:rsidRPr="009376CB" w:rsidRDefault="00E35F18" w:rsidP="00A22393">
      <w:pPr>
        <w:tabs>
          <w:tab w:val="left" w:pos="960"/>
        </w:tabs>
        <w:spacing w:after="0" w:line="180" w:lineRule="auto"/>
        <w:jc w:val="both"/>
        <w:rPr>
          <w:rFonts w:ascii="Times New Roman" w:hAnsi="Times New Roman" w:cs="Times New Roman"/>
        </w:rPr>
      </w:pPr>
      <w:r>
        <w:rPr>
          <w:rStyle w:val="af3"/>
        </w:rPr>
        <w:footnoteRef/>
      </w:r>
      <w:r>
        <w:t xml:space="preserve"> </w:t>
      </w:r>
      <w:r w:rsidR="00A22393" w:rsidRPr="009376CB">
        <w:rPr>
          <w:rFonts w:ascii="Times New Roman" w:hAnsi="Times New Roman" w:cs="Times New Roman"/>
        </w:rPr>
        <w:t>Д. Кучеров. Бренд работодателя в системе управления человеческими ресурсами организации. Дмитрий Геннадьевич Кучеров Менеджмент. 2013 г. с. 35.;</w:t>
      </w:r>
    </w:p>
    <w:p w:rsidR="00E35F18" w:rsidRDefault="00E35F18">
      <w:pPr>
        <w:pStyle w:val="af1"/>
      </w:pPr>
    </w:p>
  </w:footnote>
  <w:footnote w:id="8">
    <w:p w:rsidR="00C46A9E" w:rsidRPr="009376CB" w:rsidRDefault="00E35F18" w:rsidP="00C46A9E">
      <w:pPr>
        <w:tabs>
          <w:tab w:val="left" w:pos="960"/>
        </w:tabs>
        <w:spacing w:after="0" w:line="180" w:lineRule="auto"/>
        <w:jc w:val="both"/>
        <w:rPr>
          <w:rFonts w:ascii="Times New Roman" w:hAnsi="Times New Roman" w:cs="Times New Roman"/>
        </w:rPr>
      </w:pPr>
      <w:r>
        <w:rPr>
          <w:rStyle w:val="af3"/>
        </w:rPr>
        <w:footnoteRef/>
      </w:r>
      <w:r>
        <w:t xml:space="preserve"> </w:t>
      </w:r>
      <w:r w:rsidR="00C46A9E" w:rsidRPr="009376CB">
        <w:rPr>
          <w:rFonts w:ascii="Times New Roman" w:hAnsi="Times New Roman" w:cs="Times New Roman"/>
        </w:rPr>
        <w:t>Б. Минчингтон. HR-бренд: как стать лидером. Строим компанию мечты. Бретт Минчингтон. Юнайтед Пресс, 2011 г.  271 с.;</w:t>
      </w:r>
    </w:p>
    <w:p w:rsidR="00E35F18" w:rsidRDefault="00E35F18">
      <w:pPr>
        <w:pStyle w:val="af1"/>
      </w:pPr>
    </w:p>
  </w:footnote>
  <w:footnote w:id="9">
    <w:p w:rsidR="00C46A9E" w:rsidRPr="009376CB" w:rsidRDefault="00201BB0" w:rsidP="00C46A9E">
      <w:pPr>
        <w:tabs>
          <w:tab w:val="left" w:pos="960"/>
        </w:tabs>
        <w:spacing w:after="0" w:line="180" w:lineRule="auto"/>
        <w:jc w:val="both"/>
        <w:rPr>
          <w:rFonts w:ascii="Times New Roman" w:hAnsi="Times New Roman" w:cs="Times New Roman"/>
        </w:rPr>
      </w:pPr>
      <w:r>
        <w:rPr>
          <w:rStyle w:val="af3"/>
        </w:rPr>
        <w:footnoteRef/>
      </w:r>
      <w:r>
        <w:t xml:space="preserve"> </w:t>
      </w:r>
      <w:r w:rsidR="00C46A9E" w:rsidRPr="009376CB">
        <w:rPr>
          <w:rFonts w:ascii="Times New Roman" w:hAnsi="Times New Roman" w:cs="Times New Roman"/>
        </w:rPr>
        <w:t>Н. Осовицкая. HR-бренд. 5 шагов к успеху вашей компании / Нина Анатольевна Осовицкая. СПб.: Питер, 2011 г. 280 с.;</w:t>
      </w:r>
    </w:p>
    <w:p w:rsidR="00201BB0" w:rsidRDefault="00201BB0">
      <w:pPr>
        <w:pStyle w:val="af1"/>
      </w:pPr>
    </w:p>
  </w:footnote>
  <w:footnote w:id="10">
    <w:p w:rsidR="00C46A9E" w:rsidRPr="009376CB" w:rsidRDefault="00201BB0" w:rsidP="0013143E">
      <w:pPr>
        <w:tabs>
          <w:tab w:val="left" w:pos="960"/>
        </w:tabs>
        <w:spacing w:after="0" w:line="15" w:lineRule="atLeast"/>
        <w:jc w:val="both"/>
        <w:rPr>
          <w:rFonts w:ascii="Times New Roman" w:hAnsi="Times New Roman" w:cs="Times New Roman"/>
        </w:rPr>
      </w:pPr>
      <w:r>
        <w:rPr>
          <w:rStyle w:val="af3"/>
        </w:rPr>
        <w:footnoteRef/>
      </w:r>
      <w:r>
        <w:t xml:space="preserve"> </w:t>
      </w:r>
      <w:r w:rsidR="00C46A9E" w:rsidRPr="009376CB">
        <w:rPr>
          <w:rFonts w:ascii="Times New Roman" w:hAnsi="Times New Roman" w:cs="Times New Roman"/>
        </w:rPr>
        <w:t>Г. Тульчинский. Бренд-менеджмент. Брендинг и работа с персоналом: Учебное пособие для бакалавриата и магистратуры / Григорий Львович Тульчинский, Валерия Игоревна Терентьева. 2-е издание. М.: Юрайт, 2018 г. 224 с.;</w:t>
      </w:r>
    </w:p>
    <w:p w:rsidR="00201BB0" w:rsidRDefault="00201BB0" w:rsidP="0013143E">
      <w:pPr>
        <w:pStyle w:val="af1"/>
        <w:spacing w:line="15" w:lineRule="atLeast"/>
      </w:pPr>
    </w:p>
  </w:footnote>
  <w:footnote w:id="11">
    <w:p w:rsidR="00C46A9E" w:rsidRPr="009376CB" w:rsidRDefault="00201BB0" w:rsidP="0013143E">
      <w:pPr>
        <w:spacing w:after="0" w:line="15" w:lineRule="atLeast"/>
        <w:jc w:val="both"/>
        <w:rPr>
          <w:rFonts w:ascii="Times New Roman" w:hAnsi="Times New Roman" w:cs="Times New Roman"/>
        </w:rPr>
      </w:pPr>
      <w:r>
        <w:rPr>
          <w:rStyle w:val="af3"/>
        </w:rPr>
        <w:footnoteRef/>
      </w:r>
      <w:r>
        <w:t xml:space="preserve"> </w:t>
      </w:r>
      <w:r w:rsidR="00C46A9E" w:rsidRPr="009376CB">
        <w:rPr>
          <w:rFonts w:ascii="Times New Roman" w:hAnsi="Times New Roman" w:cs="Times New Roman"/>
        </w:rPr>
        <w:t xml:space="preserve">HeadHunter Рейтинг работодателей. [Электронный ресурс]. – Режим доступа: </w:t>
      </w:r>
      <w:hyperlink r:id="rId1" w:history="1">
        <w:r w:rsidR="0013143E" w:rsidRPr="00307127">
          <w:rPr>
            <w:rStyle w:val="af4"/>
            <w:rFonts w:ascii="Times New Roman" w:hAnsi="Times New Roman" w:cs="Times New Roman"/>
          </w:rPr>
          <w:t>https://rating.hh.ru/history/rating2021/subrating/?tab=3</w:t>
        </w:r>
      </w:hyperlink>
      <w:r w:rsidR="0013143E" w:rsidRPr="009376CB">
        <w:rPr>
          <w:rFonts w:ascii="Times New Roman" w:hAnsi="Times New Roman" w:cs="Times New Roman"/>
        </w:rPr>
        <w:t xml:space="preserve"> </w:t>
      </w:r>
      <w:r w:rsidR="00C46A9E" w:rsidRPr="009376CB">
        <w:rPr>
          <w:rFonts w:ascii="Times New Roman" w:hAnsi="Times New Roman" w:cs="Times New Roman"/>
        </w:rPr>
        <w:t>(Дата обращения 25.03.2022)</w:t>
      </w:r>
    </w:p>
    <w:p w:rsidR="00201BB0" w:rsidRDefault="00201BB0" w:rsidP="0013143E">
      <w:pPr>
        <w:pStyle w:val="af1"/>
        <w:spacing w:line="15" w:lineRule="atLea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2F3"/>
    <w:multiLevelType w:val="hybridMultilevel"/>
    <w:tmpl w:val="4516D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5103E"/>
    <w:multiLevelType w:val="multilevel"/>
    <w:tmpl w:val="959C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117CEC"/>
    <w:multiLevelType w:val="multilevel"/>
    <w:tmpl w:val="846A5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A6A03"/>
    <w:multiLevelType w:val="hybridMultilevel"/>
    <w:tmpl w:val="8A16FF60"/>
    <w:lvl w:ilvl="0" w:tplc="D4401B00">
      <w:start w:val="1"/>
      <w:numFmt w:val="decimal"/>
      <w:lvlText w:val="%1."/>
      <w:lvlJc w:val="left"/>
      <w:pPr>
        <w:ind w:left="2049" w:hanging="360"/>
      </w:pPr>
      <w:rPr>
        <w:b w:val="0"/>
        <w:color w:val="000000" w:themeColor="text1"/>
      </w:r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7197F"/>
    <w:rsid w:val="00044F3C"/>
    <w:rsid w:val="0005591E"/>
    <w:rsid w:val="000B6B59"/>
    <w:rsid w:val="000B6F8C"/>
    <w:rsid w:val="000F3ABD"/>
    <w:rsid w:val="000F55DA"/>
    <w:rsid w:val="00122E33"/>
    <w:rsid w:val="0013143E"/>
    <w:rsid w:val="00156DB6"/>
    <w:rsid w:val="00171D1D"/>
    <w:rsid w:val="001770A1"/>
    <w:rsid w:val="00197C39"/>
    <w:rsid w:val="001A276A"/>
    <w:rsid w:val="001D4667"/>
    <w:rsid w:val="001E2385"/>
    <w:rsid w:val="001E6043"/>
    <w:rsid w:val="00201BB0"/>
    <w:rsid w:val="002032C8"/>
    <w:rsid w:val="002669BB"/>
    <w:rsid w:val="002C3F7B"/>
    <w:rsid w:val="002D0ABD"/>
    <w:rsid w:val="002F3883"/>
    <w:rsid w:val="003177C9"/>
    <w:rsid w:val="00391C71"/>
    <w:rsid w:val="003A1D9C"/>
    <w:rsid w:val="003E342F"/>
    <w:rsid w:val="004001AA"/>
    <w:rsid w:val="0040034C"/>
    <w:rsid w:val="00434F7B"/>
    <w:rsid w:val="00437B1B"/>
    <w:rsid w:val="00451A83"/>
    <w:rsid w:val="004632DA"/>
    <w:rsid w:val="0046498D"/>
    <w:rsid w:val="00465009"/>
    <w:rsid w:val="004704A9"/>
    <w:rsid w:val="004857C8"/>
    <w:rsid w:val="004B1523"/>
    <w:rsid w:val="004D7775"/>
    <w:rsid w:val="00506A93"/>
    <w:rsid w:val="0052539E"/>
    <w:rsid w:val="00584DB5"/>
    <w:rsid w:val="00587B14"/>
    <w:rsid w:val="005A3ABA"/>
    <w:rsid w:val="005C2AEE"/>
    <w:rsid w:val="00603284"/>
    <w:rsid w:val="00614250"/>
    <w:rsid w:val="00632E5E"/>
    <w:rsid w:val="006577BA"/>
    <w:rsid w:val="006D034D"/>
    <w:rsid w:val="006E2AB4"/>
    <w:rsid w:val="006F7ED9"/>
    <w:rsid w:val="007144C5"/>
    <w:rsid w:val="00723F54"/>
    <w:rsid w:val="007D36E2"/>
    <w:rsid w:val="007D5099"/>
    <w:rsid w:val="007D6F0A"/>
    <w:rsid w:val="00822F41"/>
    <w:rsid w:val="00834315"/>
    <w:rsid w:val="0084757A"/>
    <w:rsid w:val="00866335"/>
    <w:rsid w:val="00870BF1"/>
    <w:rsid w:val="00896596"/>
    <w:rsid w:val="008D25CC"/>
    <w:rsid w:val="008E00CE"/>
    <w:rsid w:val="009528B9"/>
    <w:rsid w:val="00957AC7"/>
    <w:rsid w:val="009711F4"/>
    <w:rsid w:val="00987B8C"/>
    <w:rsid w:val="009C45FB"/>
    <w:rsid w:val="009C6FD4"/>
    <w:rsid w:val="00A07931"/>
    <w:rsid w:val="00A139DA"/>
    <w:rsid w:val="00A22393"/>
    <w:rsid w:val="00A805C6"/>
    <w:rsid w:val="00A94725"/>
    <w:rsid w:val="00AE6187"/>
    <w:rsid w:val="00B17076"/>
    <w:rsid w:val="00B2564D"/>
    <w:rsid w:val="00B42C4A"/>
    <w:rsid w:val="00B7197F"/>
    <w:rsid w:val="00B80BA6"/>
    <w:rsid w:val="00B87BE0"/>
    <w:rsid w:val="00BB1FF0"/>
    <w:rsid w:val="00BB53AE"/>
    <w:rsid w:val="00BE2394"/>
    <w:rsid w:val="00BF0872"/>
    <w:rsid w:val="00C209DC"/>
    <w:rsid w:val="00C216D0"/>
    <w:rsid w:val="00C46A9E"/>
    <w:rsid w:val="00C66ED3"/>
    <w:rsid w:val="00C77C12"/>
    <w:rsid w:val="00CB1ADC"/>
    <w:rsid w:val="00CB3476"/>
    <w:rsid w:val="00CC05E9"/>
    <w:rsid w:val="00CD23B4"/>
    <w:rsid w:val="00D003BF"/>
    <w:rsid w:val="00D22C18"/>
    <w:rsid w:val="00D54778"/>
    <w:rsid w:val="00D67153"/>
    <w:rsid w:val="00D67A25"/>
    <w:rsid w:val="00D80D01"/>
    <w:rsid w:val="00D85315"/>
    <w:rsid w:val="00E35F18"/>
    <w:rsid w:val="00E73195"/>
    <w:rsid w:val="00E9385D"/>
    <w:rsid w:val="00EA70CB"/>
    <w:rsid w:val="00EE1A4C"/>
    <w:rsid w:val="00EE4CCB"/>
    <w:rsid w:val="00F04244"/>
    <w:rsid w:val="00F30D82"/>
    <w:rsid w:val="00F34A18"/>
    <w:rsid w:val="00F80BE7"/>
    <w:rsid w:val="00F8617C"/>
    <w:rsid w:val="00FB4020"/>
    <w:rsid w:val="00FD2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97F"/>
  </w:style>
  <w:style w:type="paragraph" w:styleId="1">
    <w:name w:val="heading 1"/>
    <w:basedOn w:val="a"/>
    <w:link w:val="10"/>
    <w:uiPriority w:val="9"/>
    <w:qFormat/>
    <w:rsid w:val="002669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87BE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0034C"/>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B87BE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9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197F"/>
    <w:rPr>
      <w:rFonts w:ascii="Tahoma" w:hAnsi="Tahoma" w:cs="Tahoma"/>
      <w:sz w:val="16"/>
      <w:szCs w:val="16"/>
    </w:rPr>
  </w:style>
  <w:style w:type="paragraph" w:styleId="HTML">
    <w:name w:val="HTML Preformatted"/>
    <w:basedOn w:val="a"/>
    <w:link w:val="HTML0"/>
    <w:uiPriority w:val="99"/>
    <w:semiHidden/>
    <w:unhideWhenUsed/>
    <w:rsid w:val="00CB1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B1ADC"/>
    <w:rPr>
      <w:rFonts w:ascii="Courier New" w:eastAsia="Times New Roman" w:hAnsi="Courier New" w:cs="Courier New"/>
      <w:sz w:val="20"/>
      <w:szCs w:val="20"/>
      <w:lang w:eastAsia="ru-RU"/>
    </w:rPr>
  </w:style>
  <w:style w:type="character" w:customStyle="1" w:styleId="y2iqfc">
    <w:name w:val="y2iqfc"/>
    <w:basedOn w:val="a0"/>
    <w:rsid w:val="00CB1ADC"/>
  </w:style>
  <w:style w:type="paragraph" w:customStyle="1" w:styleId="shrm-element-p">
    <w:name w:val="shrm-element-p"/>
    <w:basedOn w:val="a"/>
    <w:rsid w:val="00F042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04244"/>
    <w:rPr>
      <w:b/>
      <w:bCs/>
    </w:rPr>
  </w:style>
  <w:style w:type="character" w:customStyle="1" w:styleId="10">
    <w:name w:val="Заголовок 1 Знак"/>
    <w:basedOn w:val="a0"/>
    <w:link w:val="1"/>
    <w:uiPriority w:val="9"/>
    <w:rsid w:val="002669BB"/>
    <w:rPr>
      <w:rFonts w:ascii="Times New Roman" w:eastAsia="Times New Roman" w:hAnsi="Times New Roman" w:cs="Times New Roman"/>
      <w:b/>
      <w:bCs/>
      <w:kern w:val="36"/>
      <w:sz w:val="48"/>
      <w:szCs w:val="48"/>
      <w:lang w:eastAsia="ru-RU"/>
    </w:rPr>
  </w:style>
  <w:style w:type="table" w:styleId="a6">
    <w:name w:val="Table Grid"/>
    <w:basedOn w:val="a1"/>
    <w:uiPriority w:val="39"/>
    <w:rsid w:val="00D67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87BE0"/>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0"/>
    <w:link w:val="4"/>
    <w:uiPriority w:val="9"/>
    <w:semiHidden/>
    <w:rsid w:val="00B87BE0"/>
    <w:rPr>
      <w:rFonts w:asciiTheme="majorHAnsi" w:eastAsiaTheme="majorEastAsia" w:hAnsiTheme="majorHAnsi" w:cstheme="majorBidi"/>
      <w:b/>
      <w:bCs/>
      <w:i/>
      <w:iCs/>
      <w:color w:val="5B9BD5" w:themeColor="accent1"/>
    </w:rPr>
  </w:style>
  <w:style w:type="paragraph" w:styleId="a7">
    <w:name w:val="Normal (Web)"/>
    <w:basedOn w:val="a"/>
    <w:uiPriority w:val="99"/>
    <w:semiHidden/>
    <w:unhideWhenUsed/>
    <w:rsid w:val="00B87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B87BE0"/>
    <w:rPr>
      <w:i/>
      <w:iCs/>
    </w:rPr>
  </w:style>
  <w:style w:type="paragraph" w:styleId="a9">
    <w:name w:val="header"/>
    <w:basedOn w:val="a"/>
    <w:link w:val="aa"/>
    <w:uiPriority w:val="99"/>
    <w:semiHidden/>
    <w:unhideWhenUsed/>
    <w:rsid w:val="006F7ED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F7ED9"/>
  </w:style>
  <w:style w:type="paragraph" w:styleId="ab">
    <w:name w:val="footer"/>
    <w:basedOn w:val="a"/>
    <w:link w:val="ac"/>
    <w:uiPriority w:val="99"/>
    <w:unhideWhenUsed/>
    <w:rsid w:val="006F7E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7ED9"/>
  </w:style>
  <w:style w:type="character" w:customStyle="1" w:styleId="30">
    <w:name w:val="Заголовок 3 Знак"/>
    <w:basedOn w:val="a0"/>
    <w:link w:val="3"/>
    <w:uiPriority w:val="9"/>
    <w:semiHidden/>
    <w:rsid w:val="0040034C"/>
    <w:rPr>
      <w:rFonts w:asciiTheme="majorHAnsi" w:eastAsiaTheme="majorEastAsia" w:hAnsiTheme="majorHAnsi" w:cstheme="majorBidi"/>
      <w:b/>
      <w:bCs/>
      <w:color w:val="5B9BD5" w:themeColor="accent1"/>
    </w:rPr>
  </w:style>
  <w:style w:type="paragraph" w:styleId="ad">
    <w:name w:val="List Paragraph"/>
    <w:basedOn w:val="a"/>
    <w:uiPriority w:val="34"/>
    <w:qFormat/>
    <w:rsid w:val="001D4667"/>
    <w:pPr>
      <w:ind w:left="720"/>
      <w:contextualSpacing/>
    </w:pPr>
  </w:style>
  <w:style w:type="paragraph" w:styleId="ae">
    <w:name w:val="endnote text"/>
    <w:basedOn w:val="a"/>
    <w:link w:val="af"/>
    <w:uiPriority w:val="99"/>
    <w:semiHidden/>
    <w:unhideWhenUsed/>
    <w:rsid w:val="00FB4020"/>
    <w:pPr>
      <w:spacing w:after="0" w:line="240" w:lineRule="auto"/>
    </w:pPr>
    <w:rPr>
      <w:sz w:val="20"/>
      <w:szCs w:val="20"/>
    </w:rPr>
  </w:style>
  <w:style w:type="character" w:customStyle="1" w:styleId="af">
    <w:name w:val="Текст концевой сноски Знак"/>
    <w:basedOn w:val="a0"/>
    <w:link w:val="ae"/>
    <w:uiPriority w:val="99"/>
    <w:semiHidden/>
    <w:rsid w:val="00FB4020"/>
    <w:rPr>
      <w:sz w:val="20"/>
      <w:szCs w:val="20"/>
    </w:rPr>
  </w:style>
  <w:style w:type="character" w:styleId="af0">
    <w:name w:val="endnote reference"/>
    <w:basedOn w:val="a0"/>
    <w:uiPriority w:val="99"/>
    <w:semiHidden/>
    <w:unhideWhenUsed/>
    <w:rsid w:val="00FB4020"/>
    <w:rPr>
      <w:vertAlign w:val="superscript"/>
    </w:rPr>
  </w:style>
  <w:style w:type="paragraph" w:styleId="af1">
    <w:name w:val="footnote text"/>
    <w:basedOn w:val="a"/>
    <w:link w:val="af2"/>
    <w:uiPriority w:val="99"/>
    <w:semiHidden/>
    <w:unhideWhenUsed/>
    <w:rsid w:val="00156DB6"/>
    <w:pPr>
      <w:spacing w:after="0" w:line="240" w:lineRule="auto"/>
    </w:pPr>
    <w:rPr>
      <w:sz w:val="20"/>
      <w:szCs w:val="20"/>
    </w:rPr>
  </w:style>
  <w:style w:type="character" w:customStyle="1" w:styleId="af2">
    <w:name w:val="Текст сноски Знак"/>
    <w:basedOn w:val="a0"/>
    <w:link w:val="af1"/>
    <w:uiPriority w:val="99"/>
    <w:semiHidden/>
    <w:rsid w:val="00156DB6"/>
    <w:rPr>
      <w:sz w:val="20"/>
      <w:szCs w:val="20"/>
    </w:rPr>
  </w:style>
  <w:style w:type="character" w:styleId="af3">
    <w:name w:val="footnote reference"/>
    <w:basedOn w:val="a0"/>
    <w:uiPriority w:val="99"/>
    <w:semiHidden/>
    <w:unhideWhenUsed/>
    <w:rsid w:val="00156DB6"/>
    <w:rPr>
      <w:vertAlign w:val="superscript"/>
    </w:rPr>
  </w:style>
  <w:style w:type="character" w:styleId="af4">
    <w:name w:val="Hyperlink"/>
    <w:basedOn w:val="a0"/>
    <w:uiPriority w:val="99"/>
    <w:unhideWhenUsed/>
    <w:rsid w:val="0013143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125633">
      <w:bodyDiv w:val="1"/>
      <w:marLeft w:val="0"/>
      <w:marRight w:val="0"/>
      <w:marTop w:val="0"/>
      <w:marBottom w:val="0"/>
      <w:divBdr>
        <w:top w:val="none" w:sz="0" w:space="0" w:color="auto"/>
        <w:left w:val="none" w:sz="0" w:space="0" w:color="auto"/>
        <w:bottom w:val="none" w:sz="0" w:space="0" w:color="auto"/>
        <w:right w:val="none" w:sz="0" w:space="0" w:color="auto"/>
      </w:divBdr>
    </w:div>
    <w:div w:id="39940757">
      <w:bodyDiv w:val="1"/>
      <w:marLeft w:val="0"/>
      <w:marRight w:val="0"/>
      <w:marTop w:val="0"/>
      <w:marBottom w:val="0"/>
      <w:divBdr>
        <w:top w:val="none" w:sz="0" w:space="0" w:color="auto"/>
        <w:left w:val="none" w:sz="0" w:space="0" w:color="auto"/>
        <w:bottom w:val="none" w:sz="0" w:space="0" w:color="auto"/>
        <w:right w:val="none" w:sz="0" w:space="0" w:color="auto"/>
      </w:divBdr>
    </w:div>
    <w:div w:id="216015798">
      <w:bodyDiv w:val="1"/>
      <w:marLeft w:val="0"/>
      <w:marRight w:val="0"/>
      <w:marTop w:val="0"/>
      <w:marBottom w:val="0"/>
      <w:divBdr>
        <w:top w:val="none" w:sz="0" w:space="0" w:color="auto"/>
        <w:left w:val="none" w:sz="0" w:space="0" w:color="auto"/>
        <w:bottom w:val="none" w:sz="0" w:space="0" w:color="auto"/>
        <w:right w:val="none" w:sz="0" w:space="0" w:color="auto"/>
      </w:divBdr>
    </w:div>
    <w:div w:id="231158132">
      <w:bodyDiv w:val="1"/>
      <w:marLeft w:val="0"/>
      <w:marRight w:val="0"/>
      <w:marTop w:val="0"/>
      <w:marBottom w:val="0"/>
      <w:divBdr>
        <w:top w:val="none" w:sz="0" w:space="0" w:color="auto"/>
        <w:left w:val="none" w:sz="0" w:space="0" w:color="auto"/>
        <w:bottom w:val="none" w:sz="0" w:space="0" w:color="auto"/>
        <w:right w:val="none" w:sz="0" w:space="0" w:color="auto"/>
      </w:divBdr>
    </w:div>
    <w:div w:id="655498554">
      <w:bodyDiv w:val="1"/>
      <w:marLeft w:val="0"/>
      <w:marRight w:val="0"/>
      <w:marTop w:val="0"/>
      <w:marBottom w:val="0"/>
      <w:divBdr>
        <w:top w:val="none" w:sz="0" w:space="0" w:color="auto"/>
        <w:left w:val="none" w:sz="0" w:space="0" w:color="auto"/>
        <w:bottom w:val="none" w:sz="0" w:space="0" w:color="auto"/>
        <w:right w:val="none" w:sz="0" w:space="0" w:color="auto"/>
      </w:divBdr>
    </w:div>
    <w:div w:id="858007483">
      <w:bodyDiv w:val="1"/>
      <w:marLeft w:val="0"/>
      <w:marRight w:val="0"/>
      <w:marTop w:val="0"/>
      <w:marBottom w:val="0"/>
      <w:divBdr>
        <w:top w:val="none" w:sz="0" w:space="0" w:color="auto"/>
        <w:left w:val="none" w:sz="0" w:space="0" w:color="auto"/>
        <w:bottom w:val="none" w:sz="0" w:space="0" w:color="auto"/>
        <w:right w:val="none" w:sz="0" w:space="0" w:color="auto"/>
      </w:divBdr>
    </w:div>
    <w:div w:id="912349043">
      <w:bodyDiv w:val="1"/>
      <w:marLeft w:val="0"/>
      <w:marRight w:val="0"/>
      <w:marTop w:val="0"/>
      <w:marBottom w:val="0"/>
      <w:divBdr>
        <w:top w:val="none" w:sz="0" w:space="0" w:color="auto"/>
        <w:left w:val="none" w:sz="0" w:space="0" w:color="auto"/>
        <w:bottom w:val="none" w:sz="0" w:space="0" w:color="auto"/>
        <w:right w:val="none" w:sz="0" w:space="0" w:color="auto"/>
      </w:divBdr>
    </w:div>
    <w:div w:id="962223845">
      <w:bodyDiv w:val="1"/>
      <w:marLeft w:val="0"/>
      <w:marRight w:val="0"/>
      <w:marTop w:val="0"/>
      <w:marBottom w:val="0"/>
      <w:divBdr>
        <w:top w:val="none" w:sz="0" w:space="0" w:color="auto"/>
        <w:left w:val="none" w:sz="0" w:space="0" w:color="auto"/>
        <w:bottom w:val="none" w:sz="0" w:space="0" w:color="auto"/>
        <w:right w:val="none" w:sz="0" w:space="0" w:color="auto"/>
      </w:divBdr>
    </w:div>
    <w:div w:id="989553896">
      <w:bodyDiv w:val="1"/>
      <w:marLeft w:val="0"/>
      <w:marRight w:val="0"/>
      <w:marTop w:val="0"/>
      <w:marBottom w:val="0"/>
      <w:divBdr>
        <w:top w:val="none" w:sz="0" w:space="0" w:color="auto"/>
        <w:left w:val="none" w:sz="0" w:space="0" w:color="auto"/>
        <w:bottom w:val="none" w:sz="0" w:space="0" w:color="auto"/>
        <w:right w:val="none" w:sz="0" w:space="0" w:color="auto"/>
      </w:divBdr>
    </w:div>
    <w:div w:id="1097870450">
      <w:bodyDiv w:val="1"/>
      <w:marLeft w:val="0"/>
      <w:marRight w:val="0"/>
      <w:marTop w:val="0"/>
      <w:marBottom w:val="0"/>
      <w:divBdr>
        <w:top w:val="none" w:sz="0" w:space="0" w:color="auto"/>
        <w:left w:val="none" w:sz="0" w:space="0" w:color="auto"/>
        <w:bottom w:val="none" w:sz="0" w:space="0" w:color="auto"/>
        <w:right w:val="none" w:sz="0" w:space="0" w:color="auto"/>
      </w:divBdr>
    </w:div>
    <w:div w:id="1107116822">
      <w:bodyDiv w:val="1"/>
      <w:marLeft w:val="0"/>
      <w:marRight w:val="0"/>
      <w:marTop w:val="0"/>
      <w:marBottom w:val="0"/>
      <w:divBdr>
        <w:top w:val="none" w:sz="0" w:space="0" w:color="auto"/>
        <w:left w:val="none" w:sz="0" w:space="0" w:color="auto"/>
        <w:bottom w:val="none" w:sz="0" w:space="0" w:color="auto"/>
        <w:right w:val="none" w:sz="0" w:space="0" w:color="auto"/>
      </w:divBdr>
    </w:div>
    <w:div w:id="1153449657">
      <w:bodyDiv w:val="1"/>
      <w:marLeft w:val="0"/>
      <w:marRight w:val="0"/>
      <w:marTop w:val="0"/>
      <w:marBottom w:val="0"/>
      <w:divBdr>
        <w:top w:val="none" w:sz="0" w:space="0" w:color="auto"/>
        <w:left w:val="none" w:sz="0" w:space="0" w:color="auto"/>
        <w:bottom w:val="none" w:sz="0" w:space="0" w:color="auto"/>
        <w:right w:val="none" w:sz="0" w:space="0" w:color="auto"/>
      </w:divBdr>
    </w:div>
    <w:div w:id="1160998948">
      <w:bodyDiv w:val="1"/>
      <w:marLeft w:val="0"/>
      <w:marRight w:val="0"/>
      <w:marTop w:val="0"/>
      <w:marBottom w:val="0"/>
      <w:divBdr>
        <w:top w:val="none" w:sz="0" w:space="0" w:color="auto"/>
        <w:left w:val="none" w:sz="0" w:space="0" w:color="auto"/>
        <w:bottom w:val="none" w:sz="0" w:space="0" w:color="auto"/>
        <w:right w:val="none" w:sz="0" w:space="0" w:color="auto"/>
      </w:divBdr>
    </w:div>
    <w:div w:id="1177230472">
      <w:bodyDiv w:val="1"/>
      <w:marLeft w:val="0"/>
      <w:marRight w:val="0"/>
      <w:marTop w:val="0"/>
      <w:marBottom w:val="0"/>
      <w:divBdr>
        <w:top w:val="none" w:sz="0" w:space="0" w:color="auto"/>
        <w:left w:val="none" w:sz="0" w:space="0" w:color="auto"/>
        <w:bottom w:val="none" w:sz="0" w:space="0" w:color="auto"/>
        <w:right w:val="none" w:sz="0" w:space="0" w:color="auto"/>
      </w:divBdr>
    </w:div>
    <w:div w:id="1238708952">
      <w:bodyDiv w:val="1"/>
      <w:marLeft w:val="0"/>
      <w:marRight w:val="0"/>
      <w:marTop w:val="0"/>
      <w:marBottom w:val="0"/>
      <w:divBdr>
        <w:top w:val="none" w:sz="0" w:space="0" w:color="auto"/>
        <w:left w:val="none" w:sz="0" w:space="0" w:color="auto"/>
        <w:bottom w:val="none" w:sz="0" w:space="0" w:color="auto"/>
        <w:right w:val="none" w:sz="0" w:space="0" w:color="auto"/>
      </w:divBdr>
    </w:div>
    <w:div w:id="1357462991">
      <w:bodyDiv w:val="1"/>
      <w:marLeft w:val="0"/>
      <w:marRight w:val="0"/>
      <w:marTop w:val="0"/>
      <w:marBottom w:val="0"/>
      <w:divBdr>
        <w:top w:val="none" w:sz="0" w:space="0" w:color="auto"/>
        <w:left w:val="none" w:sz="0" w:space="0" w:color="auto"/>
        <w:bottom w:val="none" w:sz="0" w:space="0" w:color="auto"/>
        <w:right w:val="none" w:sz="0" w:space="0" w:color="auto"/>
      </w:divBdr>
    </w:div>
    <w:div w:id="1367099094">
      <w:bodyDiv w:val="1"/>
      <w:marLeft w:val="0"/>
      <w:marRight w:val="0"/>
      <w:marTop w:val="0"/>
      <w:marBottom w:val="0"/>
      <w:divBdr>
        <w:top w:val="none" w:sz="0" w:space="0" w:color="auto"/>
        <w:left w:val="none" w:sz="0" w:space="0" w:color="auto"/>
        <w:bottom w:val="none" w:sz="0" w:space="0" w:color="auto"/>
        <w:right w:val="none" w:sz="0" w:space="0" w:color="auto"/>
      </w:divBdr>
    </w:div>
    <w:div w:id="1395549699">
      <w:bodyDiv w:val="1"/>
      <w:marLeft w:val="0"/>
      <w:marRight w:val="0"/>
      <w:marTop w:val="0"/>
      <w:marBottom w:val="0"/>
      <w:divBdr>
        <w:top w:val="none" w:sz="0" w:space="0" w:color="auto"/>
        <w:left w:val="none" w:sz="0" w:space="0" w:color="auto"/>
        <w:bottom w:val="none" w:sz="0" w:space="0" w:color="auto"/>
        <w:right w:val="none" w:sz="0" w:space="0" w:color="auto"/>
      </w:divBdr>
    </w:div>
    <w:div w:id="1615867566">
      <w:bodyDiv w:val="1"/>
      <w:marLeft w:val="0"/>
      <w:marRight w:val="0"/>
      <w:marTop w:val="0"/>
      <w:marBottom w:val="0"/>
      <w:divBdr>
        <w:top w:val="none" w:sz="0" w:space="0" w:color="auto"/>
        <w:left w:val="none" w:sz="0" w:space="0" w:color="auto"/>
        <w:bottom w:val="none" w:sz="0" w:space="0" w:color="auto"/>
        <w:right w:val="none" w:sz="0" w:space="0" w:color="auto"/>
      </w:divBdr>
    </w:div>
    <w:div w:id="1695303404">
      <w:bodyDiv w:val="1"/>
      <w:marLeft w:val="0"/>
      <w:marRight w:val="0"/>
      <w:marTop w:val="0"/>
      <w:marBottom w:val="0"/>
      <w:divBdr>
        <w:top w:val="none" w:sz="0" w:space="0" w:color="auto"/>
        <w:left w:val="none" w:sz="0" w:space="0" w:color="auto"/>
        <w:bottom w:val="none" w:sz="0" w:space="0" w:color="auto"/>
        <w:right w:val="none" w:sz="0" w:space="0" w:color="auto"/>
      </w:divBdr>
    </w:div>
    <w:div w:id="1700006820">
      <w:bodyDiv w:val="1"/>
      <w:marLeft w:val="0"/>
      <w:marRight w:val="0"/>
      <w:marTop w:val="0"/>
      <w:marBottom w:val="0"/>
      <w:divBdr>
        <w:top w:val="none" w:sz="0" w:space="0" w:color="auto"/>
        <w:left w:val="none" w:sz="0" w:space="0" w:color="auto"/>
        <w:bottom w:val="none" w:sz="0" w:space="0" w:color="auto"/>
        <w:right w:val="none" w:sz="0" w:space="0" w:color="auto"/>
      </w:divBdr>
    </w:div>
    <w:div w:id="1732342347">
      <w:bodyDiv w:val="1"/>
      <w:marLeft w:val="0"/>
      <w:marRight w:val="0"/>
      <w:marTop w:val="0"/>
      <w:marBottom w:val="0"/>
      <w:divBdr>
        <w:top w:val="none" w:sz="0" w:space="0" w:color="auto"/>
        <w:left w:val="none" w:sz="0" w:space="0" w:color="auto"/>
        <w:bottom w:val="none" w:sz="0" w:space="0" w:color="auto"/>
        <w:right w:val="none" w:sz="0" w:space="0" w:color="auto"/>
      </w:divBdr>
    </w:div>
    <w:div w:id="1851875675">
      <w:bodyDiv w:val="1"/>
      <w:marLeft w:val="0"/>
      <w:marRight w:val="0"/>
      <w:marTop w:val="0"/>
      <w:marBottom w:val="0"/>
      <w:divBdr>
        <w:top w:val="none" w:sz="0" w:space="0" w:color="auto"/>
        <w:left w:val="none" w:sz="0" w:space="0" w:color="auto"/>
        <w:bottom w:val="none" w:sz="0" w:space="0" w:color="auto"/>
        <w:right w:val="none" w:sz="0" w:space="0" w:color="auto"/>
      </w:divBdr>
    </w:div>
    <w:div w:id="1887255504">
      <w:bodyDiv w:val="1"/>
      <w:marLeft w:val="0"/>
      <w:marRight w:val="0"/>
      <w:marTop w:val="0"/>
      <w:marBottom w:val="0"/>
      <w:divBdr>
        <w:top w:val="none" w:sz="0" w:space="0" w:color="auto"/>
        <w:left w:val="none" w:sz="0" w:space="0" w:color="auto"/>
        <w:bottom w:val="none" w:sz="0" w:space="0" w:color="auto"/>
        <w:right w:val="none" w:sz="0" w:space="0" w:color="auto"/>
      </w:divBdr>
    </w:div>
    <w:div w:id="2056000310">
      <w:bodyDiv w:val="1"/>
      <w:marLeft w:val="0"/>
      <w:marRight w:val="0"/>
      <w:marTop w:val="0"/>
      <w:marBottom w:val="0"/>
      <w:divBdr>
        <w:top w:val="none" w:sz="0" w:space="0" w:color="auto"/>
        <w:left w:val="none" w:sz="0" w:space="0" w:color="auto"/>
        <w:bottom w:val="none" w:sz="0" w:space="0" w:color="auto"/>
        <w:right w:val="none" w:sz="0" w:space="0" w:color="auto"/>
      </w:divBdr>
    </w:div>
    <w:div w:id="2087877198">
      <w:bodyDiv w:val="1"/>
      <w:marLeft w:val="0"/>
      <w:marRight w:val="0"/>
      <w:marTop w:val="0"/>
      <w:marBottom w:val="0"/>
      <w:divBdr>
        <w:top w:val="none" w:sz="0" w:space="0" w:color="auto"/>
        <w:left w:val="none" w:sz="0" w:space="0" w:color="auto"/>
        <w:bottom w:val="none" w:sz="0" w:space="0" w:color="auto"/>
        <w:right w:val="none" w:sz="0" w:space="0" w:color="auto"/>
      </w:divBdr>
    </w:div>
    <w:div w:id="2120491632">
      <w:bodyDiv w:val="1"/>
      <w:marLeft w:val="0"/>
      <w:marRight w:val="0"/>
      <w:marTop w:val="0"/>
      <w:marBottom w:val="0"/>
      <w:divBdr>
        <w:top w:val="none" w:sz="0" w:space="0" w:color="auto"/>
        <w:left w:val="none" w:sz="0" w:space="0" w:color="auto"/>
        <w:bottom w:val="none" w:sz="0" w:space="0" w:color="auto"/>
        <w:right w:val="none" w:sz="0" w:space="0" w:color="auto"/>
      </w:divBdr>
    </w:div>
    <w:div w:id="21315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rating.hh.ru/history/rating2021/subrating/?ta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A3A5-BC8F-473B-B37B-FDB6C4C6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14</Pages>
  <Words>2715</Words>
  <Characters>15480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2022-03-25T16:15:00Z</dcterms:created>
  <dcterms:modified xsi:type="dcterms:W3CDTF">2022-03-25T20:39:00Z</dcterms:modified>
</cp:coreProperties>
</file>