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1B" w:rsidRPr="00AF7B4D" w:rsidRDefault="0012061B" w:rsidP="0012061B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r w:rsidRPr="00AF7B4D">
        <w:rPr>
          <w:rFonts w:ascii="Times New Roman" w:hAnsi="Times New Roman" w:cs="Times New Roman"/>
          <w:sz w:val="32"/>
          <w:szCs w:val="32"/>
          <w:lang w:val="ru-RU"/>
        </w:rPr>
        <w:t>Пролактин: роль гормона в организме</w:t>
      </w:r>
    </w:p>
    <w:p w:rsidR="004C11BE" w:rsidRPr="00AF7B4D" w:rsidRDefault="004C11BE" w:rsidP="0012061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Пролактин – важный гормон в организме, отвечающий за половые функции, процесс овуляции и менструации. Гормон вырабатывается в гипофизе головного мозга. Показатели его содержания увеличиваются под влиянием стрессовых ситуаций.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В организме женщины пролактин отвечает за процессы увеличения грудных желез и помогает подготовиться к лактации. После появления малыша на свет гормон принимает участие в стимуляции и регуляции процессов образования грудного молока.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Пролактин способствует образованию в яичнике желтого тела. Это помогает сохранить уровень прогестерона, который играет важнейшую роль для полноценного вынашивания ребенка, на необходимом уровне. Пролактин оказывает мощное влияние на работу надпочечников и выработку андрогенов.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Гормон активно участвует в формировании материнского инстинкта. Во время вынашивания ребенка и кормления грудью он помогает предупредить зачатие ребенка.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В мужском организме пролактин влияет на выработку спермы, активизирует образование элементов, которые регулируют функции половой системы организма. Гормон помогает вырабатывать секрет простаты.</w:t>
      </w:r>
    </w:p>
    <w:p w:rsidR="004C11BE" w:rsidRPr="00AF7B4D" w:rsidRDefault="004C11BE" w:rsidP="001206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F7B4D">
        <w:rPr>
          <w:rFonts w:ascii="Times New Roman" w:hAnsi="Times New Roman" w:cs="Times New Roman"/>
          <w:sz w:val="32"/>
          <w:szCs w:val="32"/>
          <w:lang w:val="ru-RU"/>
        </w:rPr>
        <w:t>Когда назначают исследование</w:t>
      </w:r>
    </w:p>
    <w:p w:rsidR="004C11BE" w:rsidRPr="00AF7B4D" w:rsidRDefault="004C11BE" w:rsidP="0012061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Показатель содержания пролактина определяют путем проведения специального анализа крови. Женщинам назначают исследование крови на пролактин в таких ситуациях: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невозможность забеременеть, так как при увеличении содержания пролактина подавляется процесс овуляции;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исчезновение месячных в течение долгого промежутка времени (более 6 месяцев);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выделение молока из грудных желез (при повышенном уровне гормона всегда увеличивается секреция молочных желез);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значительное ухудшение зрения неизвестной этиологии;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сильные головные боли;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увеличение молочных желез.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У мужчин анализ крови на пролактин выполняют при наличии таких симптомов: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увеличение грудной железы и появление гинекомастии;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нарушения эрекции во время полового акта;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нарушения зрения;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сильная головная боль на протяжении долгого времени;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бесплодие;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снижение либидо.</w:t>
      </w:r>
    </w:p>
    <w:p w:rsidR="004C11BE" w:rsidRPr="00AF7B4D" w:rsidRDefault="004C11BE" w:rsidP="008F51D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F7B4D">
        <w:rPr>
          <w:rFonts w:ascii="Times New Roman" w:hAnsi="Times New Roman" w:cs="Times New Roman"/>
          <w:sz w:val="32"/>
          <w:szCs w:val="32"/>
          <w:lang w:val="ru-RU"/>
        </w:rPr>
        <w:t>Подготовка к исследованию</w:t>
      </w:r>
    </w:p>
    <w:p w:rsidR="004C11BE" w:rsidRPr="00AF7B4D" w:rsidRDefault="004C11BE" w:rsidP="0012061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К процедуре исследования крови на пролактин нужна основательная подготовка.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За 24 ч до анализа нужно избегать половых контактов.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Перед исследованием запрещается посещать бани и сауны.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Минимум за 24 часа до исследования нужно исключить курение и употребление спиртного.</w:t>
      </w:r>
    </w:p>
    <w:p w:rsidR="0012061B" w:rsidRPr="00AF7B4D" w:rsidRDefault="008F51D5" w:rsidP="008F51D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2061B" w:rsidRPr="00AF7B4D">
        <w:rPr>
          <w:rFonts w:ascii="Times New Roman" w:hAnsi="Times New Roman" w:cs="Times New Roman"/>
          <w:sz w:val="24"/>
          <w:szCs w:val="24"/>
          <w:lang w:val="ru-RU"/>
        </w:rPr>
        <w:t>Перед процедурой нужно избегать травм грудных желез и эмоциональных нагрузок, так как анализ может быть недостоверным.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Исследование проводится утром натощак, на протяжении 2,5 часов после пробуждения. Женщинам желательно исследовать кровь на содержание пролактина на третий день месячных.</w:t>
      </w:r>
    </w:p>
    <w:p w:rsidR="004C11BE" w:rsidRPr="00AF7B4D" w:rsidRDefault="004C11BE" w:rsidP="0012061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F7B4D">
        <w:rPr>
          <w:rFonts w:ascii="Times New Roman" w:hAnsi="Times New Roman" w:cs="Times New Roman"/>
          <w:sz w:val="32"/>
          <w:szCs w:val="32"/>
          <w:lang w:val="ru-RU"/>
        </w:rPr>
        <w:t>Причины повышения и понижения уровня пролактина</w:t>
      </w:r>
    </w:p>
    <w:p w:rsidR="004C11BE" w:rsidRPr="00AF7B4D" w:rsidRDefault="004C11BE" w:rsidP="0012061B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Содержание уровня пролактина может меняться, в зависимости от возраста, наличия сопутствующих патологий и перенесенных операций. Содержание гормона повышается под действием эмоциональных потрясений, во время вынашивания ребенка и кормления малыша грудью, в послеродовый период и перед месячными.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Норма пролактина в женском организме – 40-600 </w:t>
      </w:r>
      <w:proofErr w:type="spellStart"/>
      <w:r w:rsidRPr="00AF7B4D">
        <w:rPr>
          <w:rFonts w:ascii="Times New Roman" w:hAnsi="Times New Roman" w:cs="Times New Roman"/>
          <w:sz w:val="24"/>
          <w:szCs w:val="24"/>
          <w:lang w:val="ru-RU"/>
        </w:rPr>
        <w:t>мЕд</w:t>
      </w:r>
      <w:proofErr w:type="spellEnd"/>
      <w:r w:rsidRPr="00AF7B4D">
        <w:rPr>
          <w:rFonts w:ascii="Times New Roman" w:hAnsi="Times New Roman" w:cs="Times New Roman"/>
          <w:sz w:val="24"/>
          <w:szCs w:val="24"/>
          <w:lang w:val="ru-RU"/>
        </w:rPr>
        <w:t>/л. Уровень гормона повышается во время вынашивания ребенка и кормления грудью. При менопаузе уровень пролактина нередко уменьшается. Пролактин понижается в период менопаузы, травмах головного мозга, приеме лекарственных средств и заболеваниях гипофиза.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>К увеличению уровня пролактина приводит употребление алкоголя и курение, тяжелые физические нагрузки и применение психотропных препаратов, посещение бани и сауны. У малышей грудного возраста содержание гормона обычно повышенное, а с возрастом постепенно уменьшается.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В здоровом мужском организме уровень пролактина обычно не превышает 140 </w:t>
      </w:r>
      <w:proofErr w:type="spellStart"/>
      <w:r w:rsidRPr="00AF7B4D">
        <w:rPr>
          <w:rFonts w:ascii="Times New Roman" w:hAnsi="Times New Roman" w:cs="Times New Roman"/>
          <w:sz w:val="24"/>
          <w:szCs w:val="24"/>
          <w:lang w:val="ru-RU"/>
        </w:rPr>
        <w:t>мЕд</w:t>
      </w:r>
      <w:proofErr w:type="spellEnd"/>
      <w:r w:rsidRPr="00AF7B4D">
        <w:rPr>
          <w:rFonts w:ascii="Times New Roman" w:hAnsi="Times New Roman" w:cs="Times New Roman"/>
          <w:sz w:val="24"/>
          <w:szCs w:val="24"/>
          <w:lang w:val="ru-RU"/>
        </w:rPr>
        <w:t>/л. Содержание гормона у представителей сильного пола может повышаться во время сна, после выполнения интенсивных мышечных нагрузок и применения в пищу белковых продуктов.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Значительное повышение уровня пролактина может быть следствием наличия патологий эндокринной, пищеварительной и мочеполовой систем. Увеличение уровня гормона в крови наблюдается при опухолевых процессах, нарушениях работы гипоталамуса, истощении организма и заболеваниях гипофиза.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Уровень пролактина в крови мужчин снижается во время приема некоторых медикаментов, включая </w:t>
      </w:r>
      <w:proofErr w:type="spellStart"/>
      <w:r w:rsidRPr="00AF7B4D">
        <w:rPr>
          <w:rFonts w:ascii="Times New Roman" w:hAnsi="Times New Roman" w:cs="Times New Roman"/>
          <w:sz w:val="24"/>
          <w:szCs w:val="24"/>
          <w:lang w:val="ru-RU"/>
        </w:rPr>
        <w:t>допамин</w:t>
      </w:r>
      <w:proofErr w:type="spellEnd"/>
      <w:r w:rsidRPr="00AF7B4D">
        <w:rPr>
          <w:rFonts w:ascii="Times New Roman" w:hAnsi="Times New Roman" w:cs="Times New Roman"/>
          <w:sz w:val="24"/>
          <w:szCs w:val="24"/>
          <w:lang w:val="ru-RU"/>
        </w:rPr>
        <w:t>, и после сильных эмоциональных нагрузок.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пролактина в крови – </w:t>
      </w:r>
      <w:proofErr w:type="spellStart"/>
      <w:r w:rsidRPr="00AF7B4D">
        <w:rPr>
          <w:rFonts w:ascii="Times New Roman" w:hAnsi="Times New Roman" w:cs="Times New Roman"/>
          <w:sz w:val="24"/>
          <w:szCs w:val="24"/>
          <w:lang w:val="ru-RU"/>
        </w:rPr>
        <w:t>гиперпролактинемия</w:t>
      </w:r>
      <w:proofErr w:type="spellEnd"/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 – не всегда требует приема лекарственных средств. Если такое состояние связано с физиологическими процессами, включая беременность, период кормления грудью и стрессовые ситуации, то достаточно врачебного наблюдения.</w:t>
      </w:r>
    </w:p>
    <w:p w:rsidR="0012061B" w:rsidRPr="00AF7B4D" w:rsidRDefault="0012061B" w:rsidP="0012061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B4D">
        <w:rPr>
          <w:rFonts w:ascii="Times New Roman" w:hAnsi="Times New Roman" w:cs="Times New Roman"/>
          <w:sz w:val="24"/>
          <w:szCs w:val="24"/>
          <w:lang w:val="ru-RU"/>
        </w:rPr>
        <w:t>Гиперпролактинемию</w:t>
      </w:r>
      <w:proofErr w:type="spellEnd"/>
      <w:r w:rsidRPr="00AF7B4D">
        <w:rPr>
          <w:rFonts w:ascii="Times New Roman" w:hAnsi="Times New Roman" w:cs="Times New Roman"/>
          <w:sz w:val="24"/>
          <w:szCs w:val="24"/>
          <w:lang w:val="ru-RU"/>
        </w:rPr>
        <w:t xml:space="preserve"> чаще всего лечат консервативным способом путем назначения гормональных лекарств и препаратов на основе экстракта спорыньи. Нередко повышение уровня пролактина свидетельствует о наличии опухоли в гипофизе, которую опытные нейрохирурги удаляют оперативным путем.</w:t>
      </w:r>
    </w:p>
    <w:bookmarkEnd w:id="0"/>
    <w:p w:rsidR="009B289E" w:rsidRPr="0012061B" w:rsidRDefault="00AF7B4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B289E" w:rsidRPr="001206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096"/>
    <w:multiLevelType w:val="multilevel"/>
    <w:tmpl w:val="80B0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572D8"/>
    <w:multiLevelType w:val="multilevel"/>
    <w:tmpl w:val="2AD2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27CEE"/>
    <w:multiLevelType w:val="multilevel"/>
    <w:tmpl w:val="F4FC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1B"/>
    <w:rsid w:val="0012061B"/>
    <w:rsid w:val="004C11BE"/>
    <w:rsid w:val="0070277A"/>
    <w:rsid w:val="007E6C99"/>
    <w:rsid w:val="00853691"/>
    <w:rsid w:val="008F51D5"/>
    <w:rsid w:val="00AF7B4D"/>
    <w:rsid w:val="00D85608"/>
    <w:rsid w:val="00F130B4"/>
    <w:rsid w:val="00F1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7364"/>
  <w15:chartTrackingRefBased/>
  <w15:docId w15:val="{4AA1DDBA-B242-4A90-8EB3-751A0AE6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51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a0950939512@outlook.com</dc:creator>
  <cp:keywords/>
  <dc:description/>
  <cp:lastModifiedBy>a0950939512@outlook.com</cp:lastModifiedBy>
  <cp:revision>9</cp:revision>
  <dcterms:created xsi:type="dcterms:W3CDTF">2022-05-09T21:18:00Z</dcterms:created>
  <dcterms:modified xsi:type="dcterms:W3CDTF">2022-05-12T05:19:00Z</dcterms:modified>
</cp:coreProperties>
</file>