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0DC" w:rsidRDefault="00D960DC" w:rsidP="00A42B90">
      <w:pPr>
        <w:pStyle w:val="a6"/>
        <w:spacing w:before="0" w:beforeAutospacing="0" w:after="0" w:afterAutospacing="0" w:line="0" w:lineRule="atLeast"/>
      </w:pPr>
    </w:p>
    <w:p w:rsidR="00CE58EC" w:rsidRPr="0061620A" w:rsidRDefault="00CE58EC" w:rsidP="00CE58EC">
      <w:pPr>
        <w:shd w:val="clear" w:color="auto" w:fill="FFFFFF"/>
        <w:spacing w:after="0" w:line="240" w:lineRule="auto"/>
        <w:ind w:right="204"/>
        <w:jc w:val="both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ru-RU"/>
        </w:rPr>
      </w:pPr>
      <w:r w:rsidRPr="0061620A"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ru-RU"/>
        </w:rPr>
        <w:t>Почти треть работающих южнокор</w:t>
      </w:r>
      <w:r w:rsidR="0005495A"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ru-RU"/>
        </w:rPr>
        <w:t xml:space="preserve">ейцев вкладывает в </w:t>
      </w:r>
      <w:proofErr w:type="spellStart"/>
      <w:r w:rsidR="0005495A"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ru-RU"/>
        </w:rPr>
        <w:t>криптовалюты</w:t>
      </w:r>
      <w:proofErr w:type="spellEnd"/>
    </w:p>
    <w:p w:rsidR="00CE58EC" w:rsidRPr="0061620A" w:rsidRDefault="00CE58EC" w:rsidP="00CE58EC">
      <w:pPr>
        <w:shd w:val="clear" w:color="auto" w:fill="FFFFFF"/>
        <w:spacing w:after="0" w:line="240" w:lineRule="auto"/>
        <w:ind w:right="204"/>
        <w:jc w:val="both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ru-RU"/>
        </w:rPr>
      </w:pPr>
    </w:p>
    <w:p w:rsidR="00CE58EC" w:rsidRPr="0061620A" w:rsidRDefault="00CE58EC" w:rsidP="00CE58EC">
      <w:pPr>
        <w:shd w:val="clear" w:color="auto" w:fill="FFFFFF"/>
        <w:spacing w:after="0" w:line="240" w:lineRule="auto"/>
        <w:ind w:left="204" w:right="204"/>
        <w:jc w:val="both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ru-RU"/>
        </w:rPr>
      </w:pPr>
      <w:r w:rsidRPr="0061620A">
        <w:rPr>
          <w:rFonts w:ascii="Times New Roman" w:eastAsia="Times New Roman" w:hAnsi="Times New Roman" w:cs="Times New Roman"/>
          <w:b/>
          <w:bCs/>
          <w:noProof/>
          <w:color w:val="222222"/>
          <w:kern w:val="36"/>
          <w:sz w:val="24"/>
          <w:szCs w:val="24"/>
          <w:lang w:eastAsia="ru-RU"/>
        </w:rPr>
        <w:drawing>
          <wp:inline distT="0" distB="0" distL="0" distR="0">
            <wp:extent cx="2707846" cy="1858297"/>
            <wp:effectExtent l="19050" t="0" r="0" b="0"/>
            <wp:docPr id="6" name="Рисунок 9" descr="South-Korea’s-Appetite-for-Bitcoin-About-to-Get-Much-Bigger-768x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-Korea’s-Appetite-for-Bitcoin-About-to-Get-Much-Bigger-768x5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009" cy="185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EC" w:rsidRPr="0061620A" w:rsidRDefault="00CE58EC" w:rsidP="00CE5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Южнокорейский портал занятости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Saramin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опросил 941 работающего жителя этой страны и опубликовал информацию, по которой 31% из них вкладывает деньги в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криптовалюты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Средний объем вложений </w:t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2D"/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5.66 миллионов вон ($5300), что может расцениваться как очень серьезная сумма.</w:t>
      </w:r>
    </w:p>
    <w:p w:rsidR="00CE58EC" w:rsidRPr="0061620A" w:rsidRDefault="00CE58EC" w:rsidP="00CE5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Из опрошенных, вложивших деньги в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криптовалюту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44% направили на это менее 1 миллиона вон, 18% - 1-2 миллиона вон, 13% - более 10 миллионов вон. То есть суммы вложений в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криптовалюты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 десятой части жителей страны превышают десять тысяч долларов, что для населения здесь </w:t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2D"/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очень приличные по размерам инвестиции. </w:t>
      </w:r>
    </w:p>
    <w:p w:rsidR="00CE58EC" w:rsidRPr="0061620A" w:rsidRDefault="00CE58EC" w:rsidP="00CE5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54% </w:t>
      </w:r>
      <w:proofErr w:type="gram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опрошенных</w:t>
      </w:r>
      <w:proofErr w:type="gram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заявили, что инвестировали в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криптовалюты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потому, что считают это самым быстрым вариантом получить приличные деньги, а 48% отметили, что это было легким вложением, так как сумма невелика по размеру. </w:t>
      </w:r>
    </w:p>
    <w:p w:rsidR="00CE58EC" w:rsidRPr="0061620A" w:rsidRDefault="00CE58EC" w:rsidP="00CE5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Но приобретение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криптовалюты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это именно инвестиции, а в этих случаях некоторые могут и проигрывать. Примерно 80% респондентов признали, что в этом случае получили прибыль; 13% </w:t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2D"/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 понесли убытков, то есть сумма не выросла или увеличилась незначительно; а 6% </w:t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2D"/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что потеряли средства. </w:t>
      </w:r>
    </w:p>
    <w:p w:rsidR="00CE58EC" w:rsidRPr="0061620A" w:rsidRDefault="00CE58EC" w:rsidP="00CE5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Среди тех, кто выиграл на инвестициях, 21% имеет более 10% прибыли, а 19% </w:t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2D"/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более 100%. Таким образом, вложение может быть даже очень прибыльным, хотя и далеко не для всех. Впрочем, для подобных финансовых операций с достаточно высоким риском такой результат как раз находится в рамках обычных закономерностей. </w:t>
      </w:r>
    </w:p>
    <w:p w:rsidR="00CE58EC" w:rsidRPr="0061620A" w:rsidRDefault="00CE58EC" w:rsidP="00CE5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Южная Корея </w:t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2D"/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это примерно  20% мировой торговли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биткоином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Это </w:t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ym w:font="Symbol" w:char="F02D"/>
      </w: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один из наиболее серьезных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криптовалютных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рынков мира. Специалисты по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криптовалютам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мира дают оценки, по которым больше 2 миллионов жителей этой страны владеют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криптовалютами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CE58EC" w:rsidRPr="0061620A" w:rsidRDefault="00CE58EC" w:rsidP="00CE5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Правительство страны  активно регулирует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криптовалютный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рынок, опасаясь очень большого интереса мелких инвесторов. Пример </w:t>
      </w:r>
      <w:proofErr w:type="gram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российского</w:t>
      </w:r>
      <w:proofErr w:type="gram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МММ далеко не единственный.  Обвал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криптовалютного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рынка может оказаться очень тяжелым для населения страны, серьезно повлиять на общую экономическую и на социальную ситуацию, поэтому здесь уже работает надзор за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криптовалютными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биржами, не допускается торговля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биткоинами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иностранцев и несовершеннолетних, есть ограничения на соответствующие операции банков.   </w:t>
      </w:r>
    </w:p>
    <w:p w:rsidR="00CE58EC" w:rsidRPr="0061620A" w:rsidRDefault="00CE58EC" w:rsidP="00CE5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 статистике, только треть россиян знает, что такое </w:t>
      </w:r>
      <w:proofErr w:type="spell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криптовалюты</w:t>
      </w:r>
      <w:proofErr w:type="spell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не </w:t>
      </w:r>
      <w:proofErr w:type="gramStart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более нескольких процентов занимается</w:t>
      </w:r>
      <w:proofErr w:type="gramEnd"/>
      <w:r w:rsidRPr="006162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операциями в этой сфере. </w:t>
      </w:r>
    </w:p>
    <w:p w:rsidR="00CE58EC" w:rsidRPr="0061620A" w:rsidRDefault="00CE58EC" w:rsidP="00CE58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8EC" w:rsidRPr="00A15CF3" w:rsidRDefault="00CE58EC" w:rsidP="00A42B90">
      <w:pPr>
        <w:pStyle w:val="a6"/>
        <w:spacing w:before="0" w:beforeAutospacing="0" w:after="0" w:afterAutospacing="0" w:line="0" w:lineRule="atLeast"/>
      </w:pPr>
    </w:p>
    <w:p w:rsidR="00D960DC" w:rsidRPr="00CE58EC" w:rsidRDefault="00D960DC" w:rsidP="00D960DC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8EC">
        <w:rPr>
          <w:rFonts w:ascii="Times New Roman" w:hAnsi="Times New Roman" w:cs="Times New Roman"/>
          <w:b/>
          <w:sz w:val="24"/>
          <w:szCs w:val="24"/>
        </w:rPr>
        <w:t xml:space="preserve">   Проект </w:t>
      </w:r>
      <w:r w:rsidR="0005495A">
        <w:rPr>
          <w:rFonts w:ascii="Times New Roman" w:hAnsi="Times New Roman" w:cs="Times New Roman"/>
          <w:b/>
          <w:sz w:val="24"/>
          <w:szCs w:val="24"/>
        </w:rPr>
        <w:t>как ступенька в учебе и в жизни</w:t>
      </w:r>
    </w:p>
    <w:p w:rsidR="00D960DC" w:rsidRPr="00A15CF3" w:rsidRDefault="00D960DC" w:rsidP="00D960D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960DC" w:rsidRPr="00A15CF3" w:rsidRDefault="00D960DC" w:rsidP="00D960D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15C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7970" cy="2719070"/>
            <wp:effectExtent l="19050" t="0" r="0" b="0"/>
            <wp:docPr id="4" name="Рисунок 1" descr="child-genius-g00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hild-genius-g00rou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DC" w:rsidRPr="00A15CF3" w:rsidRDefault="00D960DC" w:rsidP="00D960D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960DC" w:rsidRPr="00A15CF3" w:rsidRDefault="00D960DC" w:rsidP="00D960D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15CF3">
        <w:rPr>
          <w:rFonts w:ascii="Times New Roman" w:hAnsi="Times New Roman" w:cs="Times New Roman"/>
          <w:sz w:val="24"/>
          <w:szCs w:val="24"/>
        </w:rPr>
        <w:t xml:space="preserve">    Почти вся наша жизнь разбита на проекты. Проекты постепенно входят и в детскую жизнь, из них состоит наука, они все чаще в школах. Детям нужно уметь разбираться в них, работать с проектами, придумывать свои. И при приеме на работу детей нередко будут спрашивать, есть ли опыт участия в проектах: проектной работы. </w:t>
      </w:r>
    </w:p>
    <w:p w:rsidR="00D960DC" w:rsidRPr="00A15CF3" w:rsidRDefault="00D960DC" w:rsidP="00D960D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У нас дети получат сертификат за активное участие в проекте, он может понадобиться позднее, ведь придется учиться и дальше, даже на работе, а этот документ останется на всю жизнь. За 12 знаков отличия при работе в проектах мы выдаем специальный диплом.  Все проекты привязаны к тематике школьной программы. </w:t>
      </w:r>
    </w:p>
    <w:p w:rsidR="00D960DC" w:rsidRPr="00A15CF3" w:rsidRDefault="00D960DC" w:rsidP="00D960D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hAnsi="Times New Roman" w:cs="Times New Roman"/>
          <w:sz w:val="24"/>
          <w:szCs w:val="24"/>
        </w:rPr>
        <w:t xml:space="preserve">    Мы будем учить детей на опыте реальных научных проектов. Наш курс называется «Учимся делать проекты». </w:t>
      </w: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Выберем интересную тему для исследования и составим план работы. В конце каждый ребенок защитит настоящую научную работу. И неужели вы не хотите когда-нибудь увидеть своего ребенка ученым, представляющим российскую науку во всем мире?</w:t>
      </w:r>
    </w:p>
    <w:p w:rsidR="00D960DC" w:rsidRPr="00A15CF3" w:rsidRDefault="00D960DC" w:rsidP="00D960D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Детям будет интересно, вы увидите, как это увлечет их. </w:t>
      </w:r>
      <w:r w:rsidRPr="00A15CF3">
        <w:rPr>
          <w:rFonts w:ascii="Times New Roman" w:hAnsi="Times New Roman" w:cs="Times New Roman"/>
          <w:sz w:val="24"/>
          <w:szCs w:val="24"/>
        </w:rPr>
        <w:t xml:space="preserve">У нас 1673 проекта, а идей в копилке 5700. </w:t>
      </w:r>
    </w:p>
    <w:p w:rsidR="00D960DC" w:rsidRPr="00A15CF3" w:rsidRDefault="00D960DC" w:rsidP="00D960D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hAnsi="Times New Roman" w:cs="Times New Roman"/>
          <w:sz w:val="24"/>
          <w:szCs w:val="24"/>
        </w:rPr>
        <w:t xml:space="preserve">    Участники наших проектов живут в десятках стран мира и с ними можно и нужно общаться. Виртуальные площадки и группы для общения находятся в странах СНГ, Франции, Германии, Китае, Индии и странах Африки.  Участвовать в проектах можно индивидуально, в классе, в группах, на уроке, с учителем или родителями, в </w:t>
      </w:r>
      <w:proofErr w:type="spellStart"/>
      <w:r w:rsidRPr="00A15CF3">
        <w:rPr>
          <w:rFonts w:ascii="Times New Roman" w:hAnsi="Times New Roman" w:cs="Times New Roman"/>
          <w:sz w:val="24"/>
          <w:szCs w:val="24"/>
        </w:rPr>
        <w:t>онлайн-кружках</w:t>
      </w:r>
      <w:proofErr w:type="spellEnd"/>
      <w:r w:rsidRPr="00A15CF3">
        <w:rPr>
          <w:rFonts w:ascii="Times New Roman" w:hAnsi="Times New Roman" w:cs="Times New Roman"/>
          <w:sz w:val="24"/>
          <w:szCs w:val="24"/>
        </w:rPr>
        <w:t xml:space="preserve"> и на курсах «</w:t>
      </w:r>
      <w:proofErr w:type="spellStart"/>
      <w:r w:rsidRPr="00A15CF3">
        <w:rPr>
          <w:rFonts w:ascii="Times New Roman" w:hAnsi="Times New Roman" w:cs="Times New Roman"/>
          <w:sz w:val="24"/>
          <w:szCs w:val="24"/>
        </w:rPr>
        <w:t>ГлобалЛаб</w:t>
      </w:r>
      <w:proofErr w:type="spellEnd"/>
      <w:r w:rsidRPr="00A15CF3">
        <w:rPr>
          <w:rFonts w:ascii="Times New Roman" w:hAnsi="Times New Roman" w:cs="Times New Roman"/>
          <w:sz w:val="24"/>
          <w:szCs w:val="24"/>
        </w:rPr>
        <w:t xml:space="preserve">». </w:t>
      </w: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создать свой проект по понравившейся идее. И, наконец, и </w:t>
      </w:r>
      <w:proofErr w:type="gramStart"/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proofErr w:type="gramEnd"/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ребенок запомните это навсегда, возможно, как одно из самых теплых и добрых воспоминаний в жизни. </w:t>
      </w:r>
    </w:p>
    <w:p w:rsidR="00D960DC" w:rsidRPr="00A15CF3" w:rsidRDefault="00D960DC" w:rsidP="00D960DC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60DC" w:rsidRPr="00A15CF3" w:rsidRDefault="00D960DC" w:rsidP="00D960DC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CF3">
        <w:rPr>
          <w:rFonts w:ascii="Times New Roman" w:hAnsi="Times New Roman" w:cs="Times New Roman"/>
          <w:color w:val="000000"/>
          <w:sz w:val="24"/>
          <w:szCs w:val="24"/>
        </w:rPr>
        <w:t>Для участия необходимо:</w:t>
      </w:r>
      <w:r w:rsidRPr="00A15CF3">
        <w:rPr>
          <w:rFonts w:ascii="Times New Roman" w:hAnsi="Times New Roman" w:cs="Times New Roman"/>
          <w:vanish/>
          <w:color w:val="000000"/>
          <w:sz w:val="24"/>
          <w:szCs w:val="24"/>
        </w:rPr>
        <w:br/>
      </w:r>
    </w:p>
    <w:p w:rsidR="00D960DC" w:rsidRPr="00A15CF3" w:rsidRDefault="00D960DC" w:rsidP="00D960DC">
      <w:pPr>
        <w:pStyle w:val="a8"/>
        <w:numPr>
          <w:ilvl w:val="0"/>
          <w:numId w:val="2"/>
        </w:num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Вступить в группу </w:t>
      </w:r>
      <w:hyperlink r:id="rId9" w:history="1">
        <w:r w:rsidRPr="00A15CF3">
          <w:rPr>
            <w:rStyle w:val="a3"/>
            <w:rFonts w:ascii="Times New Roman" w:hAnsi="Times New Roman" w:cs="Times New Roman"/>
            <w:sz w:val="24"/>
            <w:szCs w:val="24"/>
          </w:rPr>
          <w:t>https://vk.com/globallab</w:t>
        </w:r>
      </w:hyperlink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960DC" w:rsidRPr="00A15CF3" w:rsidRDefault="00D960DC" w:rsidP="00D960DC">
      <w:pPr>
        <w:pStyle w:val="a8"/>
        <w:numPr>
          <w:ilvl w:val="0"/>
          <w:numId w:val="2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Сделать </w:t>
      </w:r>
      <w:proofErr w:type="spell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репост</w:t>
      </w:r>
      <w:proofErr w:type="spell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этой записи и не удалять до окончания конкурса.</w:t>
      </w:r>
    </w:p>
    <w:p w:rsidR="00D960DC" w:rsidRPr="00A15CF3" w:rsidRDefault="00D960DC" w:rsidP="00A42B90">
      <w:pPr>
        <w:pStyle w:val="a6"/>
        <w:spacing w:before="0" w:beforeAutospacing="0" w:after="0" w:afterAutospacing="0" w:line="0" w:lineRule="atLeast"/>
      </w:pPr>
    </w:p>
    <w:p w:rsidR="00D960DC" w:rsidRPr="00A15CF3" w:rsidRDefault="00D960DC" w:rsidP="00A42B90">
      <w:pPr>
        <w:pStyle w:val="a6"/>
        <w:spacing w:before="0" w:beforeAutospacing="0" w:after="0" w:afterAutospacing="0" w:line="0" w:lineRule="atLeast"/>
      </w:pPr>
    </w:p>
    <w:p w:rsidR="00B44888" w:rsidRPr="00CE58EC" w:rsidRDefault="0005495A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Подросток перед экраном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Родители не зря переживают, что их ребенок целый день, а иногда и часть ночи сидит перед экраном компьютера, ноутбука, планшета или смартфона. Но не </w:t>
      </w:r>
      <w:proofErr w:type="gramStart"/>
      <w:r w:rsidRPr="00A15CF3">
        <w:rPr>
          <w:rFonts w:ascii="Times New Roman" w:hAnsi="Times New Roman" w:cs="Times New Roman"/>
          <w:color w:val="333333"/>
          <w:sz w:val="24"/>
          <w:szCs w:val="24"/>
        </w:rPr>
        <w:t>стоит</w:t>
      </w:r>
      <w:proofErr w:type="gramEnd"/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 и перегибать палку.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>Английские и американские исследователи тоже не теряют времени и изучают эту проблему.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Британский доктор </w:t>
      </w:r>
      <w:proofErr w:type="spellStart"/>
      <w:r w:rsidRPr="00A15CF3">
        <w:rPr>
          <w:rFonts w:ascii="Times New Roman" w:hAnsi="Times New Roman" w:cs="Times New Roman"/>
          <w:color w:val="333333"/>
          <w:sz w:val="24"/>
          <w:szCs w:val="24"/>
        </w:rPr>
        <w:t>Прзибильский</w:t>
      </w:r>
      <w:proofErr w:type="spellEnd"/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  пришел к выводу, что не стоит преувеличивать.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По его выводам, подростки были «психически благополучны» при общем времени работы с компьютером или планшетом около 3-4 часов в день в основном при компьютерных играх, развлечениях со смартфоном, просмотре фильмов и мультфильмов.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Вот если больше этого времени, тогда </w:t>
      </w:r>
      <w:proofErr w:type="gramStart"/>
      <w:r w:rsidRPr="00A15CF3">
        <w:rPr>
          <w:rFonts w:ascii="Times New Roman" w:hAnsi="Times New Roman" w:cs="Times New Roman"/>
          <w:color w:val="333333"/>
          <w:sz w:val="24"/>
          <w:szCs w:val="24"/>
        </w:rPr>
        <w:t>взрослым</w:t>
      </w:r>
      <w:proofErr w:type="gramEnd"/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 то есть родителям нужно залезать на «</w:t>
      </w:r>
      <w:proofErr w:type="spellStart"/>
      <w:r w:rsidRPr="00A15CF3">
        <w:rPr>
          <w:rFonts w:ascii="Times New Roman" w:hAnsi="Times New Roman" w:cs="Times New Roman"/>
          <w:color w:val="333333"/>
          <w:sz w:val="24"/>
          <w:szCs w:val="24"/>
        </w:rPr>
        <w:t>Биг</w:t>
      </w:r>
      <w:proofErr w:type="spellEnd"/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 Бен» и бить в колокола, если они там конечно есть.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Кстати, не секрет, что те же взрослые в выходные дни могут по 12 и более часов смотреть телевизор или сидеть за компьютером.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По мнению </w:t>
      </w:r>
      <w:proofErr w:type="gramStart"/>
      <w:r w:rsidRPr="00A15CF3">
        <w:rPr>
          <w:rFonts w:ascii="Times New Roman" w:hAnsi="Times New Roman" w:cs="Times New Roman"/>
          <w:color w:val="333333"/>
          <w:sz w:val="24"/>
          <w:szCs w:val="24"/>
        </w:rPr>
        <w:t>исследователя</w:t>
      </w:r>
      <w:proofErr w:type="gramEnd"/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 дети таким образом могут включаться в социальную жизнь и развивать свои таланты.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С ним солидарна Американская академия педиатрии.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>Просто следите за детьми</w:t>
      </w:r>
      <w:proofErr w:type="gramStart"/>
      <w:r w:rsidRPr="00A15CF3">
        <w:rPr>
          <w:rFonts w:ascii="Times New Roman" w:hAnsi="Times New Roman" w:cs="Times New Roman"/>
          <w:color w:val="333333"/>
          <w:sz w:val="24"/>
          <w:szCs w:val="24"/>
        </w:rPr>
        <w:t>.</w:t>
      </w:r>
      <w:proofErr w:type="gramEnd"/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 – </w:t>
      </w:r>
      <w:proofErr w:type="gramStart"/>
      <w:r w:rsidRPr="00A15CF3">
        <w:rPr>
          <w:rFonts w:ascii="Times New Roman" w:hAnsi="Times New Roman" w:cs="Times New Roman"/>
          <w:color w:val="333333"/>
          <w:sz w:val="24"/>
          <w:szCs w:val="24"/>
        </w:rPr>
        <w:t>г</w:t>
      </w:r>
      <w:proofErr w:type="gramEnd"/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оворят они: Сон, школа и общение должны быть во главе угла. Только потом – цифровые игрушки и все прочее на экранах.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Они же советуют родителям внимательнее следить, чем именно в цифровом мире занимаются дети и разделять с ними некоторые </w:t>
      </w:r>
      <w:proofErr w:type="gramStart"/>
      <w:r w:rsidRPr="00A15CF3">
        <w:rPr>
          <w:rFonts w:ascii="Times New Roman" w:hAnsi="Times New Roman" w:cs="Times New Roman"/>
          <w:color w:val="333333"/>
          <w:sz w:val="24"/>
          <w:szCs w:val="24"/>
        </w:rPr>
        <w:t>развлечения</w:t>
      </w:r>
      <w:proofErr w:type="gramEnd"/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 например игры.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И очень важно, чтобы ребенок был физически активным, не зачах за экраном как сожженное на солнце растение.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15CF3">
        <w:rPr>
          <w:rFonts w:ascii="Times New Roman" w:hAnsi="Times New Roman" w:cs="Times New Roman"/>
          <w:color w:val="333333"/>
          <w:sz w:val="24"/>
          <w:szCs w:val="24"/>
        </w:rPr>
        <w:t xml:space="preserve">Как всегда всё гениальное довольно просто. </w:t>
      </w:r>
    </w:p>
    <w:p w:rsidR="00B44888" w:rsidRPr="00A15CF3" w:rsidRDefault="00B44888" w:rsidP="00B44888">
      <w:pPr>
        <w:spacing w:after="0" w:line="0" w:lineRule="atLeast"/>
        <w:rPr>
          <w:rFonts w:ascii="Times New Roman" w:hAnsi="Times New Roman" w:cs="Times New Roman"/>
          <w:color w:val="1E1E1E"/>
          <w:spacing w:val="5"/>
          <w:sz w:val="24"/>
          <w:szCs w:val="24"/>
        </w:rPr>
      </w:pPr>
    </w:p>
    <w:p w:rsidR="00B44888" w:rsidRPr="00A15CF3" w:rsidRDefault="00B44888" w:rsidP="00B44888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48278" cy="2623795"/>
            <wp:effectExtent l="19050" t="0" r="4572" b="0"/>
            <wp:docPr id="5" name="Рисунок 0" descr="Но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15" cy="262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5CF3" w:rsidRPr="00A15CF3" w:rsidRDefault="00A15CF3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5CF3" w:rsidRPr="00CE58EC" w:rsidRDefault="00A15CF3" w:rsidP="00A15CF3">
      <w:pPr>
        <w:jc w:val="both"/>
        <w:rPr>
          <w:rFonts w:ascii="Times New Roman" w:hAnsi="Times New Roman" w:cs="Times New Roman"/>
          <w:b/>
          <w:color w:val="242424"/>
          <w:sz w:val="24"/>
          <w:szCs w:val="24"/>
        </w:rPr>
      </w:pPr>
      <w:r w:rsidRPr="00CE58E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CE58EC">
        <w:rPr>
          <w:rFonts w:ascii="Times New Roman" w:hAnsi="Times New Roman" w:cs="Times New Roman"/>
          <w:b/>
          <w:color w:val="242424"/>
          <w:sz w:val="24"/>
          <w:szCs w:val="24"/>
        </w:rPr>
        <w:t>9 отличных возможностей, которые откроются благодаря использованию маркетинговых данных</w:t>
      </w:r>
    </w:p>
    <w:p w:rsidR="00A15CF3" w:rsidRPr="00A15CF3" w:rsidRDefault="00A15CF3" w:rsidP="00A15CF3">
      <w:pPr>
        <w:spacing w:line="0" w:lineRule="atLeast"/>
        <w:jc w:val="both"/>
        <w:rPr>
          <w:rFonts w:ascii="Times New Roman" w:hAnsi="Times New Roman" w:cs="Times New Roman"/>
          <w:b/>
          <w:bCs/>
          <w:color w:val="555555"/>
          <w:sz w:val="24"/>
          <w:szCs w:val="24"/>
        </w:rPr>
      </w:pPr>
      <w:r w:rsidRPr="00A15CF3">
        <w:rPr>
          <w:rFonts w:ascii="Times New Roman" w:hAnsi="Times New Roman" w:cs="Times New Roman"/>
          <w:b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4027907" cy="2426268"/>
            <wp:effectExtent l="19050" t="0" r="0" b="0"/>
            <wp:docPr id="10" name="Рисунок 1" descr="confessions_of_a_shopaholi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onfessions_of_a_shopaholic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95" cy="242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F3" w:rsidRPr="00A15CF3" w:rsidRDefault="00A15CF3" w:rsidP="00A15CF3">
      <w:pPr>
        <w:jc w:val="both"/>
        <w:rPr>
          <w:rFonts w:ascii="Times New Roman" w:eastAsia="Calibri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lastRenderedPageBreak/>
        <w:t xml:space="preserve">Использование анализа маркетинговых данных, безусловно – один из главных факторов роста продаж. Но в России такой анализ часто делается очень формально. А ведь он может оказаться решающим фактором успеха, способен предотвратить серьезные неудачи в бизнесе, которые у нас, увы – не редкость. </w:t>
      </w:r>
    </w:p>
    <w:p w:rsidR="00A15CF3" w:rsidRPr="00A15CF3" w:rsidRDefault="00A15CF3" w:rsidP="00A15CF3">
      <w:pPr>
        <w:spacing w:line="0" w:lineRule="atLeast"/>
        <w:jc w:val="both"/>
        <w:rPr>
          <w:rFonts w:ascii="Times New Roman" w:hAnsi="Times New Roman" w:cs="Times New Roman"/>
          <w:b/>
          <w:bCs/>
          <w:color w:val="555555"/>
          <w:sz w:val="24"/>
          <w:szCs w:val="24"/>
        </w:rPr>
      </w:pPr>
    </w:p>
    <w:p w:rsidR="00A15CF3" w:rsidRPr="00A15CF3" w:rsidRDefault="00A15CF3" w:rsidP="00A15CF3">
      <w:pPr>
        <w:jc w:val="both"/>
        <w:rPr>
          <w:rFonts w:ascii="Times New Roman" w:eastAsia="Calibri" w:hAnsi="Times New Roman" w:cs="Times New Roman"/>
          <w:b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>1. Сегментация.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Обязательно нужно сегментировать потенциальный рынок, выделяя и группы ваших потенциальных клиентов и то, из каких элементов в целом он состоит. Не сделаете это: будут ошибки вроде попыток продать некачественный дешевый товар самым солидным клиентам или очень дорогой – в сельской местности. Для каждой группы потребителей могут подходить только определенный товар и свои методы продвижения. И это не так просто: формальное деление потребителей на группы по возрасту, полу, доходу, региону и другим обычным для сегментации признакам нередко приводило к провалам кампаний по продажам, ведь здесь действует очень много сложных закономерностей. </w:t>
      </w:r>
    </w:p>
    <w:p w:rsidR="00A15CF3" w:rsidRPr="00A15CF3" w:rsidRDefault="00A15CF3" w:rsidP="00A15CF3">
      <w:pPr>
        <w:spacing w:line="0" w:lineRule="atLeast"/>
        <w:jc w:val="both"/>
        <w:rPr>
          <w:rFonts w:ascii="Times New Roman" w:hAnsi="Times New Roman" w:cs="Times New Roman"/>
          <w:b/>
          <w:bCs/>
          <w:color w:val="555555"/>
          <w:sz w:val="24"/>
          <w:szCs w:val="24"/>
        </w:rPr>
      </w:pPr>
    </w:p>
    <w:p w:rsidR="00A15CF3" w:rsidRPr="00A15CF3" w:rsidRDefault="00A15CF3" w:rsidP="00A15CF3">
      <w:pPr>
        <w:jc w:val="both"/>
        <w:rPr>
          <w:rFonts w:ascii="Times New Roman" w:eastAsia="Calibri" w:hAnsi="Times New Roman" w:cs="Times New Roman"/>
          <w:b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>2. Продающая страница.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Ваш сайт должен быть продающим. Сейчас это понятно почти всем, но далеко не каждый делает действительно продающие страницы, под которыми чаще понимается одностраничный сайт. Кто-то думает, что сайт и сам по себе уже – великое достижение и в любом случае будет способствовать росту продаж, у кого-то нет денег и времени, другие пытаются заниматься продвижением сайта как умеют и удивляются, почему продажи не растут. 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Потенциальный покупатель должен заинтересоваться вашей страницей, увидев там и продающие тексты, и подходящий ассортимент, и скидки и акции, и гарантии качества, отличного обслуживания, и хорошие отзывы и, конечно, удовлетворяющую его цену. </w:t>
      </w:r>
    </w:p>
    <w:p w:rsidR="00A15CF3" w:rsidRPr="00A15CF3" w:rsidRDefault="00A15CF3" w:rsidP="00A15CF3">
      <w:pPr>
        <w:spacing w:line="0" w:lineRule="atLeast"/>
        <w:jc w:val="both"/>
        <w:rPr>
          <w:rFonts w:ascii="Times New Roman" w:hAnsi="Times New Roman" w:cs="Times New Roman"/>
          <w:b/>
          <w:bCs/>
          <w:color w:val="555555"/>
          <w:sz w:val="24"/>
          <w:szCs w:val="24"/>
        </w:rPr>
      </w:pPr>
    </w:p>
    <w:p w:rsidR="00A15CF3" w:rsidRPr="00A15CF3" w:rsidRDefault="00A15CF3" w:rsidP="00A15CF3">
      <w:pPr>
        <w:jc w:val="both"/>
        <w:rPr>
          <w:rFonts w:ascii="Times New Roman" w:eastAsia="Calibri" w:hAnsi="Times New Roman" w:cs="Times New Roman"/>
          <w:b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>3. Социальные сети.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В России значимость социальных сетей поняли практически все. Но работа там чаще всё равно – почти формальность. Посты размещаются просто, чтобы «что-то было». Часто это делается время от времени, то есть раз-два в месяц. Продвижение тоже организуется кое-как. В результате социальная сеть – та же формальность что и неудачный сайт. Они есть и только. Продажи от их присутствия не растут. А работа должна быть ежедневной: изучайте социальные сети, создавайте сообщества, увеличивайте число подписчиков, пробуйте новое, оригинальное, привлекающее внимание, пишите интересно и забавно, используйте видео и лучший дизайн, зарабатывайте </w:t>
      </w:r>
      <w:proofErr w:type="gram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лайки</w:t>
      </w:r>
      <w:proofErr w:type="gram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 как только можно. </w:t>
      </w:r>
    </w:p>
    <w:p w:rsidR="00A15CF3" w:rsidRPr="00A15CF3" w:rsidRDefault="00A15CF3" w:rsidP="00A15CF3">
      <w:pPr>
        <w:spacing w:line="0" w:lineRule="atLeast"/>
        <w:jc w:val="both"/>
        <w:rPr>
          <w:rFonts w:ascii="Times New Roman" w:hAnsi="Times New Roman" w:cs="Times New Roman"/>
          <w:b/>
          <w:bCs/>
          <w:color w:val="555555"/>
          <w:sz w:val="24"/>
          <w:szCs w:val="24"/>
        </w:rPr>
      </w:pPr>
    </w:p>
    <w:p w:rsidR="00A15CF3" w:rsidRPr="00A15CF3" w:rsidRDefault="00A15CF3" w:rsidP="00A15CF3">
      <w:pPr>
        <w:jc w:val="both"/>
        <w:rPr>
          <w:rFonts w:ascii="Times New Roman" w:eastAsia="Calibri" w:hAnsi="Times New Roman" w:cs="Times New Roman"/>
          <w:b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>4. Скидки, акции.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lastRenderedPageBreak/>
        <w:t xml:space="preserve">Конечно, потребителю нравятся скидки, в том числе </w:t>
      </w:r>
      <w:proofErr w:type="spell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скидочные</w:t>
      </w:r>
      <w:proofErr w:type="spell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 купоны, акции. Многие, особенно женщины, просто охотятся за этими возможностями снижения цены. Поэтому никогда не опускайте руки. Ваши скидки и акции должны не только постоянно меняться, но и удивлять потребителя, что в современных условиях уже непросто. Ищите примеры хороших скидок и акций, придумывайте свои, иначе вы не сможете опередить конкурентов. Да, </w:t>
      </w:r>
      <w:proofErr w:type="spell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скидочные</w:t>
      </w:r>
      <w:proofErr w:type="spell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 кампании могут и не получаться, удача не всегда приходит сразу. Снова и снова пробуйте другие варианты. Хуже всего, если Вы после первой же неудачной кампании навсегда решите, что все эти стимулирующие методы никуда не годятся. </w:t>
      </w:r>
    </w:p>
    <w:p w:rsidR="00A15CF3" w:rsidRPr="00A15CF3" w:rsidRDefault="00A15CF3" w:rsidP="00A15CF3">
      <w:pPr>
        <w:spacing w:line="0" w:lineRule="atLeast"/>
        <w:jc w:val="both"/>
        <w:rPr>
          <w:rFonts w:ascii="Times New Roman" w:hAnsi="Times New Roman" w:cs="Times New Roman"/>
          <w:b/>
          <w:bCs/>
          <w:color w:val="555555"/>
          <w:sz w:val="24"/>
          <w:szCs w:val="24"/>
        </w:rPr>
      </w:pPr>
    </w:p>
    <w:p w:rsidR="00A15CF3" w:rsidRPr="00A15CF3" w:rsidRDefault="00A15CF3" w:rsidP="00A15CF3">
      <w:pPr>
        <w:jc w:val="both"/>
        <w:rPr>
          <w:rFonts w:ascii="Times New Roman" w:eastAsia="Calibri" w:hAnsi="Times New Roman" w:cs="Times New Roman"/>
          <w:b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 xml:space="preserve">5. Ремаркетинг и </w:t>
      </w:r>
      <w:proofErr w:type="spellStart"/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>ретаргетинг</w:t>
      </w:r>
      <w:proofErr w:type="spellEnd"/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 xml:space="preserve">. 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Они позволят вернуть внимание потенциального покупателя, который почему-то не купил Ваш товар, хотя, например, зашел на сайт. Обычно под ремаркетингом понимают </w:t>
      </w:r>
      <w:proofErr w:type="spell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баннерную</w:t>
      </w:r>
      <w:proofErr w:type="spell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 рекламу в </w:t>
      </w:r>
      <w:proofErr w:type="spell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Google</w:t>
      </w:r>
      <w:proofErr w:type="spell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Adwords</w:t>
      </w:r>
      <w:proofErr w:type="spell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, которая появляется перед потребителем после посещения им сайта. </w:t>
      </w:r>
      <w:proofErr w:type="spell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Ретаргетинг</w:t>
      </w:r>
      <w:proofErr w:type="spell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 в </w:t>
      </w:r>
      <w:proofErr w:type="spell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Яндекс</w:t>
      </w:r>
      <w:proofErr w:type="gram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.Д</w:t>
      </w:r>
      <w:proofErr w:type="gramEnd"/>
      <w:r w:rsidRPr="00A15CF3">
        <w:rPr>
          <w:rFonts w:ascii="Times New Roman" w:hAnsi="Times New Roman" w:cs="Times New Roman"/>
          <w:color w:val="242424"/>
          <w:sz w:val="24"/>
          <w:szCs w:val="24"/>
        </w:rPr>
        <w:t>ирект</w:t>
      </w:r>
      <w:proofErr w:type="spell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 позволит потенциальному потребителю остановить внимание не на всей рекламной кампании, а на отдельном объявлении.  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</w:p>
    <w:p w:rsidR="00A15CF3" w:rsidRPr="00A15CF3" w:rsidRDefault="00A15CF3" w:rsidP="00A15CF3">
      <w:pPr>
        <w:jc w:val="both"/>
        <w:rPr>
          <w:rFonts w:ascii="Times New Roman" w:hAnsi="Times New Roman" w:cs="Times New Roman"/>
          <w:b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>6. Рассылки.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Рассылки по электронной почте или с помощью SMS тоже помогут в завоевании потребителя. Они работают далеко не всегда: изучите теорию и практику рассылок, нужно подготовить всё как следует, рассылки могут быть нацелены как на поиск новых потребителей, так и на удержание уже купивших Вашу продукцию. Хорошо подготовленная рассылка всегда работает, пусть даже доля потребителей, реагирующих на эти послания, невелика. 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</w:p>
    <w:p w:rsidR="00A15CF3" w:rsidRPr="00A15CF3" w:rsidRDefault="00A15CF3" w:rsidP="00A15CF3">
      <w:pPr>
        <w:jc w:val="both"/>
        <w:rPr>
          <w:rFonts w:ascii="Times New Roman" w:hAnsi="Times New Roman" w:cs="Times New Roman"/>
          <w:b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 xml:space="preserve">7. Лучшее время. 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t>Лучшее время для активности в «</w:t>
      </w:r>
      <w:proofErr w:type="spell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Фейсбук</w:t>
      </w:r>
      <w:proofErr w:type="spell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» - четверг и пятница. В эти дни большинство думает о покупках в выходные или уже идет в магазины. В выходные многие также работают в социальных сетях. Важно и время дня: особенно много людей </w:t>
      </w:r>
      <w:proofErr w:type="gram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в</w:t>
      </w:r>
      <w:proofErr w:type="gram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 «</w:t>
      </w:r>
      <w:proofErr w:type="gram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В</w:t>
      </w:r>
      <w:proofErr w:type="gram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 контакте» в обед и после восьми вечера. И в разных социальных сетях свои закономерности. Следите и за временем года: сезонность в России выражена едва ли не для всех товаров и услуг. Не стоит упускать праздники, когда объемы покупок могут увеличиваться в разы. 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</w:p>
    <w:p w:rsidR="00A15CF3" w:rsidRPr="00A15CF3" w:rsidRDefault="00A15CF3" w:rsidP="00A15CF3">
      <w:pPr>
        <w:jc w:val="both"/>
        <w:rPr>
          <w:rFonts w:ascii="Times New Roman" w:hAnsi="Times New Roman" w:cs="Times New Roman"/>
          <w:b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>8. Реклама в интернете.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Лишь небольшой процент потребителей считает, что </w:t>
      </w:r>
      <w:proofErr w:type="spellStart"/>
      <w:r w:rsidRPr="00A15CF3">
        <w:rPr>
          <w:rFonts w:ascii="Times New Roman" w:hAnsi="Times New Roman" w:cs="Times New Roman"/>
          <w:color w:val="242424"/>
          <w:sz w:val="24"/>
          <w:szCs w:val="24"/>
        </w:rPr>
        <w:t>баннерная</w:t>
      </w:r>
      <w:proofErr w:type="spellEnd"/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 и иная реклама в интернете обращена именно к ним. Данные о том, как действуют на потребителя разные виды этой рекламы, часто очень помогают в завоевании рынка. Нет единых рецептов для </w:t>
      </w:r>
      <w:r w:rsidRPr="00A15CF3">
        <w:rPr>
          <w:rFonts w:ascii="Times New Roman" w:hAnsi="Times New Roman" w:cs="Times New Roman"/>
          <w:color w:val="242424"/>
          <w:sz w:val="24"/>
          <w:szCs w:val="24"/>
        </w:rPr>
        <w:lastRenderedPageBreak/>
        <w:t xml:space="preserve">каждого товара или услуги, нужно суметь подстроиться под потребителя, предложить именно тот вариант рекламы и по тому каналу, который наиболее подходит. Контекстная реклама – наверное, самый сложный момент в завоевании потребителя, но в России ей уже пользуется или хочет использовать абсолютное большинство компаний. Очень важно не ошибиться в подборе ключевых слов, выборе правильной стратегии рекламы, тем более что этот вариант наиболее затратный.  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</w:p>
    <w:p w:rsidR="00A15CF3" w:rsidRPr="00A15CF3" w:rsidRDefault="00A15CF3" w:rsidP="00A15CF3">
      <w:pPr>
        <w:jc w:val="both"/>
        <w:rPr>
          <w:rFonts w:ascii="Times New Roman" w:hAnsi="Times New Roman" w:cs="Times New Roman"/>
          <w:b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b/>
          <w:color w:val="242424"/>
          <w:sz w:val="24"/>
          <w:szCs w:val="24"/>
        </w:rPr>
        <w:t xml:space="preserve">9. Поисковая оптимизация. 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A15CF3">
        <w:rPr>
          <w:rFonts w:ascii="Times New Roman" w:hAnsi="Times New Roman" w:cs="Times New Roman"/>
          <w:color w:val="242424"/>
          <w:sz w:val="24"/>
          <w:szCs w:val="24"/>
        </w:rPr>
        <w:t xml:space="preserve">Поисковая оптимизация или работа по улучшению позиций сайта в результатах выдачи поисковых систем для роста его посещаемости и показателей конверсии многими рассматривается как самое важное направления в деле увеличения продаж. Не всегда это так, но отличный, постоянно развивающийся сайт, на который часто заходят потребители, сайт с высокими показателями конверсии – мечта каждого предпринимателя. Доверьте эту работу профессионалам по SEO: она достаточно сложная и требует регулярного анализа ситуации, много времени, постоянной работы. </w:t>
      </w:r>
    </w:p>
    <w:p w:rsidR="00A15CF3" w:rsidRPr="00A15CF3" w:rsidRDefault="00A15CF3" w:rsidP="00A15CF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5CF3" w:rsidRPr="00CE58EC" w:rsidRDefault="00A15CF3" w:rsidP="00A15CF3">
      <w:pPr>
        <w:shd w:val="clear" w:color="auto" w:fill="FFFFFF"/>
        <w:spacing w:after="0" w:line="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58EC">
        <w:rPr>
          <w:rFonts w:ascii="Times New Roman" w:hAnsi="Times New Roman" w:cs="Times New Roman"/>
          <w:b/>
          <w:color w:val="000000"/>
          <w:sz w:val="24"/>
          <w:szCs w:val="24"/>
        </w:rPr>
        <w:t>Стоит ли есть апельсиновую кожуру?</w:t>
      </w:r>
    </w:p>
    <w:p w:rsidR="00A15CF3" w:rsidRPr="00A15CF3" w:rsidRDefault="00A15CF3" w:rsidP="00A15CF3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A15CF3" w:rsidRPr="00A15CF3" w:rsidRDefault="00A15CF3" w:rsidP="00A15CF3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Елена Малышева в своей телепередаче утверждает, что это очень полезно. Вместе с тем многие, кто всю жизнь ест апельсины и мандарины без кожуры, явно ощутили себя несколько неудобно. Не всякий захочет есть кожуру апельсина,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которая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в общем конечно выглядит не очень съедобно и на вкус скорее напоминает душистую тряпку. </w:t>
      </w:r>
    </w:p>
    <w:p w:rsidR="00A15CF3" w:rsidRPr="00A15CF3" w:rsidRDefault="00A15CF3" w:rsidP="00A15CF3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На самом деле специалисты действительно рекомендуют есть кожуру апельсинов, так как она в смысле содержания эфирных масел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полезнее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чем сама мякоть и стабилизирует сон. В кожуре много витамина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>, утверждают, что она улучшает пищеварение, содержит антиоксиданты и не только.</w:t>
      </w:r>
    </w:p>
    <w:p w:rsidR="00A15CF3" w:rsidRPr="00A15CF3" w:rsidRDefault="00A15CF3" w:rsidP="00A15CF3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Вместе с тем не секрет, что не у всех одинаково здоровые желудки. То есть люди с гастритом и даже болевшие им в прошлом, с прочими  пусть даже слабыми желудочными проблемами скорее всего не испытают комфорта, прожевав апельсиновую кожуру. </w:t>
      </w:r>
    </w:p>
    <w:p w:rsidR="00A15CF3" w:rsidRPr="00A15CF3" w:rsidRDefault="00A15CF3" w:rsidP="00A15CF3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При чрезмерной кислотности желудка и гипотонии кожура тоже скорее повредит. При расстройстве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кишечника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да и других болезнях есть цедру не рекомендуется.  </w:t>
      </w:r>
    </w:p>
    <w:p w:rsidR="00A15CF3" w:rsidRPr="00A15CF3" w:rsidRDefault="00A15CF3" w:rsidP="00A15CF3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Наконец, многим это просто кажется неэстетичным. </w:t>
      </w:r>
    </w:p>
    <w:p w:rsidR="00A15CF3" w:rsidRPr="00A15CF3" w:rsidRDefault="00A15CF3" w:rsidP="00A15CF3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Тем не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менее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из апельсиновых корок можно сделать цукаты, настойки, заваривать чай из сушеных корок и не только. То есть использовать кожуру и можно и нужно. </w:t>
      </w:r>
    </w:p>
    <w:p w:rsidR="00A15CF3" w:rsidRPr="00A15CF3" w:rsidRDefault="00A15CF3" w:rsidP="00A15CF3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Просто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наверное стоило бы столь заметному врачу и известной телеведущей, заявляя о том, что нужно есть кожуру апельсина, добавить, что это относится не ко всем и уж конечно – если не нравится: не ешьте. </w:t>
      </w:r>
    </w:p>
    <w:p w:rsidR="00A15CF3" w:rsidRPr="00A15CF3" w:rsidRDefault="00A15CF3" w:rsidP="00A15CF3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A15C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15696" cy="2342044"/>
            <wp:effectExtent l="19050" t="0" r="8554" b="0"/>
            <wp:docPr id="17" name="Рисунок 2" descr="Malisheva%20NY1_138814345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sheva%20NY1_13881434538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51" cy="234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F3" w:rsidRDefault="00A15CF3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5CF3" w:rsidRPr="00A15CF3" w:rsidRDefault="00A15CF3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5CF3" w:rsidRPr="00A15CF3" w:rsidRDefault="00A15CF3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4888" w:rsidRPr="00CE58EC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58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Кто сколько спит.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Австралийские и американские учёные изучали среднюю продолжительность сна в разных странах мира.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России в среднем спят 9 часов 20 минут. Обычно время отбоя 22.43 и подъема – 07.54.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Меньше всего спят никогда не устающие японцы – всего 7 часов </w:t>
      </w:r>
      <w:proofErr w:type="gramStart"/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небольшим.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Самые большие сони живут в Аргентине – 10 часов с лишним.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США спят в среднем 8 с половиной часов в день.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Европе и Южной Корее спят примерно по 8 часов 50 минут ежедневно.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этом выявили и динамику сна: всё меньше спят в Европе, всё больше в Китае и других странах Восточной Азии. В США изменений почти не замечено.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человек должен спать от 4 до 8 часов в день, но оптимальным считается около 7-8 часов сна. Впрочем, как видно из данных ученых, это мало кого волнует.</w:t>
      </w:r>
    </w:p>
    <w:p w:rsidR="00B44888" w:rsidRPr="00A15CF3" w:rsidRDefault="00B44888" w:rsidP="00B4488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Замечено и то, что от недостатка сна не умирают, хотя постоянный недосып может плохо влиять на здоровье. Но и от «пересыпа» еще никто не умирал. Впрочем, организм каждого человека построен по-своему и сон – уникальный механизм, который сам регулирует возможности нашего тела и мозга. </w:t>
      </w:r>
    </w:p>
    <w:p w:rsidR="00B44888" w:rsidRPr="00A15CF3" w:rsidRDefault="00B44888" w:rsidP="00B44888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04310" cy="2803018"/>
            <wp:effectExtent l="19050" t="0" r="0" b="0"/>
            <wp:docPr id="8" name="Рисунок 3" descr="Но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311" cy="280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88" w:rsidRPr="00A15CF3" w:rsidRDefault="00B44888" w:rsidP="00895E05">
      <w:pPr>
        <w:pStyle w:val="a6"/>
        <w:spacing w:before="0" w:beforeAutospacing="0" w:after="0" w:afterAutospacing="0" w:line="0" w:lineRule="atLeast"/>
        <w:jc w:val="center"/>
      </w:pPr>
    </w:p>
    <w:p w:rsidR="00895E05" w:rsidRPr="00A15CF3" w:rsidRDefault="00895E05" w:rsidP="00A42B90">
      <w:pPr>
        <w:pStyle w:val="a6"/>
        <w:shd w:val="clear" w:color="auto" w:fill="FFFFFF"/>
        <w:spacing w:before="0" w:beforeAutospacing="0" w:after="0" w:afterAutospacing="0" w:line="0" w:lineRule="atLeast"/>
        <w:rPr>
          <w:color w:val="333333"/>
        </w:rPr>
      </w:pPr>
    </w:p>
    <w:p w:rsidR="00EE61D7" w:rsidRPr="00CE58EC" w:rsidRDefault="00EE61D7" w:rsidP="00A42B90">
      <w:pPr>
        <w:pStyle w:val="a6"/>
        <w:spacing w:before="0" w:beforeAutospacing="0" w:after="0" w:afterAutospacing="0" w:line="0" w:lineRule="atLeast"/>
        <w:rPr>
          <w:b/>
          <w:color w:val="000000"/>
        </w:rPr>
      </w:pPr>
      <w:r w:rsidRPr="00CE58EC">
        <w:rPr>
          <w:b/>
          <w:color w:val="000000"/>
        </w:rPr>
        <w:lastRenderedPageBreak/>
        <w:t>Татуировки и болезни.</w:t>
      </w:r>
    </w:p>
    <w:p w:rsidR="00EE61D7" w:rsidRPr="00A15CF3" w:rsidRDefault="00EE61D7" w:rsidP="00A42B90">
      <w:pPr>
        <w:pStyle w:val="a6"/>
        <w:spacing w:before="0" w:beforeAutospacing="0" w:after="0" w:afterAutospacing="0" w:line="0" w:lineRule="atLeast"/>
        <w:rPr>
          <w:color w:val="000000"/>
        </w:rPr>
      </w:pPr>
    </w:p>
    <w:p w:rsidR="00EE61D7" w:rsidRPr="00A15CF3" w:rsidRDefault="00EE61D7" w:rsidP="00A42B90">
      <w:pPr>
        <w:pStyle w:val="a6"/>
        <w:spacing w:before="0" w:beforeAutospacing="0" w:after="0" w:afterAutospacing="0" w:line="0" w:lineRule="atLeast"/>
        <w:rPr>
          <w:color w:val="000000"/>
        </w:rPr>
      </w:pPr>
      <w:r w:rsidRPr="00A15CF3">
        <w:rPr>
          <w:color w:val="000000"/>
        </w:rPr>
        <w:t xml:space="preserve">Особенно опасен рак кожи. </w:t>
      </w:r>
      <w:proofErr w:type="gramStart"/>
      <w:r w:rsidRPr="00A15CF3">
        <w:rPr>
          <w:color w:val="000000"/>
        </w:rPr>
        <w:t>Дело в том, что чернила для тату часто содержат канцерогенные вещества.</w:t>
      </w:r>
      <w:proofErr w:type="gramEnd"/>
      <w:r w:rsidRPr="00A15CF3">
        <w:rPr>
          <w:color w:val="000000"/>
        </w:rPr>
        <w:t xml:space="preserve">  Да, в чернилах высокого качества их обычно нет, но никто из мастеров тату не признается, что у него дешёвые неясного качества чернила. Естественно, в серьезных салонах, которые дорожат своей репутацией, шансы на содержание канцерогенов в чернилах ниже.</w:t>
      </w:r>
    </w:p>
    <w:p w:rsidR="00EE61D7" w:rsidRPr="00A15CF3" w:rsidRDefault="00EE61D7" w:rsidP="00A42B90">
      <w:pPr>
        <w:pStyle w:val="a6"/>
        <w:spacing w:before="0" w:beforeAutospacing="0" w:after="0" w:afterAutospacing="0" w:line="0" w:lineRule="atLeast"/>
        <w:rPr>
          <w:color w:val="000000"/>
        </w:rPr>
      </w:pPr>
      <w:r w:rsidRPr="00A15CF3">
        <w:rPr>
          <w:color w:val="000000"/>
        </w:rPr>
        <w:t>Особенно опасна синяя краска, содержащая алюминий или кобальт. Кстати, в красной краске содержится ртутный сульфид, а в некоторых красках – свинец и кадмий.</w:t>
      </w:r>
    </w:p>
    <w:p w:rsidR="00EE61D7" w:rsidRPr="00A15CF3" w:rsidRDefault="00EE61D7" w:rsidP="00A42B90">
      <w:pPr>
        <w:pStyle w:val="a6"/>
        <w:spacing w:before="0" w:beforeAutospacing="0" w:after="0" w:afterAutospacing="0" w:line="0" w:lineRule="atLeast"/>
        <w:rPr>
          <w:color w:val="000000"/>
        </w:rPr>
      </w:pPr>
      <w:r w:rsidRPr="00A15CF3">
        <w:rPr>
          <w:color w:val="000000"/>
        </w:rPr>
        <w:t xml:space="preserve">И вообще не секрет, что татуировка – </w:t>
      </w:r>
      <w:proofErr w:type="gramStart"/>
      <w:r w:rsidRPr="00A15CF3">
        <w:rPr>
          <w:color w:val="000000"/>
        </w:rPr>
        <w:t>это</w:t>
      </w:r>
      <w:proofErr w:type="gramEnd"/>
      <w:r w:rsidRPr="00A15CF3">
        <w:rPr>
          <w:color w:val="000000"/>
        </w:rPr>
        <w:t xml:space="preserve"> по сути открытая рана, которая увеличивает риск заболеваний и повреждений кожи.  Не так уж редко при некачественном нанесении бывают кровотечение, гной и изменения цвета кожи рядом с татуировкой. Случается и аллергическая реакция. </w:t>
      </w:r>
    </w:p>
    <w:p w:rsidR="00EE61D7" w:rsidRPr="00A15CF3" w:rsidRDefault="00EE61D7" w:rsidP="00A42B90">
      <w:pPr>
        <w:pStyle w:val="a6"/>
        <w:spacing w:before="0" w:beforeAutospacing="0" w:after="0" w:afterAutospacing="0" w:line="0" w:lineRule="atLeast"/>
        <w:rPr>
          <w:color w:val="000000"/>
        </w:rPr>
      </w:pPr>
      <w:r w:rsidRPr="00A15CF3">
        <w:rPr>
          <w:color w:val="000000"/>
        </w:rPr>
        <w:t xml:space="preserve">В любом случае нужно узнать, есть ли у салона лицензия, имеется ли автоклав, где стерилизуют оборудование. Рекомендуют просто быть осторожнее: если студия тату выглядит грязной, вам многое неприятно, лучше идите в </w:t>
      </w:r>
      <w:proofErr w:type="gramStart"/>
      <w:r w:rsidRPr="00A15CF3">
        <w:rPr>
          <w:color w:val="000000"/>
        </w:rPr>
        <w:t>другую</w:t>
      </w:r>
      <w:proofErr w:type="gramEnd"/>
      <w:r w:rsidRPr="00A15CF3">
        <w:rPr>
          <w:color w:val="000000"/>
        </w:rPr>
        <w:t xml:space="preserve">. </w:t>
      </w:r>
    </w:p>
    <w:p w:rsidR="00EE61D7" w:rsidRPr="00A15CF3" w:rsidRDefault="00EE61D7" w:rsidP="00A42B90">
      <w:pPr>
        <w:pStyle w:val="a6"/>
        <w:spacing w:before="0" w:beforeAutospacing="0" w:after="0" w:afterAutospacing="0" w:line="0" w:lineRule="atLeast"/>
        <w:rPr>
          <w:color w:val="000000"/>
        </w:rPr>
      </w:pPr>
      <w:r w:rsidRPr="00A15CF3">
        <w:rPr>
          <w:color w:val="000000"/>
        </w:rPr>
        <w:t xml:space="preserve">Беременным, диабетикам, людям с сердечными болезнями делать </w:t>
      </w:r>
      <w:proofErr w:type="gramStart"/>
      <w:r w:rsidRPr="00A15CF3">
        <w:rPr>
          <w:color w:val="000000"/>
        </w:rPr>
        <w:t>татуировки</w:t>
      </w:r>
      <w:proofErr w:type="gramEnd"/>
      <w:r w:rsidRPr="00A15CF3">
        <w:rPr>
          <w:color w:val="000000"/>
        </w:rPr>
        <w:t xml:space="preserve"> конечно же нежелательно.</w:t>
      </w:r>
    </w:p>
    <w:p w:rsidR="00EE61D7" w:rsidRPr="00A15CF3" w:rsidRDefault="00EE61D7" w:rsidP="00A42B90">
      <w:pPr>
        <w:pStyle w:val="a6"/>
        <w:spacing w:before="0" w:beforeAutospacing="0" w:after="0" w:afterAutospacing="0" w:line="0" w:lineRule="atLeast"/>
      </w:pPr>
    </w:p>
    <w:p w:rsidR="00EE61D7" w:rsidRPr="00A15CF3" w:rsidRDefault="00EE61D7" w:rsidP="00895E05">
      <w:pPr>
        <w:pStyle w:val="a6"/>
        <w:spacing w:before="0" w:beforeAutospacing="0" w:after="0" w:afterAutospacing="0" w:line="0" w:lineRule="atLeast"/>
        <w:jc w:val="center"/>
        <w:rPr>
          <w:color w:val="666666"/>
        </w:rPr>
      </w:pPr>
      <w:r w:rsidRPr="00A15CF3">
        <w:rPr>
          <w:noProof/>
          <w:color w:val="666666"/>
        </w:rPr>
        <w:drawing>
          <wp:inline distT="0" distB="0" distL="0" distR="0">
            <wp:extent cx="3122837" cy="2342044"/>
            <wp:effectExtent l="19050" t="0" r="1363" b="0"/>
            <wp:docPr id="3" name="Рисунок 3" descr="foto_tatu_pauki_tarantuly_na_pleche_56bf63687b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tatu_pauki_tarantuly_na_pleche_56bf63687bbc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641" cy="234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EE61D7" w:rsidRPr="00CE58EC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58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Как не заразиться от больного ОРВИ, гриппом родственника. </w:t>
      </w:r>
    </w:p>
    <w:p w:rsidR="00895E05" w:rsidRPr="00A15CF3" w:rsidRDefault="00895E05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Один больной: и через 2-3 дня все в квартире тоже больны. Обычная история.</w:t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Идеально носить марлевую повязку. Да, неприятно и неудобно, но, если Вы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сляжете на две недели и не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будете ходить на работу, а потом уволят, будет в разы хуже.  Реже общайтесь с больным. И маски нужно менять каждые три часа.</w:t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Естественно, у больного должны быть отдельные посуда, полотенца и постельное бельё.  И не забывайте – вирусы могут очень долго жить на этих предметах. Уберите зубную щетку больного в отдельное место.</w:t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Мойте руки с мылом после каждого посещения больного. Используйте одноразовые салфетки или платки.</w:t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Ешьте больше свежих овощей и фруктов, принимайте витамины для повышения сопротивляемости организма.</w:t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Проветривайте помещение, где находится больной. Как ни странно вирусы не любят свежего воздуха. На период проветривания больного укутайте или выведите из комнаты.  Но естественно в сильный мороз проветривание лучше не делать или применять очень ограниченно. </w:t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lastRenderedPageBreak/>
        <w:t>Ежедневно делайте в комнате больного влажную уборку. Протирайте ручки всех дверей дезинфицирующим средством.</w:t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Используйте для профилактики такие средства как </w:t>
      </w:r>
      <w:proofErr w:type="spell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Альфарон</w:t>
      </w:r>
      <w:proofErr w:type="spell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Гриппферон</w:t>
      </w:r>
      <w:proofErr w:type="spell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Кагоцел</w:t>
      </w:r>
      <w:proofErr w:type="spell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Амиксин</w:t>
      </w:r>
      <w:proofErr w:type="spell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, прочие подобные. Идеально сходить к врачу и посоветоваться. Мажьте нос </w:t>
      </w:r>
      <w:proofErr w:type="spell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Оксолиновой</w:t>
      </w:r>
      <w:proofErr w:type="spell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мазью. Полощите рот календулой или эвкалиптом. Профилактика снижает риск заболевания в разы. </w:t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Пусть за больным ухаживает только один человек, но ни в коем случае не беременная женщина или ребенок.</w:t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Рекомендуют разложить по комнате разрезанные дольки чеснока – вирусы это не любят.</w:t>
      </w:r>
    </w:p>
    <w:p w:rsidR="00EE61D7" w:rsidRPr="00A15CF3" w:rsidRDefault="00EE61D7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EE61D7" w:rsidRPr="00A15CF3" w:rsidRDefault="00EE61D7" w:rsidP="00895E05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C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96006" cy="2096547"/>
            <wp:effectExtent l="19050" t="0" r="9144" b="0"/>
            <wp:docPr id="15" name="Рисунок 7" descr="d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21" cy="209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C2" w:rsidRPr="00A15CF3" w:rsidRDefault="00784DC2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8029CE" w:rsidRPr="00CE58EC" w:rsidRDefault="008029CE" w:rsidP="00A42B90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CE58EC">
        <w:rPr>
          <w:rFonts w:ascii="Times New Roman" w:hAnsi="Times New Roman" w:cs="Times New Roman"/>
          <w:b/>
          <w:sz w:val="24"/>
          <w:szCs w:val="24"/>
        </w:rPr>
        <w:t>Медицинские приметы.</w:t>
      </w:r>
    </w:p>
    <w:p w:rsidR="008029CE" w:rsidRPr="00A15CF3" w:rsidRDefault="008029C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8029CE" w:rsidRPr="00A15CF3" w:rsidRDefault="008029C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15CF3">
        <w:rPr>
          <w:rFonts w:ascii="Times New Roman" w:hAnsi="Times New Roman" w:cs="Times New Roman"/>
          <w:sz w:val="24"/>
          <w:szCs w:val="24"/>
        </w:rPr>
        <w:t xml:space="preserve">Врачей иногда называют циниками с чёрным юмором. Конечно это не так. Но тяжелейшая ответственность за чужую жизнь делает людей другими, не совсем обычными, не такими как все. Видимо врачебные приметы – тоже способ психологической защиты. Вот некоторые из суеверий. </w:t>
      </w:r>
    </w:p>
    <w:p w:rsidR="008029CE" w:rsidRPr="00A15CF3" w:rsidRDefault="008029C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15CF3">
        <w:rPr>
          <w:rFonts w:ascii="Times New Roman" w:hAnsi="Times New Roman" w:cs="Times New Roman"/>
          <w:sz w:val="24"/>
          <w:szCs w:val="24"/>
        </w:rPr>
        <w:t xml:space="preserve">Поменяться врачебными дежурствами очень плохо: будет много пациентов. </w:t>
      </w:r>
    </w:p>
    <w:p w:rsidR="008029CE" w:rsidRPr="00A15CF3" w:rsidRDefault="008029C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15CF3">
        <w:rPr>
          <w:rFonts w:ascii="Times New Roman" w:hAnsi="Times New Roman" w:cs="Times New Roman"/>
          <w:sz w:val="24"/>
          <w:szCs w:val="24"/>
        </w:rPr>
        <w:t xml:space="preserve">Если при вызове на «скорой» надеть перчатки заранее: высокая вероятность, что пациент уже ушел. </w:t>
      </w:r>
    </w:p>
    <w:p w:rsidR="008029CE" w:rsidRPr="00A15CF3" w:rsidRDefault="008029C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15CF3">
        <w:rPr>
          <w:rFonts w:ascii="Times New Roman" w:hAnsi="Times New Roman" w:cs="Times New Roman"/>
          <w:sz w:val="24"/>
          <w:szCs w:val="24"/>
        </w:rPr>
        <w:t>Если первый за день пациент на «скорой» или в больнице - мужчина, больных будет мало, женщина – много.</w:t>
      </w:r>
    </w:p>
    <w:p w:rsidR="008029CE" w:rsidRPr="00A15CF3" w:rsidRDefault="008029C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15CF3">
        <w:rPr>
          <w:rFonts w:ascii="Times New Roman" w:hAnsi="Times New Roman" w:cs="Times New Roman"/>
          <w:sz w:val="24"/>
          <w:szCs w:val="24"/>
        </w:rPr>
        <w:t>Нельзя лечить родственников. Хуже всего лечить полного тёзку.</w:t>
      </w:r>
    </w:p>
    <w:p w:rsidR="008029CE" w:rsidRPr="00A15CF3" w:rsidRDefault="008029C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15CF3">
        <w:rPr>
          <w:rFonts w:ascii="Times New Roman" w:hAnsi="Times New Roman" w:cs="Times New Roman"/>
          <w:sz w:val="24"/>
          <w:szCs w:val="24"/>
        </w:rPr>
        <w:t xml:space="preserve">Сидеть на столе в больнице нельзя ни в коем случае: будет покойник. </w:t>
      </w:r>
    </w:p>
    <w:p w:rsidR="008029CE" w:rsidRPr="00A15CF3" w:rsidRDefault="008029C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15CF3">
        <w:rPr>
          <w:rFonts w:ascii="Times New Roman" w:hAnsi="Times New Roman" w:cs="Times New Roman"/>
          <w:sz w:val="24"/>
          <w:szCs w:val="24"/>
        </w:rPr>
        <w:t>Если на пол во время операции упал инструмент, то всю ночь будешь оперировать. Противоядие: на упавший инструмент нужно наступить правой ногой. Если все же инструмент нужно поднять, то обязательно постучать им о пол и трижды повторить «Сиди дома!».</w:t>
      </w:r>
    </w:p>
    <w:p w:rsidR="008029CE" w:rsidRPr="00A15CF3" w:rsidRDefault="008029C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15CF3">
        <w:rPr>
          <w:rFonts w:ascii="Times New Roman" w:hAnsi="Times New Roman" w:cs="Times New Roman"/>
          <w:sz w:val="24"/>
          <w:szCs w:val="24"/>
        </w:rPr>
        <w:t>И на прощание не произносите фразу «Спокойного дежурства»:  точно испортите всё дежурство врача.</w:t>
      </w:r>
    </w:p>
    <w:p w:rsidR="008029CE" w:rsidRPr="00A15CF3" w:rsidRDefault="008029C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8029CE" w:rsidRPr="00A15CF3" w:rsidRDefault="008029CE" w:rsidP="00895E05">
      <w:pPr>
        <w:pStyle w:val="a6"/>
        <w:numPr>
          <w:ilvl w:val="0"/>
          <w:numId w:val="1"/>
        </w:numPr>
        <w:spacing w:before="0" w:beforeAutospacing="0" w:after="0" w:afterAutospacing="0" w:line="0" w:lineRule="atLeast"/>
        <w:jc w:val="center"/>
      </w:pPr>
      <w:r w:rsidRPr="00A15CF3">
        <w:rPr>
          <w:noProof/>
        </w:rPr>
        <w:drawing>
          <wp:inline distT="0" distB="0" distL="0" distR="0">
            <wp:extent cx="2522474" cy="1508881"/>
            <wp:effectExtent l="19050" t="0" r="0" b="0"/>
            <wp:docPr id="9" name="Рисунок 4" descr="17936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7936_1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35" cy="151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3C" w:rsidRPr="00A15CF3" w:rsidRDefault="00CE5F3C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7F44D9" w:rsidRPr="00CE58EC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58E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Испытанные методы улучшения сна. </w:t>
      </w:r>
    </w:p>
    <w:p w:rsidR="00895E05" w:rsidRPr="00A15CF3" w:rsidRDefault="00895E05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Считать слонов конечно можно. Но практика показывает, что это помогает довольно редко. Тем не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менее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такой вариант тоже возможен. Главное – это нужно делать спокойно, не переживая за то, что никак не можете заснуть.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Кстати, очень важный принцип – не переживать за нарушения сна вообще. Никто за всю историю не умер от недостатка сна. Да, это плохо, может вести к болезням и должно лечиться, но и не трагедия, если только не становится постоянным, хроническим. 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Лучше не начинайте использовать специальные лекарства для сна, тем более снотворные. Конечно, если вам это прописал врач – другое дело. Но всегда нужно постараться наладить сон без применения посторонних препаратов. Кстати, слабые успокоительные вроде валерьянки помогают многим. Попейте несколько дней: сон скорее улучшится. 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Если не спите: встаньте и занимайтесь чем угодно, но не переживайте, что не спите. И не смотрите телевизор: читайте, рисуйте, перебирайте вещи, пишите планы и стихи. В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общем-то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есть и противоположная точка зрения – лежите несмотря ни на что. Но все же лучше встать и потом лечь опять. Кстати, даже почти полностью бессонная ночь – не трагедия: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следующую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скорее всего будете спать нормально.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Спите если не с открытой форточкой, то хотя бы при несколько пониженной температуре: проветрите комнату перед сном, не накрывайтесь очень сильно. В жару спится хуже всего. 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Ложитесь спать и вставайте всегда в одно и то же время.  Организм привыкает и работает как часы. 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Если день был тяжелым, отдохните как угодно – развейте плохие мысли или выпейте той же валерьянки. И лучше ложитесь пораньше. 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Не пейте на ночь чай и кофе. Есть люди, который даже в обед не пьют эти напитки, они мешают им заснуть. Лучше пить их только по утрам.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Спать нужно 7-8 часов.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Но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в общем есть люди, которые спят по 5-6 часов. Обычно с возрастом нормальная для человека продолжительность сна уменьшается. 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Лучше не используйте будильники или телефон рядом с собой. Это – дополнительный стресс, если вы не спите. 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Телевизор и компьютер лучше всего выключить хотя бы за час до сна. Но кто так делает? Вот и плохой сон.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Купите хороший матрас, используйте плотные шторы, заткните уши </w:t>
      </w:r>
      <w:proofErr w:type="spell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берушами</w:t>
      </w:r>
      <w:proofErr w:type="spellEnd"/>
      <w:r w:rsidRPr="00A15CF3">
        <w:rPr>
          <w:rFonts w:ascii="Times New Roman" w:hAnsi="Times New Roman" w:cs="Times New Roman"/>
          <w:color w:val="000000"/>
          <w:sz w:val="24"/>
          <w:szCs w:val="24"/>
        </w:rPr>
        <w:t>, если конечно по ночам появляются шумы.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Спорт и физкультура лучше за 2 часа до сна помогут нормально заснуть. Очень полезны и вечерние прогулки особенно в прохладном климате. 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Ромашковый чай,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мята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и другие травы нормализуют сон, их даже прописывают врачи. </w:t>
      </w:r>
    </w:p>
    <w:p w:rsidR="007F44D9" w:rsidRPr="00A15CF3" w:rsidRDefault="007F44D9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7F44D9" w:rsidRPr="00A15CF3" w:rsidRDefault="007F44D9" w:rsidP="00895E05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4305" cy="1791970"/>
            <wp:effectExtent l="19050" t="0" r="0" b="0"/>
            <wp:docPr id="2" name="Рисунок 10" descr="9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943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D9" w:rsidRPr="00A15CF3" w:rsidRDefault="007F44D9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43437A" w:rsidRPr="00A15CF3" w:rsidRDefault="0043437A" w:rsidP="00A42B90">
      <w:pPr>
        <w:pStyle w:val="a6"/>
        <w:spacing w:before="0" w:beforeAutospacing="0" w:after="0" w:afterAutospacing="0" w:line="0" w:lineRule="atLeast"/>
        <w:rPr>
          <w:color w:val="000000"/>
          <w:lang w:val="en-US"/>
        </w:rPr>
      </w:pPr>
    </w:p>
    <w:p w:rsidR="00382E2C" w:rsidRPr="00A15CF3" w:rsidRDefault="00382E2C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6B63EE" w:rsidRPr="00CE58EC" w:rsidRDefault="006B63EE" w:rsidP="00A42B90">
      <w:pPr>
        <w:spacing w:after="0" w:line="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58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Мифы об алкоголе. </w:t>
      </w:r>
    </w:p>
    <w:p w:rsidR="00895E05" w:rsidRPr="00A15CF3" w:rsidRDefault="00895E05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Здесь количество мифов бьёт все рекорды. Лишь о некоторых.</w:t>
      </w: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«Чем вино старше, тем лучше». Есть вина, которые нельзя хранить больше года. Да, есть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такие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, которые согласно общему мнению становятся лучше. На самом деле при длительном хранении в них становится меньше антиоксидантов,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которые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в общем полезны для здоровья.</w:t>
      </w: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«Темные алкогольные напитки не такие вредные». Да, в них больше антиоксидантов, но в них же больше токсичных компонентов, после которых похмелье еще круче.</w:t>
      </w: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«Пища перед самым сном – и похмелья не будет». Но алкоголь сразу проникает в кровь и никакая пища в конце праздника серьезно не повлияет.</w:t>
      </w: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«Холодный душ и кофе помогут протрезветь».  На самом деле они лишь позволяют чуть взбодриться.</w:t>
      </w: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«Много еды перед алкоголем поможет не пьянеть». Вот это –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отчасти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правда. Процесс опьянения замедляется при полном желудке. Есть даже люди, которые почти не пьянеют, если много едят. Но на самом деле еда переварится довольно быстро, а алкоголь действует значительно дольше. </w:t>
      </w: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«С помощью алкоголя можно быстро согреться». Да, отчасти так, но помогают только 50 граммов водки или коньяка. Дальше пить уже не нужно – пользы не будет. Правда ощущение сильного потепления действительно наступит.</w:t>
      </w: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«Алкоголь снимает стресс». В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общем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человек просто на время забывает о проблемах. Когда протрезвеет – мысли о бедах становятся только хуже.</w:t>
      </w: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«Алкоголь повышает работоспособность». Доказано, что при приеме небольшого количества алкоголя </w:t>
      </w:r>
      <w:proofErr w:type="gramStart"/>
      <w:r w:rsidRPr="00A15CF3">
        <w:rPr>
          <w:rFonts w:ascii="Times New Roman" w:hAnsi="Times New Roman" w:cs="Times New Roman"/>
          <w:color w:val="000000"/>
          <w:sz w:val="24"/>
          <w:szCs w:val="24"/>
        </w:rPr>
        <w:t>люди</w:t>
      </w:r>
      <w:proofErr w:type="gramEnd"/>
      <w:r w:rsidRPr="00A15CF3">
        <w:rPr>
          <w:rFonts w:ascii="Times New Roman" w:hAnsi="Times New Roman" w:cs="Times New Roman"/>
          <w:color w:val="000000"/>
          <w:sz w:val="24"/>
          <w:szCs w:val="24"/>
        </w:rPr>
        <w:t xml:space="preserve"> правда начинают работать быстрее. Но они делают и больше ошибок. </w:t>
      </w: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«Качественный алкоголь не повредит». Но токсическое воздействие есть всегда, просто дешевый алкоголь действует еще хуже.</w:t>
      </w:r>
    </w:p>
    <w:p w:rsidR="006B63EE" w:rsidRPr="00A15CF3" w:rsidRDefault="006B63EE" w:rsidP="00A42B90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15CF3">
        <w:rPr>
          <w:rFonts w:ascii="Times New Roman" w:hAnsi="Times New Roman" w:cs="Times New Roman"/>
          <w:color w:val="000000"/>
          <w:sz w:val="24"/>
          <w:szCs w:val="24"/>
        </w:rPr>
        <w:t>«Пиво – это не алкоголь». Пивной алкоголизм в России в последние десятилетия стал совершенно обычным явлением. Он немного лучше водочного.</w:t>
      </w:r>
      <w:r w:rsidRPr="00A15CF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B63EE" w:rsidRPr="00A15CF3" w:rsidRDefault="006B63EE" w:rsidP="00A42B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B63EE" w:rsidRPr="00A15CF3" w:rsidRDefault="006B63EE" w:rsidP="00895E05">
      <w:pPr>
        <w:pStyle w:val="a6"/>
        <w:spacing w:before="0" w:beforeAutospacing="0" w:after="0" w:afterAutospacing="0" w:line="0" w:lineRule="atLeast"/>
        <w:jc w:val="center"/>
      </w:pPr>
      <w:r w:rsidRPr="00A15CF3">
        <w:rPr>
          <w:noProof/>
        </w:rPr>
        <w:drawing>
          <wp:inline distT="0" distB="0" distL="0" distR="0">
            <wp:extent cx="4002307" cy="3061765"/>
            <wp:effectExtent l="19050" t="0" r="0" b="0"/>
            <wp:docPr id="34" name="Рисунок 14" descr="1362430678_union_car_posters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2430678_union_car_posters_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813" cy="306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3EE" w:rsidRPr="00A15CF3" w:rsidRDefault="006B63EE" w:rsidP="00A42B9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7DF5" w:rsidRPr="00A15CF3" w:rsidRDefault="00CD7DF5" w:rsidP="00A42B9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414716" w:rsidRPr="00A15CF3" w:rsidRDefault="00414716" w:rsidP="00A42B90">
      <w:pPr>
        <w:pStyle w:val="a6"/>
        <w:spacing w:before="0" w:beforeAutospacing="0" w:after="0" w:afterAutospacing="0" w:line="0" w:lineRule="atLeast"/>
      </w:pPr>
    </w:p>
    <w:sectPr w:rsidR="00414716" w:rsidRPr="00A15CF3" w:rsidSect="00354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12pt;height:12pt" o:bullet="t">
        <v:imagedata r:id="rId1" o:title="clip_image001"/>
      </v:shape>
    </w:pict>
  </w:numPicBullet>
  <w:abstractNum w:abstractNumId="0">
    <w:nsid w:val="0B9E6A56"/>
    <w:multiLevelType w:val="multilevel"/>
    <w:tmpl w:val="BBAC488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2B3686"/>
    <w:multiLevelType w:val="hybridMultilevel"/>
    <w:tmpl w:val="DCA2D32E"/>
    <w:lvl w:ilvl="0" w:tplc="0C4039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2234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8C8F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6202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50AD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3CA7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2C17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60CB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1A8C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 w:grammar="clean"/>
  <w:defaultTabStop w:val="708"/>
  <w:characterSpacingControl w:val="doNotCompress"/>
  <w:compat/>
  <w:rsids>
    <w:rsidRoot w:val="000978B1"/>
    <w:rsid w:val="0002022D"/>
    <w:rsid w:val="000321F4"/>
    <w:rsid w:val="000414F7"/>
    <w:rsid w:val="0005495A"/>
    <w:rsid w:val="00091EAC"/>
    <w:rsid w:val="000978B1"/>
    <w:rsid w:val="001F45B9"/>
    <w:rsid w:val="0021752C"/>
    <w:rsid w:val="002754A9"/>
    <w:rsid w:val="002D5E03"/>
    <w:rsid w:val="00327F0B"/>
    <w:rsid w:val="00354CC5"/>
    <w:rsid w:val="00361381"/>
    <w:rsid w:val="00382E2C"/>
    <w:rsid w:val="003A63A0"/>
    <w:rsid w:val="003D606E"/>
    <w:rsid w:val="003E3575"/>
    <w:rsid w:val="00414716"/>
    <w:rsid w:val="0043437A"/>
    <w:rsid w:val="00480EDC"/>
    <w:rsid w:val="00481F58"/>
    <w:rsid w:val="00492314"/>
    <w:rsid w:val="004A126B"/>
    <w:rsid w:val="004B3149"/>
    <w:rsid w:val="004C3BA7"/>
    <w:rsid w:val="00532F3A"/>
    <w:rsid w:val="00554460"/>
    <w:rsid w:val="00554960"/>
    <w:rsid w:val="00586632"/>
    <w:rsid w:val="00590831"/>
    <w:rsid w:val="005F6C66"/>
    <w:rsid w:val="006114B8"/>
    <w:rsid w:val="006A4D74"/>
    <w:rsid w:val="006B63EE"/>
    <w:rsid w:val="007201AD"/>
    <w:rsid w:val="00784DC2"/>
    <w:rsid w:val="007B3A71"/>
    <w:rsid w:val="007F44D9"/>
    <w:rsid w:val="008029CE"/>
    <w:rsid w:val="00805990"/>
    <w:rsid w:val="008133C1"/>
    <w:rsid w:val="008228B2"/>
    <w:rsid w:val="00871B73"/>
    <w:rsid w:val="00895E05"/>
    <w:rsid w:val="00935181"/>
    <w:rsid w:val="00A15CF3"/>
    <w:rsid w:val="00A42B90"/>
    <w:rsid w:val="00AD685E"/>
    <w:rsid w:val="00B13D9B"/>
    <w:rsid w:val="00B44888"/>
    <w:rsid w:val="00B641E8"/>
    <w:rsid w:val="00B70608"/>
    <w:rsid w:val="00BB4324"/>
    <w:rsid w:val="00BB72B2"/>
    <w:rsid w:val="00C13B29"/>
    <w:rsid w:val="00CD7DF5"/>
    <w:rsid w:val="00CE22AB"/>
    <w:rsid w:val="00CE58EC"/>
    <w:rsid w:val="00CE5F3C"/>
    <w:rsid w:val="00D05024"/>
    <w:rsid w:val="00D4462A"/>
    <w:rsid w:val="00D47F9C"/>
    <w:rsid w:val="00D960DC"/>
    <w:rsid w:val="00E365F5"/>
    <w:rsid w:val="00E745D0"/>
    <w:rsid w:val="00E976A2"/>
    <w:rsid w:val="00EB3A49"/>
    <w:rsid w:val="00EB49DC"/>
    <w:rsid w:val="00ED094D"/>
    <w:rsid w:val="00EE61D7"/>
    <w:rsid w:val="00EE6FE4"/>
    <w:rsid w:val="00EF6BA2"/>
    <w:rsid w:val="00F70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8B1"/>
  </w:style>
  <w:style w:type="paragraph" w:styleId="1">
    <w:name w:val="heading 1"/>
    <w:basedOn w:val="a"/>
    <w:next w:val="a"/>
    <w:link w:val="10"/>
    <w:uiPriority w:val="9"/>
    <w:qFormat/>
    <w:rsid w:val="003D60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78B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78B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D0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D60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3D606E"/>
    <w:rPr>
      <w:b/>
      <w:bCs/>
    </w:rPr>
  </w:style>
  <w:style w:type="character" w:customStyle="1" w:styleId="seedr-replay-caption2">
    <w:name w:val="seedr-replay-caption2"/>
    <w:basedOn w:val="a0"/>
    <w:rsid w:val="007F44D9"/>
    <w:rPr>
      <w:rFonts w:ascii="Helvetica" w:hAnsi="Helvetica" w:hint="default"/>
      <w:color w:val="FFFFFF"/>
      <w:sz w:val="20"/>
      <w:szCs w:val="20"/>
    </w:rPr>
  </w:style>
  <w:style w:type="character" w:customStyle="1" w:styleId="seedr-replay-cancel2">
    <w:name w:val="seedr-replay-cancel2"/>
    <w:basedOn w:val="a0"/>
    <w:rsid w:val="007F44D9"/>
    <w:rPr>
      <w:rFonts w:ascii="Helvetica" w:hAnsi="Helvetica" w:hint="default"/>
      <w:color w:val="FFFFFF"/>
      <w:sz w:val="13"/>
      <w:szCs w:val="13"/>
    </w:rPr>
  </w:style>
  <w:style w:type="paragraph" w:styleId="a8">
    <w:name w:val="List Paragraph"/>
    <w:basedOn w:val="a"/>
    <w:uiPriority w:val="34"/>
    <w:qFormat/>
    <w:rsid w:val="00D960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6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globallab" TargetMode="Externa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378D6-31C2-43F4-A160-3BB1233F4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3263</Words>
  <Characters>18603</Characters>
  <Application>Microsoft Office Word</Application>
  <DocSecurity>0</DocSecurity>
  <Lines>155</Lines>
  <Paragraphs>43</Paragraphs>
  <ScaleCrop>false</ScaleCrop>
  <Company>SPecialiST RePack</Company>
  <LinksUpToDate>false</LinksUpToDate>
  <CharactersWithSpaces>21823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Админ1</cp:lastModifiedBy>
  <cp:revision>19</cp:revision>
  <dcterms:created xsi:type="dcterms:W3CDTF">2017-01-24T02:57:00Z</dcterms:created>
  <dcterms:modified xsi:type="dcterms:W3CDTF">2019-02-12T12:44:00Z</dcterms:modified>
</cp:coreProperties>
</file>