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FE" w:rsidRDefault="0055515C" w:rsidP="00701D3A">
      <w:bookmarkStart w:id="0" w:name="_GoBack"/>
      <w:r>
        <w:t>Обследование грунтового основания является одним из важнейших этапов при выборе земельного участка для строительства искусственного сооружения, особенно, если планируется возведение высотных многоэтажек, больших производственных комплексов и прочих сооружений, обладающих большой массой и площадью. В этом случае грунт должен выдержать нагрузку от строения и обеспечить устойчивость фундаментного основания даже в самых сложных условиях – при подъеме грунтовых вод в период паводков, при сильных ветровых и снеговых нагрузках, землетрясениях. Поэтому показатели прочности и устойчивости грунтовых оснований должны обеспечиваться с запасом. Также следует помнить о сметной стоимости строительства – дополнительные мероприятия, такие как укрепление фундамента при помощи свайного поля, замена грунта, подсыпка и прочие работы могут повлиять на нее в сторону увеличения. Поэтому, при выборе земельного участка для строительства объекта необходимо досконально изучить геологическую обстановку в регионе и определить наличие технической возможности, а также экономической целесообразности вести строительство на заданном участке.</w:t>
      </w:r>
    </w:p>
    <w:p w:rsidR="0055515C" w:rsidRDefault="0055515C" w:rsidP="0055515C">
      <w:pPr>
        <w:pStyle w:val="2"/>
      </w:pPr>
      <w:r>
        <w:t>Инженерно-геологические изыскания</w:t>
      </w:r>
    </w:p>
    <w:p w:rsidR="0055515C" w:rsidRDefault="0055515C" w:rsidP="00701D3A">
      <w:r>
        <w:t>Для досконального изучения геологической обстановки в регионе проводится специальный комплекс работ – инженерно-геологические изыскания, основными целями которых является изучение геологического разреза, определение наличия опасных геоморфологических факторов (высокий уровень грунтовых вод, пучинистые грунты, карстовые пустоты, обводненные участки и прочее)</w:t>
      </w:r>
      <w:r w:rsidR="006A45B7">
        <w:t>, определение некоторых физико-механических свойств грунтового основания.</w:t>
      </w:r>
    </w:p>
    <w:p w:rsidR="006A45B7" w:rsidRDefault="006A45B7" w:rsidP="00701D3A">
      <w:r>
        <w:t>Геологическое обследование участка начинается со сбора исходных данных и изучения документации о ранее проводившихся изысканиях в заданном районе. Для проведения полевых работ и оформления документации необходимо получить геоподоснову и провести геодезическую съемку местности. Сперва места бурения скважин и опорные точки н</w:t>
      </w:r>
      <w:r w:rsidR="000E3AFD">
        <w:t>аносятся на план (оформленный на геоподоснове)</w:t>
      </w:r>
      <w:r>
        <w:t xml:space="preserve">, после чего переносятся на местность. Основным видом работ при проведении инженерно-геологических </w:t>
      </w:r>
      <w:r w:rsidR="000E3AFD">
        <w:t>работ является бурение скважин и</w:t>
      </w:r>
      <w:r>
        <w:t xml:space="preserve"> отбор проб грунта и грунтовых вод для д</w:t>
      </w:r>
      <w:r w:rsidR="000E3AFD">
        <w:t>альнейших анализов и испытаний в</w:t>
      </w:r>
      <w:r>
        <w:t xml:space="preserve"> специализированных лабораториях. </w:t>
      </w:r>
      <w:r w:rsidR="003D79C7">
        <w:t>Полученные данные</w:t>
      </w:r>
      <w:r w:rsidR="002D2384">
        <w:t xml:space="preserve"> проходят камеральную обработку, после чего составляется отчетная документация, которая содержит исчерпывающие сведения о геологическом разрезе, физико-механических свойствах грунта, химических свойствах грунтовых вод. Также отчет может содержать долгосрочные прогнозы относительно развития геологической обстановки в регионе. Документ является официальным и может использоваться в качестве исходных данных для проектирования и прочих работ.</w:t>
      </w:r>
    </w:p>
    <w:p w:rsidR="002D2384" w:rsidRDefault="002D2384" w:rsidP="002D2384">
      <w:pPr>
        <w:pStyle w:val="2"/>
      </w:pPr>
      <w:r>
        <w:t>Бурение скважин</w:t>
      </w:r>
    </w:p>
    <w:p w:rsidR="002D2384" w:rsidRDefault="002D2384" w:rsidP="00701D3A">
      <w:r>
        <w:t>Основным видом работ при проведении инженерно-геологических изысканий является бурение скважин и отбор образцов грунта (нарушенной и ненарушенной структуры). Для данных работ используется различное оборудование и инструмент:</w:t>
      </w:r>
    </w:p>
    <w:p w:rsidR="002D2384" w:rsidRDefault="002D2384" w:rsidP="002D2384">
      <w:pPr>
        <w:pStyle w:val="a3"/>
        <w:numPr>
          <w:ilvl w:val="0"/>
          <w:numId w:val="1"/>
        </w:numPr>
      </w:pPr>
      <w:r>
        <w:t>При небольшой глубине бурения используется ручной бур геолога – это специализированный инструмент, который состоит из винтового бура, штанги, пробоотборников (резцовых и зубчатых), рукоятки-воротка. Б</w:t>
      </w:r>
      <w:r w:rsidR="000E3AFD">
        <w:t>ур геолога способен бурить</w:t>
      </w:r>
      <w:r>
        <w:t xml:space="preserve"> скважины на глубину до 10 метров и производить отбор проб грунта</w:t>
      </w:r>
      <w:r w:rsidR="00F327B5">
        <w:t xml:space="preserve"> при помощи специальных пробоотборников. Используется данный инструмент преимущественно на мягких грунтах.</w:t>
      </w:r>
    </w:p>
    <w:p w:rsidR="00F327B5" w:rsidRDefault="00F327B5" w:rsidP="002D2384">
      <w:pPr>
        <w:pStyle w:val="a3"/>
        <w:numPr>
          <w:ilvl w:val="0"/>
          <w:numId w:val="1"/>
        </w:numPr>
      </w:pPr>
      <w:r>
        <w:t>Мотобур (бензобур) – это ручная бурильная установка, которая оснащается двигателем внутреннего сгорания, шнеком и дополнительной оснасткой (рукояти, корпус и прочее). Мотобур также используется на мягких</w:t>
      </w:r>
      <w:r w:rsidRPr="00F327B5">
        <w:t xml:space="preserve"> </w:t>
      </w:r>
      <w:r>
        <w:t>грунтах различной категории (</w:t>
      </w:r>
      <w:r>
        <w:rPr>
          <w:lang w:val="en-US"/>
        </w:rPr>
        <w:t>I</w:t>
      </w:r>
      <w:r w:rsidRPr="00F327B5">
        <w:t xml:space="preserve">, </w:t>
      </w:r>
      <w:r>
        <w:rPr>
          <w:lang w:val="en-US"/>
        </w:rPr>
        <w:t>II</w:t>
      </w:r>
      <w:r w:rsidRPr="00F327B5">
        <w:t xml:space="preserve">, </w:t>
      </w:r>
      <w:r>
        <w:rPr>
          <w:lang w:val="en-US"/>
        </w:rPr>
        <w:t>III</w:t>
      </w:r>
      <w:r w:rsidRPr="00F327B5">
        <w:t xml:space="preserve"> </w:t>
      </w:r>
      <w:r>
        <w:t xml:space="preserve">и частично </w:t>
      </w:r>
      <w:r>
        <w:rPr>
          <w:lang w:val="en-US"/>
        </w:rPr>
        <w:t>IV</w:t>
      </w:r>
      <w:r>
        <w:t>) и способен производить бурение на глубину до 10 метров. Преимущества мотобура перед ручным инструментом – большая производительность и возможность бурить скважины диаметром до 500 миллиметров (если позволяет мощность силовой установки).</w:t>
      </w:r>
    </w:p>
    <w:p w:rsidR="00F327B5" w:rsidRDefault="00F327B5" w:rsidP="00091C77">
      <w:pPr>
        <w:pStyle w:val="a3"/>
        <w:numPr>
          <w:ilvl w:val="0"/>
          <w:numId w:val="1"/>
        </w:numPr>
      </w:pPr>
      <w:r>
        <w:t xml:space="preserve">Специализированные буровые установки на автомобильном шасси (или водном транспорте). Такие установки в большинстве случаев устанавливают на грузовые автомобили повышенной проходимости. Оборудование может иметь собственную силовую установку, приводиться в движение от коробки отбора мощности автомобиля, либо </w:t>
      </w:r>
      <w:r w:rsidR="00C048D8">
        <w:t xml:space="preserve">подключаться к гидравлической (электрической) системе транспортного средства. Буровые установки могут производить бурение скважин на значительную </w:t>
      </w:r>
      <w:r w:rsidR="00C048D8">
        <w:lastRenderedPageBreak/>
        <w:t>глубину (как правило от 40 метров и более). Помимо смонтированных на автомобильном шасси также существуют прицепные буровые установки, стационарные, установленные на гусеничных платформах.</w:t>
      </w:r>
    </w:p>
    <w:p w:rsidR="00C048D8" w:rsidRDefault="00C048D8" w:rsidP="00C048D8">
      <w:r>
        <w:t xml:space="preserve">Бурение скважин начинается с геодезической разбивки местности, для этого используется специальное оборудование и инструмент – теодолиты, нивелиры, тахеометры, </w:t>
      </w:r>
      <w:r>
        <w:rPr>
          <w:lang w:val="en-US"/>
        </w:rPr>
        <w:t>GPS</w:t>
      </w:r>
      <w:r w:rsidRPr="00C048D8">
        <w:t>-</w:t>
      </w:r>
      <w:r>
        <w:t xml:space="preserve">приемники, лазерные рулетки, измерительные ленты и прочее. Но сперва на геоподоснове составляется разбивочный план, на котором намечаются местоположения всех скважин с привязкой к местной системе координат. Для выноса данных отметок на местность используются реперы и прочие опорные точки, также местоположение скважин может быть установлено при помощи </w:t>
      </w:r>
      <w:r>
        <w:rPr>
          <w:lang w:val="en-US"/>
        </w:rPr>
        <w:t>GPS</w:t>
      </w:r>
      <w:r w:rsidRPr="00C048D8">
        <w:t>-</w:t>
      </w:r>
      <w:r>
        <w:t xml:space="preserve">приемников. </w:t>
      </w:r>
      <w:r w:rsidR="009C2613">
        <w:t>Места бурения обозначаются при помощи флажков, деревянных кольев, вешек и прочих предметов.</w:t>
      </w:r>
    </w:p>
    <w:p w:rsidR="009C2613" w:rsidRDefault="009C2613" w:rsidP="00C048D8">
      <w:r>
        <w:t xml:space="preserve">Следует знать, что инженерно-геологические изыскания на всех этапах должно производиться в строгом соответствии с нормами действующих технических регламентов. Например, буровые работы должны проводиться в соответствии со строительными нормами </w:t>
      </w:r>
      <w:r w:rsidRPr="009C2613">
        <w:t>РСН 74-88</w:t>
      </w:r>
      <w:r>
        <w:t xml:space="preserve"> «Инженерные изыскания для строительства. Технические требования к производству буровых и горнопроходческих работ» (дата введения – 01.06.1989 года). Помимо этого, существуют ГОСТы, СНиПы и прочие документы, предъявляющие требования к производству буровых работ и инженерным изысканиям. В зависимости от сложности, степени ответственности, масса-габаритных характеристик и прочих параметров устанавливается количество скважин, шаг между ними, диаметр и глубина бурения.</w:t>
      </w:r>
    </w:p>
    <w:p w:rsidR="0009270F" w:rsidRDefault="0009270F" w:rsidP="00C048D8">
      <w:r>
        <w:t>К проведению буровых работ допускаются только специализированные организации, обладающие соответствующей техникой и оборудованием, штатом высококвалифицированного персонала, разрешительными документами (членство в СРО). Следует знать, что производитель работ несет полную ответственность за предоставленные данные (геологический отчет), и, если будут допущены ошибки, способные нанести ущерб заказчику, то последний может обратиться в суд и взыскать с исполнителя сумму причиненного ущерба. Поэтому при производстве работ допускается использовать только сертифицированное оборудование, прошедшее поверку в метрологической службе (если требуется).</w:t>
      </w:r>
    </w:p>
    <w:p w:rsidR="0009270F" w:rsidRDefault="0009270F" w:rsidP="00C048D8">
      <w:r>
        <w:t>В зависимости от используемого оборудования бурение скважин может производиться следующими способами:</w:t>
      </w:r>
    </w:p>
    <w:p w:rsidR="0009270F" w:rsidRDefault="0009270F" w:rsidP="0009270F">
      <w:pPr>
        <w:pStyle w:val="a3"/>
        <w:numPr>
          <w:ilvl w:val="0"/>
          <w:numId w:val="2"/>
        </w:numPr>
      </w:pPr>
      <w:r>
        <w:t>Ударно-</w:t>
      </w:r>
      <w:r w:rsidR="006B1776">
        <w:t>канатное бурение</w:t>
      </w:r>
      <w:r>
        <w:t xml:space="preserve"> – применяется как правило на </w:t>
      </w:r>
      <w:r w:rsidR="001C561F">
        <w:t>песчаных и глинистых грунтах (слабообводненных). Для производства работ используется специальная установка, состоящая из мачты (треноги), рабочего инструмента (желонки (трубы с передней заостренной частью), забивного стакана или шарошечного долота) и проволочного каната. Бурение производится благодаря многократному подъему и сбрасыванию рабочего инструмента. Грунт при этом дробится, заполняет забивной стакан или желонку, после чего поднимается на поверхность.</w:t>
      </w:r>
    </w:p>
    <w:p w:rsidR="001C561F" w:rsidRDefault="001C561F" w:rsidP="0009270F">
      <w:pPr>
        <w:pStyle w:val="a3"/>
        <w:numPr>
          <w:ilvl w:val="0"/>
          <w:numId w:val="2"/>
        </w:numPr>
      </w:pPr>
      <w:r>
        <w:t xml:space="preserve">Шнековое бурение – применяется на крупнообломочных, песчаных и глинистых грунтах. Данный способ подразумевает бурение скважины при помощи </w:t>
      </w:r>
      <w:r w:rsidR="008E0E45">
        <w:t>шнекового бура с поточным или кольцевым отбором проб грунта. В первом случае грунт нарушенной структуры отбирается с поверхности после заглубления бура на определенную глубину. При кольцевом отборе шнек извлекается из скважины, после чего при помощи коле</w:t>
      </w:r>
      <w:r w:rsidR="0009546A">
        <w:t>ц или пробоотборников извлекаются</w:t>
      </w:r>
      <w:r w:rsidR="008E0E45">
        <w:t xml:space="preserve"> образцы грунта ненарушенной структуры.</w:t>
      </w:r>
      <w:r w:rsidR="006B1776">
        <w:t xml:space="preserve"> Главный недостаток шнекового бурения – низкая точность, что не позволяет произвести достоверное описание геологического разреза.</w:t>
      </w:r>
    </w:p>
    <w:p w:rsidR="008E0E45" w:rsidRDefault="008E0E45" w:rsidP="0009270F">
      <w:pPr>
        <w:pStyle w:val="a3"/>
        <w:numPr>
          <w:ilvl w:val="0"/>
          <w:numId w:val="2"/>
        </w:numPr>
      </w:pPr>
      <w:r>
        <w:t xml:space="preserve">Колонковое бурение производится при помощи установок со специальными буровыми </w:t>
      </w:r>
      <w:r w:rsidR="006B1776">
        <w:t>насадками и штангами. Данный метод подразумевает использование промывочного раствора или продувку скважины воздухом. Преимуществом этой технологии является возможность отбора качественного керна и высокая производительность, недостатки – дороговизна и необходимость достаточного количества промывочного раствора для работ в удаленной местности. Метод применяется преимущественно на твердых грунтах.</w:t>
      </w:r>
    </w:p>
    <w:p w:rsidR="009C2613" w:rsidRDefault="006B1776" w:rsidP="00C048D8">
      <w:pPr>
        <w:pStyle w:val="a3"/>
        <w:numPr>
          <w:ilvl w:val="0"/>
          <w:numId w:val="2"/>
        </w:numPr>
      </w:pPr>
      <w:r>
        <w:t>Вибрационный способ бурения используется на рыхлых и песчаных грунтах с применением полого зонда и вибратора, либо вибромолота.</w:t>
      </w:r>
    </w:p>
    <w:p w:rsidR="006B1776" w:rsidRDefault="006B1776" w:rsidP="006B1776">
      <w:r>
        <w:t>Бурение скважин и отбор проб производится с целью получения достоверных сведений о геологическом разрезе, определения уровня грунтовых вод, нахождения признаков опасных геоморфологических факторов. Пробы грунта нарушенной и ненарушенной структуры необходимо отбирать на определенных глубинах при бурении скважины. Это условие необходимо соблюдать для того, чтобы точно определить глубину залегания</w:t>
      </w:r>
      <w:r w:rsidR="0009546A">
        <w:t xml:space="preserve"> и</w:t>
      </w:r>
      <w:r>
        <w:t xml:space="preserve"> мощность всех геологических пачек слоев, из которых состоит геологический разрез. </w:t>
      </w:r>
    </w:p>
    <w:p w:rsidR="006B1776" w:rsidRDefault="006B1776" w:rsidP="006B1776">
      <w:r>
        <w:t xml:space="preserve">При отборе проб грунты нарушенной структуры укладываются в специальные контейнеры для дальнейшей транспортировки. Они используются для определения гранулометрического состава породы, наличия органики, </w:t>
      </w:r>
      <w:r w:rsidR="00D84C0D">
        <w:t>изучения физико-механических свойств материалов, входящих в состав породы. Пробы ненарушенной структуры, извлеченные пробоотборниками, герметично упаковываются в специальные контейнеры. Они используются для определения влажности и различных свойств самой породы.</w:t>
      </w:r>
    </w:p>
    <w:p w:rsidR="00D84C0D" w:rsidRDefault="00D84C0D" w:rsidP="006B1776">
      <w:r>
        <w:t xml:space="preserve">Во время бурения могут обнаружиться обводненные участки, карстовые пустоты, грунты с неравномерным смешением пород (что может указывать на развитие селевых очагов) и прочие признаки наличия опасных геоморфологических факторов. Все сведения о таких находках обязательно должны быть отражены в итоговой документации. По результатам камеральной обработки данных составляется геологический отчет – это документ, состоящий из текстовой и графической части. Текстовая состоит из пояснительной записки, различных расчетов, актов отбора проб, протоколов испытаний, заключений и прочих разделов. Графическая часть в основном представлена планом местности с нанесением разбивочной сетки, границ участка (трассы прокладки линейных сооружений), местоположения скважин, а также продольных и поперечных профилей. Данные профили представляют собой ортогональные плоскостные изображения, на которых нанесен поперечный или продольный профиль местности (с высотными отметками) и геологический разрез, с указанием глубины залегания и мощности </w:t>
      </w:r>
      <w:r w:rsidR="000E3AFD">
        <w:t>всех геологических пачек слоев, уровня грунтовых вод.</w:t>
      </w:r>
    </w:p>
    <w:p w:rsidR="000E3AFD" w:rsidRPr="00C048D8" w:rsidRDefault="000E3AFD" w:rsidP="006B1776">
      <w:r>
        <w:t>Документ является официальным и имеет юридическую силу, он может использоваться в качестве исходных данных для проектирования, оценки стоимости земельного участка, а также быть основанием для принятия решения о возможности и целесообразности выбора данного участка для будущего строительства. Узнать больше об инженерно-геологических изысканиях и бурении скважин Вы можете на нашем сайте в соответствующих разделах. Уточнить расценки и получить бесплатную консультацию можно у наших специалистов, написав в чат или заказав обратный звонок.</w:t>
      </w:r>
      <w:bookmarkEnd w:id="0"/>
    </w:p>
    <w:sectPr w:rsidR="000E3AFD" w:rsidRPr="00C048D8" w:rsidSect="00932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60A9"/>
    <w:multiLevelType w:val="hybridMultilevel"/>
    <w:tmpl w:val="E21C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3FC5"/>
    <w:multiLevelType w:val="hybridMultilevel"/>
    <w:tmpl w:val="5C2E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9E"/>
    <w:rsid w:val="00004A38"/>
    <w:rsid w:val="00017D5D"/>
    <w:rsid w:val="00027EE4"/>
    <w:rsid w:val="00053A81"/>
    <w:rsid w:val="0009270F"/>
    <w:rsid w:val="0009546A"/>
    <w:rsid w:val="000A7262"/>
    <w:rsid w:val="000D3510"/>
    <w:rsid w:val="000E3AFD"/>
    <w:rsid w:val="0014289E"/>
    <w:rsid w:val="001C561F"/>
    <w:rsid w:val="00205B8B"/>
    <w:rsid w:val="002D2384"/>
    <w:rsid w:val="002E5341"/>
    <w:rsid w:val="00363C1C"/>
    <w:rsid w:val="003804CD"/>
    <w:rsid w:val="003D79C7"/>
    <w:rsid w:val="003E0EBC"/>
    <w:rsid w:val="00446918"/>
    <w:rsid w:val="00457180"/>
    <w:rsid w:val="004649CE"/>
    <w:rsid w:val="00552E67"/>
    <w:rsid w:val="0055515C"/>
    <w:rsid w:val="005828E1"/>
    <w:rsid w:val="005A0C19"/>
    <w:rsid w:val="005E6522"/>
    <w:rsid w:val="00603D62"/>
    <w:rsid w:val="00614C8F"/>
    <w:rsid w:val="006A45B7"/>
    <w:rsid w:val="006B1776"/>
    <w:rsid w:val="006F5D4A"/>
    <w:rsid w:val="00701D3A"/>
    <w:rsid w:val="00725781"/>
    <w:rsid w:val="00785A5E"/>
    <w:rsid w:val="007C1699"/>
    <w:rsid w:val="008655FE"/>
    <w:rsid w:val="0087535A"/>
    <w:rsid w:val="00891356"/>
    <w:rsid w:val="008A0DEE"/>
    <w:rsid w:val="008E0E45"/>
    <w:rsid w:val="009014ED"/>
    <w:rsid w:val="00930DC4"/>
    <w:rsid w:val="0093296D"/>
    <w:rsid w:val="00990C38"/>
    <w:rsid w:val="009C2613"/>
    <w:rsid w:val="009C5403"/>
    <w:rsid w:val="00A528C1"/>
    <w:rsid w:val="00A6113D"/>
    <w:rsid w:val="00A7327C"/>
    <w:rsid w:val="00B43B3F"/>
    <w:rsid w:val="00B7004A"/>
    <w:rsid w:val="00BB7578"/>
    <w:rsid w:val="00C048D8"/>
    <w:rsid w:val="00C059AD"/>
    <w:rsid w:val="00CA0DDE"/>
    <w:rsid w:val="00D84C0D"/>
    <w:rsid w:val="00D95778"/>
    <w:rsid w:val="00DA44E0"/>
    <w:rsid w:val="00DF449A"/>
    <w:rsid w:val="00E728F7"/>
    <w:rsid w:val="00F1234D"/>
    <w:rsid w:val="00F327B5"/>
    <w:rsid w:val="00F81B3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ADC"/>
  <w15:chartTrackingRefBased/>
  <w15:docId w15:val="{9237D9AE-8A0F-4A03-BF2A-91308831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B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0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03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D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757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2D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Toadhead\Documents\&#1053;&#1072;&#1089;&#1090;&#1088;&#1072;&#1080;&#1074;&#1072;&#1077;&#1084;&#1099;&#1077;%20&#1096;&#1072;&#1073;&#1083;&#1086;&#1085;&#1099;%20Office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150</TotalTime>
  <Pages>1</Pages>
  <Words>1275</Words>
  <Characters>9537</Characters>
  <Application>Microsoft Office Word</Application>
  <DocSecurity>0</DocSecurity>
  <Lines>123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Инженерно-геологические изыскания</vt:lpstr>
      <vt:lpstr>    Бурение скважин</vt:lpstr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Toadhead</cp:lastModifiedBy>
  <cp:revision>3</cp:revision>
  <dcterms:created xsi:type="dcterms:W3CDTF">2022-03-31T15:23:00Z</dcterms:created>
  <dcterms:modified xsi:type="dcterms:W3CDTF">2022-04-04T21:05:00Z</dcterms:modified>
</cp:coreProperties>
</file>