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0C8" w:rsidRDefault="00B860C8" w:rsidP="00B860C8">
      <w:r>
        <w:t>О ВЫБОРАХ</w:t>
      </w:r>
    </w:p>
    <w:p w:rsidR="00B860C8" w:rsidRDefault="00B860C8" w:rsidP="00B860C8">
      <w:r>
        <w:t>В отличи</w:t>
      </w:r>
      <w:proofErr w:type="gramStart"/>
      <w:r>
        <w:t>и</w:t>
      </w:r>
      <w:proofErr w:type="gramEnd"/>
      <w:r>
        <w:t xml:space="preserve"> от официальных СМИ в узбекском секторе </w:t>
      </w:r>
      <w:proofErr w:type="spellStart"/>
      <w:r>
        <w:t>блогосферы</w:t>
      </w:r>
      <w:proofErr w:type="spellEnd"/>
      <w:r>
        <w:t xml:space="preserve"> все чаще появляется информация об очередных выборах президента. Основным драйвером этого информационного потока является не системная оппозиция. Парадоксом современной политической культуры независимого Узбекистана является отсутствие системной оппозиции как таковой в силу долголетнего существования догм так называемого «собственного пути развития».</w:t>
      </w:r>
    </w:p>
    <w:p w:rsidR="00B860C8" w:rsidRDefault="00B860C8" w:rsidP="00B860C8">
      <w:r>
        <w:t xml:space="preserve">Как известно 24 октября должны пройти очередные выборы президента Республики Узбекистан. </w:t>
      </w:r>
      <w:proofErr w:type="gramStart"/>
      <w:r>
        <w:t>Согласно статьи</w:t>
      </w:r>
      <w:proofErr w:type="gramEnd"/>
      <w:r>
        <w:t xml:space="preserve"> 62. Избирательного кодекса </w:t>
      </w:r>
      <w:proofErr w:type="spellStart"/>
      <w:r>
        <w:t>РУз</w:t>
      </w:r>
      <w:proofErr w:type="spellEnd"/>
      <w:r>
        <w:t xml:space="preserve">. Партии, зарегистрированные в Минюсте, могут представить своего кандидата в президенты не </w:t>
      </w:r>
      <w:proofErr w:type="gramStart"/>
      <w:r>
        <w:t>позднее</w:t>
      </w:r>
      <w:proofErr w:type="gramEnd"/>
      <w:r>
        <w:t xml:space="preserve"> чем за четыре месяца до начала избирательной компании. На момент написания статьи до выборов президента осталось менее 200 дней и уже сейчас есть мнения </w:t>
      </w:r>
      <w:proofErr w:type="gramStart"/>
      <w:r>
        <w:t>о</w:t>
      </w:r>
      <w:proofErr w:type="gramEnd"/>
      <w:r>
        <w:t xml:space="preserve"> </w:t>
      </w:r>
      <w:proofErr w:type="gramStart"/>
      <w:r>
        <w:t>без</w:t>
      </w:r>
      <w:proofErr w:type="gramEnd"/>
      <w:r>
        <w:t xml:space="preserve"> альтернативности будущей президентской компании. </w:t>
      </w:r>
    </w:p>
    <w:p w:rsidR="00B860C8" w:rsidRDefault="00B860C8" w:rsidP="00B860C8">
      <w:proofErr w:type="gramStart"/>
      <w:r>
        <w:t>На сколько</w:t>
      </w:r>
      <w:proofErr w:type="gramEnd"/>
      <w:r>
        <w:t xml:space="preserve"> это может иметь пагубное воздействие для внешнеполитического имиджа страны?  Можно однозначно сказать, что это весьма серьезный лифт в международном рейтинге </w:t>
      </w:r>
      <w:proofErr w:type="gramStart"/>
      <w:r>
        <w:t>страны</w:t>
      </w:r>
      <w:proofErr w:type="gramEnd"/>
      <w:r>
        <w:t xml:space="preserve"> причем не только политическом, но и экономическом. Например, Россия или Китай имея гигантские минеральные или финансовые ресурсы из-за проблем с демократическими институтами, не только, но и в том числе, имеет негативные экономические последствия. Например, ТЭК России потерял миллиарды долларов от несостоявшихся проектов </w:t>
      </w:r>
      <w:proofErr w:type="spellStart"/>
      <w:r>
        <w:t>Shell</w:t>
      </w:r>
      <w:proofErr w:type="spellEnd"/>
      <w:r>
        <w:t xml:space="preserve"> с «Газпром нефтью» по сланцу, </w:t>
      </w:r>
      <w:proofErr w:type="spellStart"/>
      <w:r>
        <w:t>Total</w:t>
      </w:r>
      <w:proofErr w:type="spellEnd"/>
      <w:r>
        <w:t xml:space="preserve"> отказалась от планов с «Лукойл», </w:t>
      </w:r>
      <w:proofErr w:type="spellStart"/>
      <w:r>
        <w:t>ExxonMobil</w:t>
      </w:r>
      <w:proofErr w:type="spellEnd"/>
      <w:r>
        <w:t xml:space="preserve"> затормозил строительство «Дальневосточного СПГ» объем инвестиций которого равнялся $10 млрд</w:t>
      </w:r>
      <w:proofErr w:type="gramStart"/>
      <w:r>
        <w:t>… Н</w:t>
      </w:r>
      <w:proofErr w:type="gramEnd"/>
      <w:r>
        <w:t xml:space="preserve">е менее радужная ситуация и с китайскими проектами. Санкции применяются по самым финансово емким и чувствительным секторам, например, «война за чипы», которая серьезно повлияла на индустрию электронной промышленности с ее лидером </w:t>
      </w:r>
      <w:proofErr w:type="spellStart"/>
      <w:r>
        <w:t>Huawei</w:t>
      </w:r>
      <w:proofErr w:type="spellEnd"/>
      <w:r>
        <w:t xml:space="preserve">. Кстати один только рынок экспорта электроники это 294,7 миллиарда долларов или 12% китайского экспорта. </w:t>
      </w:r>
    </w:p>
    <w:p w:rsidR="00B860C8" w:rsidRDefault="00B860C8" w:rsidP="00B860C8">
      <w:r>
        <w:t xml:space="preserve">Аналогичные болевые точки есть и Узбекистана. Некоторые из них до сих пор находятся под </w:t>
      </w:r>
      <w:proofErr w:type="spellStart"/>
      <w:r>
        <w:t>санкционными</w:t>
      </w:r>
      <w:proofErr w:type="spellEnd"/>
      <w:r>
        <w:t xml:space="preserve"> процедурами, например, хлопок, текстильная продукция.   </w:t>
      </w:r>
    </w:p>
    <w:p w:rsidR="00B860C8" w:rsidRDefault="00B860C8" w:rsidP="00B860C8">
      <w:r>
        <w:t xml:space="preserve">Какие меры необходимо предпринять для предотвращения негативных факторов от предстоящих выборов? </w:t>
      </w:r>
    </w:p>
    <w:p w:rsidR="00B860C8" w:rsidRDefault="00B860C8" w:rsidP="00B860C8">
      <w:proofErr w:type="gramStart"/>
      <w:r>
        <w:t>Альтернативность-ключевое</w:t>
      </w:r>
      <w:proofErr w:type="gramEnd"/>
      <w:r>
        <w:t xml:space="preserve"> слово в данном контексте. Прочие процедуры такие как, всеобщность, равенство возможностей, тайность голосования и так далее являются больше техническими нормами при соблюдении первого.</w:t>
      </w:r>
    </w:p>
    <w:p w:rsidR="00B860C8" w:rsidRDefault="00B860C8" w:rsidP="00B860C8">
      <w:r>
        <w:t xml:space="preserve">Так о какой альтернативе идет речь? </w:t>
      </w:r>
    </w:p>
    <w:p w:rsidR="00B860C8" w:rsidRDefault="00B860C8" w:rsidP="00B860C8">
      <w:r>
        <w:t>Целью статьи не является расширенный анализ политического спектра страны, мы лишь ограничимся исключительно перечнем возможных, потенциальных игроков на этом поле. Таких партий не так уж и много в их числе: «</w:t>
      </w:r>
      <w:proofErr w:type="spellStart"/>
      <w:r>
        <w:t>Haqiqat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Taraqqiyot</w:t>
      </w:r>
      <w:proofErr w:type="spellEnd"/>
      <w:r>
        <w:t xml:space="preserve"> SDP», «</w:t>
      </w:r>
      <w:proofErr w:type="spellStart"/>
      <w:r>
        <w:t>Xalq</w:t>
      </w:r>
      <w:proofErr w:type="spellEnd"/>
      <w:r>
        <w:t xml:space="preserve"> </w:t>
      </w:r>
      <w:proofErr w:type="spellStart"/>
      <w:r>
        <w:t>Manfaatlari</w:t>
      </w:r>
      <w:proofErr w:type="spellEnd"/>
      <w:r>
        <w:t xml:space="preserve"> DP». Особо хочется отметить застарелый вопрос легализации партий «</w:t>
      </w:r>
      <w:proofErr w:type="spellStart"/>
      <w:r>
        <w:t>Эрк</w:t>
      </w:r>
      <w:proofErr w:type="spellEnd"/>
      <w:r>
        <w:t xml:space="preserve">» и </w:t>
      </w:r>
      <w:r>
        <w:lastRenderedPageBreak/>
        <w:t>«Бирлик». В отличи</w:t>
      </w:r>
      <w:proofErr w:type="gramStart"/>
      <w:r>
        <w:t>и</w:t>
      </w:r>
      <w:proofErr w:type="gramEnd"/>
      <w:r>
        <w:t xml:space="preserve"> от первых двух влияние которых на выборные процедуры весьма туманны, участие в выборах «старых партий» с участием их кандидатов сняло бы множество вопросов с легитимности как выборной компании, так и избранного президента. </w:t>
      </w:r>
    </w:p>
    <w:p w:rsidR="00B860C8" w:rsidRDefault="00B860C8" w:rsidP="00B860C8">
      <w:proofErr w:type="gramStart"/>
      <w:r>
        <w:t>На сколько</w:t>
      </w:r>
      <w:proofErr w:type="gramEnd"/>
      <w:r>
        <w:t xml:space="preserve"> сильны позиции этих кандидатов от этих партий, в случае их участия в борьбе за кресло президента?</w:t>
      </w:r>
    </w:p>
    <w:p w:rsidR="00B860C8" w:rsidRDefault="00B860C8" w:rsidP="00B860C8">
      <w:r>
        <w:t xml:space="preserve">С уверенностью можно сказать одно, эти выборы не будут, да и не могут быть на данный момент борьбой равных кандидатов. В случае выдвижения своей кандидатуры президента на второй срок он безоговорочно будет лидером и с большой вероятностью победит в этой борьбе. И речь идет не только об административном ресурсе, который вероятно будет применен, а в большей степени электоральном поведении. </w:t>
      </w:r>
    </w:p>
    <w:p w:rsidR="00B860C8" w:rsidRDefault="00B860C8" w:rsidP="00B860C8">
      <w:r>
        <w:t xml:space="preserve">Если в общих чертах охарактеризовать возможных четырех кандидатов от оппозиции у них есть один существенный недостаток, это полное отсутствие или большой перерыв опыта работы в политических или государственных структурах. И это будет являться реальным и действенным минусом.   </w:t>
      </w:r>
    </w:p>
    <w:p w:rsidR="00B860C8" w:rsidRDefault="00B860C8" w:rsidP="00B860C8">
      <w:r>
        <w:t>Например, пройти сито выборов в «старых демократиях» даже в муниципальные органы, невозможно человеку с улицы. Средний возраст сенатора в США 62 года при этом политической карьере многие из них отдали 20 лет и более, а некоторые являются потомственными политиками. То есть большинство из политиков на слуху, учувствовали в выборах разных уровней, мелькали в новостях, скандалах.</w:t>
      </w:r>
    </w:p>
    <w:p w:rsidR="00B860C8" w:rsidRDefault="00B860C8" w:rsidP="00B860C8">
      <w:r>
        <w:t xml:space="preserve">Оппонент может парировать примером Дональда Трампа, который не был ни политиком, ни чиновником, и будет абсолютно прав, но с одной оговоркой. Сорок пятый президент США являлся кандидатом в президенты </w:t>
      </w:r>
      <w:proofErr w:type="gramStart"/>
      <w:r>
        <w:t>аж</w:t>
      </w:r>
      <w:proofErr w:type="gramEnd"/>
      <w:r>
        <w:t xml:space="preserve"> 1988 года, то есть к своей цели он шел без малого три десятка лет.</w:t>
      </w:r>
    </w:p>
    <w:p w:rsidR="00B860C8" w:rsidRDefault="00B860C8" w:rsidP="00B860C8">
      <w:r>
        <w:t xml:space="preserve">Учитывая вышесказанное, избиратель при выборе известного и нет, отдаст предпочтение первому, хотя </w:t>
      </w:r>
      <w:proofErr w:type="gramStart"/>
      <w:r>
        <w:t>бы</w:t>
      </w:r>
      <w:proofErr w:type="gramEnd"/>
      <w:r>
        <w:t xml:space="preserve"> потому что знает, что от него ждать. </w:t>
      </w:r>
      <w:proofErr w:type="gramStart"/>
      <w:r>
        <w:t>Конечно</w:t>
      </w:r>
      <w:proofErr w:type="gramEnd"/>
      <w:r>
        <w:t xml:space="preserve"> нельзя сбрасывать со счетов и протестный электорат. В странах с весьма интенсивной политической </w:t>
      </w:r>
      <w:proofErr w:type="gramStart"/>
      <w:r>
        <w:t>жизнью</w:t>
      </w:r>
      <w:proofErr w:type="gramEnd"/>
      <w:r>
        <w:t xml:space="preserve"> к которым никак нельзя отнести Узбекистан, этот процент может быть достаточно высок, однако подобная вероятность в наших условиях ничтожна мала.</w:t>
      </w:r>
    </w:p>
    <w:p w:rsidR="00B860C8" w:rsidRDefault="00B860C8" w:rsidP="00B860C8">
      <w:r>
        <w:t>Резюмируя, предстоящие выборы следует провести альтернативно, невзирая на кажущиеся риски, но акцентируя внимание на положительные моменты. Во-первых, за многие годы Узбекистан избавится или хотя бы существенно нивелирует клеймо недемократического государства. Во-вторых, это не может не сказаться на международном имидже страны. В-третьих, гипотетически в глазах Запада, Узбекистан приобретет статус предсказуемой страны, на которую следует делать ставку. Это особо актуально в свете текущей международной ситуации. В-четвертых, вышеуказанные процессы должны повлиять на внешнеэкономические взаимоотношения. В-пятых, и полагаю это один из важных моментов. Эти процессы должны включить механизмы социальных лифтов.</w:t>
      </w:r>
    </w:p>
    <w:p w:rsidR="006B2690" w:rsidRDefault="00B860C8" w:rsidP="00B860C8">
      <w:r>
        <w:lastRenderedPageBreak/>
        <w:t>Заканчивая субъективный взгляд автора на происходящие процессы, хотелось бы просить терпеливого читателя, дочитавшего статью до конца, провести некий вид предварительного голосования, за партии, которые возможно примут участие в выборах с предполагаемыми кандидатами от них, под руководством которого хотелось бы прожить ближайшие пять лет.</w:t>
      </w:r>
      <w:bookmarkStart w:id="0" w:name="_GoBack"/>
      <w:bookmarkEnd w:id="0"/>
    </w:p>
    <w:sectPr w:rsidR="006B2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0C8"/>
    <w:rsid w:val="00047682"/>
    <w:rsid w:val="00344B52"/>
    <w:rsid w:val="00411775"/>
    <w:rsid w:val="004E37FB"/>
    <w:rsid w:val="00666F76"/>
    <w:rsid w:val="006B2690"/>
    <w:rsid w:val="00747889"/>
    <w:rsid w:val="00B14D38"/>
    <w:rsid w:val="00B860C8"/>
    <w:rsid w:val="00D00EAB"/>
    <w:rsid w:val="00D359A1"/>
    <w:rsid w:val="00E50D99"/>
    <w:rsid w:val="00E87C8E"/>
    <w:rsid w:val="00FF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Theme="minorHAnsi" w:hAnsi="Courier New" w:cs="Courier New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Theme="minorHAnsi" w:hAnsi="Courier New" w:cs="Courier New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Buhexpert</dc:creator>
  <cp:lastModifiedBy>Buhexpert</cp:lastModifiedBy>
  <cp:revision>1</cp:revision>
  <dcterms:created xsi:type="dcterms:W3CDTF">2022-06-21T07:06:00Z</dcterms:created>
  <dcterms:modified xsi:type="dcterms:W3CDTF">2022-06-21T07:07:00Z</dcterms:modified>
</cp:coreProperties>
</file>