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49C3" w14:textId="26C46342" w:rsidR="0077055B" w:rsidRPr="0005775B" w:rsidRDefault="0077055B" w:rsidP="0005775B">
      <w:pPr>
        <w:pStyle w:val="a5"/>
        <w:jc w:val="center"/>
        <w:rPr>
          <w:b/>
          <w:bCs/>
          <w:sz w:val="36"/>
          <w:szCs w:val="36"/>
        </w:rPr>
      </w:pPr>
      <w:r w:rsidRPr="0005775B">
        <w:rPr>
          <w:b/>
          <w:bCs/>
          <w:sz w:val="36"/>
          <w:szCs w:val="36"/>
        </w:rPr>
        <w:t>Цифровая грамотность</w:t>
      </w:r>
      <w:r w:rsidR="0005775B" w:rsidRPr="0005775B">
        <w:rPr>
          <w:b/>
          <w:bCs/>
          <w:sz w:val="36"/>
          <w:szCs w:val="36"/>
        </w:rPr>
        <w:t>: о терминах, важности и стратегиях внедрения.</w:t>
      </w:r>
    </w:p>
    <w:p w14:paraId="5B1B180D" w14:textId="77777777" w:rsidR="0077055B" w:rsidRPr="0077055B" w:rsidRDefault="0077055B" w:rsidP="0077055B">
      <w:pPr>
        <w:ind w:firstLine="851"/>
        <w:jc w:val="both"/>
        <w:rPr>
          <w:b/>
          <w:bCs/>
          <w:u w:val="single"/>
        </w:rPr>
      </w:pPr>
    </w:p>
    <w:p w14:paraId="2AF293E6" w14:textId="77777777" w:rsidR="00AA097E" w:rsidRDefault="00AA097E" w:rsidP="00AA097E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AA097E">
        <w:rPr>
          <w:rFonts w:eastAsia="Times New Roman" w:cstheme="minorHAnsi"/>
          <w:b/>
          <w:bCs/>
          <w:color w:val="111111"/>
          <w:lang w:eastAsia="ru-RU"/>
        </w:rPr>
        <w:t>Поговорим о трендах</w:t>
      </w:r>
      <w:r>
        <w:rPr>
          <w:rFonts w:eastAsia="Times New Roman" w:cstheme="minorHAnsi"/>
          <w:color w:val="111111"/>
          <w:lang w:eastAsia="ru-RU"/>
        </w:rPr>
        <w:t xml:space="preserve">. Сегодня основным трендом стала </w:t>
      </w:r>
      <w:proofErr w:type="spellStart"/>
      <w:r>
        <w:rPr>
          <w:rFonts w:eastAsia="Times New Roman" w:cstheme="minorHAnsi"/>
          <w:color w:val="111111"/>
          <w:lang w:eastAsia="ru-RU"/>
        </w:rPr>
        <w:t>диджитализация</w:t>
      </w:r>
      <w:proofErr w:type="spellEnd"/>
      <w:r>
        <w:rPr>
          <w:rFonts w:eastAsia="Times New Roman" w:cstheme="minorHAnsi"/>
          <w:color w:val="111111"/>
          <w:lang w:eastAsia="ru-RU"/>
        </w:rPr>
        <w:t xml:space="preserve"> и автоматизация процессов. При этом ИТ-подразделения должны оставаться в коммуникации с бизнесом, то есть говорит на их языке. Но и бизнесу очень важно делать шаги в сторону повышения своей информационной грамотности. </w:t>
      </w:r>
    </w:p>
    <w:p w14:paraId="37209D1F" w14:textId="340A1D59" w:rsidR="00AA097E" w:rsidRDefault="00AA097E" w:rsidP="00AA097E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>
        <w:rPr>
          <w:rFonts w:eastAsia="Times New Roman" w:cstheme="minorHAnsi"/>
          <w:color w:val="111111"/>
          <w:lang w:eastAsia="ru-RU"/>
        </w:rPr>
        <w:t xml:space="preserve">На наш субъективный взгляд, </w:t>
      </w:r>
      <w:r w:rsidR="008F1D51">
        <w:rPr>
          <w:rFonts w:eastAsia="Times New Roman" w:cstheme="minorHAnsi"/>
          <w:color w:val="111111"/>
          <w:lang w:eastAsia="ru-RU"/>
        </w:rPr>
        <w:t>в</w:t>
      </w:r>
      <w:r>
        <w:rPr>
          <w:rFonts w:eastAsia="Times New Roman" w:cstheme="minorHAnsi"/>
          <w:color w:val="111111"/>
          <w:lang w:eastAsia="ru-RU"/>
        </w:rPr>
        <w:t xml:space="preserve"> сближени</w:t>
      </w:r>
      <w:r w:rsidR="008F1D51">
        <w:rPr>
          <w:rFonts w:eastAsia="Times New Roman" w:cstheme="minorHAnsi"/>
          <w:color w:val="111111"/>
          <w:lang w:eastAsia="ru-RU"/>
        </w:rPr>
        <w:t>и</w:t>
      </w:r>
      <w:r>
        <w:rPr>
          <w:rFonts w:eastAsia="Times New Roman" w:cstheme="minorHAnsi"/>
          <w:color w:val="111111"/>
          <w:lang w:eastAsia="ru-RU"/>
        </w:rPr>
        <w:t xml:space="preserve"> этих двух полярностей может сильно помочь цифровая грамотность. Мы уже писали однажды материал о том, почему не стоит бояться роботов. Почитать его можно </w:t>
      </w:r>
      <w:r w:rsidRPr="008F1D51">
        <w:rPr>
          <w:rFonts w:eastAsia="Times New Roman" w:cstheme="minorHAnsi"/>
          <w:color w:val="111111"/>
          <w:u w:val="single"/>
          <w:lang w:eastAsia="ru-RU"/>
        </w:rPr>
        <w:t>ТУТ</w:t>
      </w:r>
      <w:r>
        <w:rPr>
          <w:rFonts w:eastAsia="Times New Roman" w:cstheme="minorHAnsi"/>
          <w:color w:val="111111"/>
          <w:lang w:eastAsia="ru-RU"/>
        </w:rPr>
        <w:t xml:space="preserve">. В этой серии статей мы продолжим свою просветительскую миссию, потому что считаем, что оставаться невежей, когда технологии приобретают небывалое значение, вредно и бизнесу, и ИТ-подразделениям, и самим сотрудникам. </w:t>
      </w:r>
    </w:p>
    <w:p w14:paraId="6F48132A" w14:textId="371671C3" w:rsidR="0077055B" w:rsidRDefault="00AA097E" w:rsidP="00AA097E">
      <w:pPr>
        <w:ind w:firstLine="851"/>
        <w:jc w:val="both"/>
        <w:rPr>
          <w:rFonts w:eastAsia="Times New Roman" w:cstheme="minorHAnsi"/>
          <w:color w:val="808080" w:themeColor="background1" w:themeShade="80"/>
          <w:lang w:eastAsia="ru-RU"/>
        </w:rPr>
      </w:pPr>
      <w:r>
        <w:rPr>
          <w:rFonts w:eastAsia="Times New Roman" w:cstheme="minorHAnsi"/>
          <w:color w:val="111111"/>
          <w:lang w:eastAsia="ru-RU"/>
        </w:rPr>
        <w:t xml:space="preserve">Руководителям подразделений важно не только </w:t>
      </w:r>
      <w:r w:rsidR="008F1D51">
        <w:rPr>
          <w:rFonts w:eastAsia="Times New Roman" w:cstheme="minorHAnsi"/>
          <w:color w:val="111111"/>
          <w:lang w:eastAsia="ru-RU"/>
        </w:rPr>
        <w:t>знать</w:t>
      </w:r>
      <w:r>
        <w:rPr>
          <w:rFonts w:eastAsia="Times New Roman" w:cstheme="minorHAnsi"/>
          <w:color w:val="111111"/>
          <w:lang w:eastAsia="ru-RU"/>
        </w:rPr>
        <w:t xml:space="preserve"> суть термина «цифровая грамотность», но и понимать основополагающие принципы продвижения этой самой грамотности в своем коллективе. </w:t>
      </w:r>
      <w:r w:rsidRPr="008F1D51">
        <w:rPr>
          <w:rFonts w:eastAsia="Times New Roman" w:cstheme="minorHAnsi"/>
          <w:color w:val="000000" w:themeColor="text1"/>
          <w:lang w:eastAsia="ru-RU"/>
        </w:rPr>
        <w:t>Мы подобрали 5 пунктов, которые помогут усилить потенциал для внедрения инноваций и цифровой трансформации, потому что обладание цифровой компетентность как на уровне руководителя, так и на уровне сотрудника среднего звена – ключ к ускорению движения к успеху.</w:t>
      </w:r>
    </w:p>
    <w:p w14:paraId="009CB3D8" w14:textId="16AC21B7" w:rsidR="00AA097E" w:rsidRDefault="00AA097E" w:rsidP="00AA097E">
      <w:pPr>
        <w:ind w:firstLine="851"/>
        <w:jc w:val="both"/>
        <w:rPr>
          <w:rFonts w:eastAsia="Times New Roman" w:cstheme="minorHAnsi"/>
          <w:color w:val="808080" w:themeColor="background1" w:themeShade="80"/>
          <w:lang w:eastAsia="ru-RU"/>
        </w:rPr>
      </w:pPr>
    </w:p>
    <w:p w14:paraId="64961E74" w14:textId="2FB84866" w:rsidR="00AA097E" w:rsidRPr="00B06DC0" w:rsidRDefault="00AA097E" w:rsidP="003F687F">
      <w:pPr>
        <w:ind w:firstLine="851"/>
        <w:jc w:val="both"/>
        <w:rPr>
          <w:rFonts w:eastAsia="Times New Roman" w:cstheme="minorHAnsi"/>
          <w:b/>
          <w:bCs/>
          <w:color w:val="000000" w:themeColor="text1"/>
          <w:u w:val="single"/>
          <w:lang w:eastAsia="ru-RU"/>
        </w:rPr>
      </w:pPr>
      <w:r w:rsidRPr="00B06DC0">
        <w:rPr>
          <w:rFonts w:eastAsia="Times New Roman" w:cstheme="minorHAnsi"/>
          <w:b/>
          <w:bCs/>
          <w:color w:val="000000" w:themeColor="text1"/>
          <w:u w:val="single"/>
          <w:lang w:eastAsia="ru-RU"/>
        </w:rPr>
        <w:t>Что такое «Цифровая грамотность»?</w:t>
      </w:r>
    </w:p>
    <w:p w14:paraId="750C1C97" w14:textId="1FF60375" w:rsidR="00AA097E" w:rsidRDefault="00AA097E" w:rsidP="003F687F">
      <w:p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Впервые понятие цифровой грамотности появилось в работе </w:t>
      </w:r>
      <w:r w:rsidR="00B06DC0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П. </w:t>
      </w:r>
      <w:proofErr w:type="spellStart"/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Гилс</w:t>
      </w:r>
      <w:r w:rsidR="00B06DC0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т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ер</w:t>
      </w:r>
      <w:r w:rsidR="00B06DC0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а</w:t>
      </w:r>
      <w:proofErr w:type="spellEnd"/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1997г и формулировалось оно следующим образом: </w:t>
      </w:r>
    </w:p>
    <w:p w14:paraId="7CC6C22D" w14:textId="33F9A980" w:rsidR="00AA097E" w:rsidRDefault="00B06DC0" w:rsidP="003F687F">
      <w:p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«Цифровая грамотность</w:t>
      </w:r>
      <w:r w:rsidR="00AA097E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</w:t>
      </w:r>
      <w:r w:rsidR="003F687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–</w:t>
      </w:r>
      <w:r w:rsidR="00AA097E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это</w:t>
      </w:r>
      <w:r w:rsidR="003F687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способность понимать и использовать информацию, представленную во множестве форматов из широкого 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спектра</w:t>
      </w:r>
      <w:r w:rsidR="003F687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источников посредствам компьютера.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»</w:t>
      </w:r>
      <w:r w:rsidR="003F687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</w:t>
      </w:r>
    </w:p>
    <w:p w14:paraId="7BA73257" w14:textId="584322F3" w:rsidR="003F687F" w:rsidRDefault="003F687F" w:rsidP="003F687F">
      <w:p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</w:p>
    <w:p w14:paraId="755011B1" w14:textId="3516FCBF" w:rsidR="00AA097E" w:rsidRDefault="003F687F" w:rsidP="003F687F">
      <w:p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С развитием цифровых технологий понятие цифровой грамотности, конечно, значительно расширилось и</w:t>
      </w:r>
      <w:r w:rsidR="008F1D51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,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как следствие, потребовало актуализации, поэтому с 2015 года и по сей день понимается как «</w:t>
      </w:r>
      <w:r w:rsidR="00AA097E" w:rsidRPr="00AA097E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набор знаний и умений, которые необходимы для безопасного и эффективного использования </w:t>
      </w:r>
      <w:r w:rsidR="00AA097E" w:rsidRPr="00AA097E">
        <w:rPr>
          <w:rFonts w:eastAsia="Times New Roman" w:cstheme="minorHAnsi"/>
          <w:b/>
          <w:bCs/>
          <w:color w:val="000000" w:themeColor="text1"/>
          <w:lang w:eastAsia="ru-RU"/>
        </w:rPr>
        <w:t>цифровых</w:t>
      </w:r>
      <w:r w:rsidR="00AA097E" w:rsidRPr="00AA097E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 технологий и ресурсов интернета.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»</w:t>
      </w:r>
    </w:p>
    <w:p w14:paraId="0916D6F7" w14:textId="4C41664C" w:rsidR="003F687F" w:rsidRDefault="003F687F" w:rsidP="003F687F">
      <w:p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</w:p>
    <w:p w14:paraId="03FE3DAA" w14:textId="174A0C8F" w:rsidR="003F687F" w:rsidRDefault="003F687F" w:rsidP="003F687F">
      <w:p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Согласно современному определению, цифровая грамотность включает в себя: </w:t>
      </w:r>
    </w:p>
    <w:p w14:paraId="1EA7D6D3" w14:textId="2E3561B5" w:rsidR="003F687F" w:rsidRPr="003F687F" w:rsidRDefault="003F687F" w:rsidP="003F687F">
      <w:pPr>
        <w:pStyle w:val="a3"/>
        <w:numPr>
          <w:ilvl w:val="0"/>
          <w:numId w:val="1"/>
        </w:num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 w:rsidRPr="003F687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Цифровое потребление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;</w:t>
      </w:r>
    </w:p>
    <w:p w14:paraId="3B9DBFBB" w14:textId="50F21972" w:rsidR="003F687F" w:rsidRPr="003F687F" w:rsidRDefault="003F687F" w:rsidP="003F687F">
      <w:pPr>
        <w:pStyle w:val="a3"/>
        <w:numPr>
          <w:ilvl w:val="0"/>
          <w:numId w:val="1"/>
        </w:num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 w:rsidRPr="003F687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Цифровые компетенции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;</w:t>
      </w:r>
    </w:p>
    <w:p w14:paraId="4BBE323E" w14:textId="2073590C" w:rsidR="00AA097E" w:rsidRDefault="003F687F" w:rsidP="003F687F">
      <w:pPr>
        <w:pStyle w:val="a3"/>
        <w:numPr>
          <w:ilvl w:val="0"/>
          <w:numId w:val="1"/>
        </w:numPr>
        <w:ind w:firstLine="851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 w:rsidRPr="003F687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Цифровую безопасность</w:t>
      </w:r>
      <w:r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.</w:t>
      </w:r>
    </w:p>
    <w:p w14:paraId="3A016E97" w14:textId="77777777" w:rsidR="00B06DC0" w:rsidRDefault="00B06DC0" w:rsidP="00B06DC0">
      <w:pPr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</w:p>
    <w:p w14:paraId="387650D2" w14:textId="0AC59988" w:rsidR="00031DB5" w:rsidRPr="00031DB5" w:rsidRDefault="00B06DC0" w:rsidP="00031DB5">
      <w:pPr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  <w:r w:rsidRPr="00B06DC0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Иными и менее сложными словами можно сказать, что это </w:t>
      </w:r>
      <w:r w:rsidRPr="00B06DC0">
        <w:rPr>
          <w:rFonts w:eastAsia="Times New Roman" w:cstheme="minorHAnsi"/>
          <w:b/>
          <w:bCs/>
          <w:color w:val="000000" w:themeColor="text1"/>
          <w:u w:val="single"/>
          <w:shd w:val="clear" w:color="auto" w:fill="FFFFFF"/>
          <w:lang w:eastAsia="ru-RU"/>
        </w:rPr>
        <w:t>способность использовать те возможности, которые открывает современное общество со всеми его технологиями.</w:t>
      </w:r>
      <w:r w:rsidR="00031DB5">
        <w:rPr>
          <w:rFonts w:eastAsia="Times New Roman" w:cstheme="minorHAnsi"/>
          <w:b/>
          <w:bCs/>
          <w:color w:val="000000" w:themeColor="text1"/>
          <w:u w:val="single"/>
          <w:shd w:val="clear" w:color="auto" w:fill="FFFFFF"/>
          <w:lang w:eastAsia="ru-RU"/>
        </w:rPr>
        <w:t xml:space="preserve"> </w:t>
      </w:r>
      <w:r w:rsidR="00031DB5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Н</w:t>
      </w:r>
      <w:r w:rsidR="00031DB5" w:rsidRPr="00031DB5">
        <w:rPr>
          <w:rFonts w:cstheme="minorHAnsi"/>
          <w:color w:val="000000"/>
        </w:rPr>
        <w:t>абор компетенций, необходимых человеку для активного участия во всех сферах жизни цифрового общества и экономики, позволяющих использовать цифровые технологии безопасно и творчески для достижения целей, связанных с работой, учебой, досугом, социальной интеграцией.</w:t>
      </w:r>
    </w:p>
    <w:p w14:paraId="6E69D7C4" w14:textId="3E8E8B24" w:rsidR="00B06DC0" w:rsidRDefault="00B3061F" w:rsidP="00B3061F">
      <w:pPr>
        <w:ind w:firstLine="851"/>
        <w:jc w:val="both"/>
        <w:rPr>
          <w:rFonts w:eastAsia="Times New Roman" w:cstheme="minorHAnsi"/>
          <w:b/>
          <w:bCs/>
          <w:color w:val="000000" w:themeColor="text1"/>
          <w:u w:val="single"/>
          <w:shd w:val="clear" w:color="auto" w:fill="FFFFFF"/>
          <w:lang w:eastAsia="ru-RU"/>
        </w:rPr>
      </w:pPr>
      <w:r w:rsidRPr="00B3061F">
        <w:rPr>
          <w:rFonts w:eastAsia="Times New Roman" w:cstheme="minorHAnsi"/>
          <w:b/>
          <w:bCs/>
          <w:color w:val="000000" w:themeColor="text1"/>
          <w:u w:val="single"/>
          <w:shd w:val="clear" w:color="auto" w:fill="FFFFFF"/>
          <w:lang w:eastAsia="ru-RU"/>
        </w:rPr>
        <w:t>Интересная статистика</w:t>
      </w:r>
    </w:p>
    <w:p w14:paraId="7D7CBFA3" w14:textId="77777777" w:rsidR="009E0C6A" w:rsidRPr="00B3061F" w:rsidRDefault="009E0C6A" w:rsidP="00B3061F">
      <w:pPr>
        <w:ind w:firstLine="851"/>
        <w:jc w:val="both"/>
        <w:rPr>
          <w:rFonts w:eastAsia="Times New Roman" w:cstheme="minorHAnsi"/>
          <w:b/>
          <w:bCs/>
          <w:color w:val="000000" w:themeColor="text1"/>
          <w:u w:val="single"/>
          <w:shd w:val="clear" w:color="auto" w:fill="FFFFFF"/>
          <w:lang w:eastAsia="ru-RU"/>
        </w:rPr>
      </w:pPr>
    </w:p>
    <w:p w14:paraId="72430288" w14:textId="4DEB0A2C" w:rsidR="009E0C6A" w:rsidRPr="009E0C6A" w:rsidRDefault="009E0C6A" w:rsidP="009E0C6A">
      <w:pPr>
        <w:pStyle w:val="a3"/>
        <w:numPr>
          <w:ilvl w:val="0"/>
          <w:numId w:val="4"/>
        </w:numPr>
        <w:jc w:val="both"/>
        <w:rPr>
          <w:rFonts w:eastAsia="Times New Roman" w:cstheme="minorHAnsi"/>
          <w:lang w:eastAsia="ru-RU"/>
        </w:rPr>
      </w:pPr>
      <w:r w:rsidRPr="009E0C6A">
        <w:rPr>
          <w:rFonts w:eastAsia="Times New Roman" w:cstheme="minorHAnsi"/>
          <w:color w:val="282828"/>
          <w:shd w:val="clear" w:color="auto" w:fill="FFFFFF"/>
          <w:lang w:eastAsia="ru-RU"/>
        </w:rPr>
        <w:t xml:space="preserve">По результатам исследования НАФИ пандемия послужила катализатором уровня компетенций прежде всего для людей, выполняющих несложные </w:t>
      </w:r>
      <w:r w:rsidRPr="009E0C6A">
        <w:rPr>
          <w:rFonts w:eastAsia="Times New Roman" w:cstheme="minorHAnsi"/>
          <w:color w:val="282828"/>
          <w:shd w:val="clear" w:color="auto" w:fill="FFFFFF"/>
          <w:lang w:eastAsia="ru-RU"/>
        </w:rPr>
        <w:lastRenderedPageBreak/>
        <w:t>повседневные задачи в цифровой среде: за год сократилась доля людей с начальным уровнем цифровой грамотности (с 7% до 4%), выросла доля россиян с базовым уровнем цифровой грамотности (с 66% до 70%). </w:t>
      </w:r>
    </w:p>
    <w:p w14:paraId="79B7CF8F" w14:textId="1BA29311" w:rsidR="00B3061F" w:rsidRPr="00B3061F" w:rsidRDefault="00B3061F" w:rsidP="00B3061F">
      <w:pPr>
        <w:ind w:firstLine="851"/>
        <w:jc w:val="both"/>
        <w:rPr>
          <w:rFonts w:eastAsia="Times New Roman" w:cstheme="minorHAnsi"/>
          <w:color w:val="000000" w:themeColor="text1"/>
          <w:shd w:val="clear" w:color="auto" w:fill="FFFFFF"/>
          <w:lang w:eastAsia="ru-RU"/>
        </w:rPr>
      </w:pPr>
    </w:p>
    <w:p w14:paraId="46F0BF3A" w14:textId="0B0802E6" w:rsidR="00B3061F" w:rsidRPr="009E0C6A" w:rsidRDefault="00B3061F" w:rsidP="00B06DC0">
      <w:pPr>
        <w:pStyle w:val="a3"/>
        <w:numPr>
          <w:ilvl w:val="0"/>
          <w:numId w:val="2"/>
        </w:numPr>
        <w:jc w:val="both"/>
        <w:rPr>
          <w:rFonts w:eastAsia="Times New Roman" w:cstheme="minorHAnsi"/>
          <w:lang w:eastAsia="ru-RU"/>
        </w:rPr>
      </w:pPr>
      <w:r w:rsidRPr="00B3061F">
        <w:rPr>
          <w:rFonts w:eastAsia="Times New Roman" w:cstheme="minorHAnsi"/>
          <w:color w:val="282828"/>
          <w:shd w:val="clear" w:color="auto" w:fill="FFFFFF"/>
          <w:lang w:eastAsia="ru-RU"/>
        </w:rPr>
        <w:t>Россияне понимают важность компетенций в цифровой сфере. Половина работающих россиян считают, что имеют низкий уровень знаний и навыков в сфере информационных технологий, и это мешает им получить более высокооплачиваемую работу. При этом чаще дополнительное обучение в области цифровой грамотности проходят те, у кого она уже и так на достаточно высоком уровне.</w:t>
      </w:r>
    </w:p>
    <w:p w14:paraId="4D63D9F1" w14:textId="77777777" w:rsidR="009E0C6A" w:rsidRPr="009E0C6A" w:rsidRDefault="009E0C6A" w:rsidP="009E0C6A">
      <w:pPr>
        <w:ind w:left="1211"/>
        <w:jc w:val="both"/>
        <w:rPr>
          <w:rFonts w:eastAsia="Times New Roman" w:cstheme="minorHAnsi"/>
          <w:lang w:eastAsia="ru-RU"/>
        </w:rPr>
      </w:pPr>
    </w:p>
    <w:p w14:paraId="6FD2B543" w14:textId="57F384C6" w:rsidR="009E0C6A" w:rsidRPr="009E0C6A" w:rsidRDefault="009E0C6A" w:rsidP="009E0C6A">
      <w:pPr>
        <w:pStyle w:val="a3"/>
        <w:numPr>
          <w:ilvl w:val="0"/>
          <w:numId w:val="2"/>
        </w:numPr>
        <w:rPr>
          <w:rFonts w:eastAsia="Times New Roman" w:cstheme="minorHAnsi"/>
          <w:lang w:eastAsia="ru-RU"/>
        </w:rPr>
      </w:pPr>
      <w:r w:rsidRPr="009E0C6A">
        <w:rPr>
          <w:rFonts w:eastAsia="Times New Roman" w:cstheme="minorHAnsi"/>
          <w:color w:val="282828"/>
          <w:shd w:val="clear" w:color="auto" w:fill="FFFFFF"/>
          <w:lang w:eastAsia="ru-RU"/>
        </w:rPr>
        <w:t>Цифровая грамотность россиян во многом определяется регионом проживания. Самыми низкими показателями цифровой грамотности обладают жители Южного и Северо-Кавказского федеральных округов. Напротив, жители Северо-Западного федерального округа демонстрируют более высокие показатели цифровой грамотности, чем в целом по стране.</w:t>
      </w:r>
    </w:p>
    <w:p w14:paraId="1C744711" w14:textId="77777777" w:rsidR="009E0C6A" w:rsidRPr="009E0C6A" w:rsidRDefault="009E0C6A" w:rsidP="009E0C6A">
      <w:pPr>
        <w:pStyle w:val="a3"/>
        <w:rPr>
          <w:rFonts w:eastAsia="Times New Roman" w:cstheme="minorHAnsi"/>
          <w:lang w:eastAsia="ru-RU"/>
        </w:rPr>
      </w:pPr>
    </w:p>
    <w:p w14:paraId="34397CC4" w14:textId="77777777" w:rsidR="009E0C6A" w:rsidRPr="009E0C6A" w:rsidRDefault="009E0C6A" w:rsidP="009E0C6A">
      <w:pPr>
        <w:rPr>
          <w:rFonts w:eastAsia="Times New Roman" w:cstheme="minorHAnsi"/>
          <w:lang w:eastAsia="ru-RU"/>
        </w:rPr>
      </w:pPr>
    </w:p>
    <w:p w14:paraId="45AD81C5" w14:textId="46A69B42" w:rsidR="009E0C6A" w:rsidRDefault="009E0C6A" w:rsidP="009E0C6A">
      <w:pPr>
        <w:rPr>
          <w:rFonts w:eastAsia="Times New Roman"/>
          <w:lang w:eastAsia="ru-RU"/>
        </w:rPr>
      </w:pPr>
      <w:r w:rsidRPr="009E0C6A">
        <w:rPr>
          <w:rFonts w:eastAsia="Times New Roman"/>
          <w:lang w:eastAsia="ru-RU"/>
        </w:rPr>
        <w:t>Источник</w:t>
      </w:r>
      <w:r>
        <w:t xml:space="preserve">: </w:t>
      </w:r>
      <w:r w:rsidRPr="009E0C6A">
        <w:t xml:space="preserve">«Вынужденная </w:t>
      </w:r>
      <w:proofErr w:type="spellStart"/>
      <w:r w:rsidRPr="009E0C6A">
        <w:t>цифровизация</w:t>
      </w:r>
      <w:proofErr w:type="spellEnd"/>
      <w:r w:rsidRPr="009E0C6A">
        <w:t>: исследование цифровой грамотности россиян в 2021 году</w:t>
      </w:r>
      <w:r>
        <w:t>»</w:t>
      </w:r>
      <w:r w:rsidRPr="009E0C6A">
        <w:t xml:space="preserve">, </w:t>
      </w:r>
      <w:r w:rsidRPr="009E0C6A">
        <w:rPr>
          <w:rFonts w:eastAsia="Times New Roman"/>
          <w:lang w:eastAsia="ru-RU"/>
        </w:rPr>
        <w:t>Аналити</w:t>
      </w:r>
      <w:r>
        <w:t>ч</w:t>
      </w:r>
      <w:r w:rsidRPr="009E0C6A">
        <w:rPr>
          <w:rFonts w:eastAsia="Times New Roman"/>
          <w:lang w:eastAsia="ru-RU"/>
        </w:rPr>
        <w:t>еский центр НАФИ</w:t>
      </w:r>
    </w:p>
    <w:p w14:paraId="009F192F" w14:textId="77777777" w:rsidR="009E0C6A" w:rsidRDefault="009E0C6A" w:rsidP="009E0C6A"/>
    <w:p w14:paraId="0B07EB84" w14:textId="77CCC317" w:rsidR="00BE025B" w:rsidRDefault="00BE025B" w:rsidP="009D1237">
      <w:pPr>
        <w:ind w:firstLine="851"/>
        <w:rPr>
          <w:b/>
          <w:bCs/>
          <w:u w:val="single"/>
        </w:rPr>
      </w:pPr>
      <w:r w:rsidRPr="00BE025B">
        <w:rPr>
          <w:b/>
          <w:bCs/>
          <w:u w:val="single"/>
        </w:rPr>
        <w:t>Разве это обязательно?</w:t>
      </w:r>
    </w:p>
    <w:p w14:paraId="680A7D20" w14:textId="2306F0F6" w:rsidR="00BE025B" w:rsidRDefault="008F1D51" w:rsidP="009D1237">
      <w:pPr>
        <w:ind w:firstLine="851"/>
        <w:jc w:val="both"/>
      </w:pPr>
      <w:r>
        <w:t>Р</w:t>
      </w:r>
      <w:r w:rsidR="009D1237" w:rsidRPr="009D1237">
        <w:t xml:space="preserve">ынок труда находится в сильной зависимости от развития Цифровых технологий. Стремительно меняются требования к профессиональной компетенции, появляются новые условия, о которых 20 лет назад помыслить было невозможно. Но это наша новая реальность, в которой стремительно растет спрос на экспертов в области IT, ну и требования к уровню </w:t>
      </w:r>
      <w:r w:rsidR="009D1237">
        <w:t>цифровой грамотности</w:t>
      </w:r>
      <w:r w:rsidR="009D1237" w:rsidRPr="009D1237">
        <w:t xml:space="preserve"> соискателей.</w:t>
      </w:r>
      <w:r w:rsidR="009D1237">
        <w:t xml:space="preserve"> Особенно очевидно это стало из-за уже упомянутой ранее пандемии в 2020 году. Изоляция в условиях кое-какой информационной грамотности позволила многим остаться с работой и учебой. </w:t>
      </w:r>
    </w:p>
    <w:p w14:paraId="421559AE" w14:textId="5C95DB6B" w:rsidR="0005775B" w:rsidRDefault="0005775B" w:rsidP="0005775B">
      <w:pPr>
        <w:ind w:firstLine="851"/>
        <w:jc w:val="both"/>
        <w:rPr>
          <w:rFonts w:eastAsia="Times New Roman" w:cstheme="minorHAnsi"/>
          <w:color w:val="000000" w:themeColor="text1"/>
          <w:lang w:eastAsia="ru-RU"/>
        </w:rPr>
      </w:pPr>
      <w:r>
        <w:t xml:space="preserve">На самом деле практика показывает, что </w:t>
      </w:r>
      <w:r w:rsidRPr="005A0747">
        <w:rPr>
          <w:rFonts w:eastAsia="Times New Roman" w:cstheme="minorHAnsi"/>
          <w:color w:val="111111"/>
          <w:lang w:eastAsia="ru-RU"/>
        </w:rPr>
        <w:t>в наиболее успешных c точки зрения трансформации компаниях за управление этими процессами с большей вероятностью отвечают генеральные директора, а не руководители ИТ-подразделений. Этот тренд иллюстрирует тот факт, что преобразование невозможно осуществить только силами ИТ.</w:t>
      </w:r>
      <w:r>
        <w:rPr>
          <w:rFonts w:eastAsia="Times New Roman" w:cstheme="minorHAnsi"/>
          <w:color w:val="111111"/>
          <w:lang w:eastAsia="ru-RU"/>
        </w:rPr>
        <w:t xml:space="preserve"> Т</w:t>
      </w:r>
      <w:r w:rsidRPr="0005775B">
        <w:rPr>
          <w:rFonts w:eastAsia="Times New Roman" w:cstheme="minorHAnsi"/>
          <w:color w:val="000000" w:themeColor="text1"/>
          <w:lang w:eastAsia="ru-RU"/>
        </w:rPr>
        <w:t>ехнически грамотные и свободно владеющие цифровыми технологиями бизнес-команды более эффективно сотрудничают с ИТ</w:t>
      </w:r>
      <w:r>
        <w:rPr>
          <w:rFonts w:eastAsia="Times New Roman" w:cstheme="minorHAnsi"/>
          <w:color w:val="000000" w:themeColor="text1"/>
          <w:lang w:eastAsia="ru-RU"/>
        </w:rPr>
        <w:t xml:space="preserve"> и</w:t>
      </w:r>
      <w:r w:rsidRPr="0005775B">
        <w:rPr>
          <w:rFonts w:eastAsia="Times New Roman" w:cstheme="minorHAnsi"/>
          <w:color w:val="000000" w:themeColor="text1"/>
          <w:lang w:eastAsia="ru-RU"/>
        </w:rPr>
        <w:t xml:space="preserve"> с большей вероятностью оценят потенциал технологий, а также проблемы, ограничения и риски</w:t>
      </w:r>
      <w:r>
        <w:rPr>
          <w:rFonts w:eastAsia="Times New Roman" w:cstheme="minorHAnsi"/>
          <w:color w:val="000000" w:themeColor="text1"/>
          <w:lang w:eastAsia="ru-RU"/>
        </w:rPr>
        <w:t xml:space="preserve">. </w:t>
      </w:r>
    </w:p>
    <w:p w14:paraId="5B37EBF2" w14:textId="01D8684F" w:rsidR="0005775B" w:rsidRPr="0005775B" w:rsidRDefault="0005775B" w:rsidP="0005775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>
        <w:t xml:space="preserve">Так что наш ответ – </w:t>
      </w:r>
      <w:r w:rsidRPr="009D1237">
        <w:rPr>
          <w:b/>
          <w:bCs/>
        </w:rPr>
        <w:t>да</w:t>
      </w:r>
      <w:r>
        <w:t>, это обязательно.</w:t>
      </w:r>
    </w:p>
    <w:p w14:paraId="190EACC5" w14:textId="4C8DD58C" w:rsidR="009D1237" w:rsidRDefault="009D1237" w:rsidP="009D1237">
      <w:pPr>
        <w:ind w:firstLine="851"/>
        <w:jc w:val="both"/>
      </w:pPr>
    </w:p>
    <w:p w14:paraId="3BE25F08" w14:textId="77777777" w:rsidR="009D1237" w:rsidRPr="0005775B" w:rsidRDefault="009D1237" w:rsidP="009D1237">
      <w:pPr>
        <w:ind w:firstLine="851"/>
        <w:jc w:val="both"/>
        <w:outlineLvl w:val="2"/>
        <w:rPr>
          <w:rFonts w:eastAsia="Times New Roman" w:cstheme="minorHAnsi"/>
          <w:b/>
          <w:bCs/>
          <w:color w:val="111111"/>
          <w:u w:val="single"/>
          <w:lang w:eastAsia="ru-RU"/>
        </w:rPr>
      </w:pPr>
      <w:r w:rsidRPr="0005775B">
        <w:rPr>
          <w:rFonts w:eastAsia="Times New Roman" w:cstheme="minorHAnsi"/>
          <w:b/>
          <w:bCs/>
          <w:color w:val="111111"/>
          <w:u w:val="single"/>
          <w:lang w:eastAsia="ru-RU"/>
        </w:rPr>
        <w:t>5 признаков цифровой грамотности</w:t>
      </w:r>
    </w:p>
    <w:p w14:paraId="76648ACC" w14:textId="77777777" w:rsidR="009D1237" w:rsidRPr="005A0747" w:rsidRDefault="009D1237" w:rsidP="009D1237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5A0747">
        <w:rPr>
          <w:rFonts w:eastAsia="Times New Roman" w:cstheme="minorHAnsi"/>
          <w:color w:val="111111"/>
          <w:lang w:eastAsia="ru-RU"/>
        </w:rPr>
        <w:t>Вот некоторые полезные характеристики компании с высоким уровнем цифровой грамотности.</w:t>
      </w:r>
    </w:p>
    <w:p w14:paraId="0A2DAC99" w14:textId="77777777" w:rsidR="009D1237" w:rsidRPr="0069202E" w:rsidRDefault="009D1237" w:rsidP="009D1237">
      <w:pPr>
        <w:pStyle w:val="a3"/>
        <w:numPr>
          <w:ilvl w:val="0"/>
          <w:numId w:val="5"/>
        </w:numPr>
        <w:ind w:left="1134"/>
        <w:jc w:val="both"/>
        <w:rPr>
          <w:rFonts w:eastAsia="Times New Roman" w:cstheme="minorHAnsi"/>
          <w:color w:val="111111"/>
          <w:lang w:eastAsia="ru-RU"/>
        </w:rPr>
      </w:pPr>
      <w:r w:rsidRPr="0069202E">
        <w:rPr>
          <w:rFonts w:eastAsia="Times New Roman" w:cstheme="minorHAnsi"/>
          <w:color w:val="111111"/>
          <w:lang w:eastAsia="ru-RU"/>
        </w:rPr>
        <w:t>В компании созданы конкретные определения для таких терминов, как «инновации» и «цифровая трансформация».</w:t>
      </w:r>
    </w:p>
    <w:p w14:paraId="1543200F" w14:textId="595C7A4B" w:rsidR="009D1237" w:rsidRPr="0069202E" w:rsidRDefault="009D1237" w:rsidP="009D1237">
      <w:pPr>
        <w:pStyle w:val="a3"/>
        <w:numPr>
          <w:ilvl w:val="0"/>
          <w:numId w:val="5"/>
        </w:numPr>
        <w:ind w:left="1134"/>
        <w:jc w:val="both"/>
        <w:rPr>
          <w:rFonts w:eastAsia="Times New Roman" w:cstheme="minorHAnsi"/>
          <w:color w:val="111111"/>
          <w:lang w:eastAsia="ru-RU"/>
        </w:rPr>
      </w:pPr>
      <w:r w:rsidRPr="0069202E">
        <w:rPr>
          <w:rFonts w:eastAsia="Times New Roman" w:cstheme="minorHAnsi"/>
          <w:color w:val="111111"/>
          <w:lang w:eastAsia="ru-RU"/>
        </w:rPr>
        <w:t xml:space="preserve">Сотрудники понимают возможности разных технологий и </w:t>
      </w:r>
      <w:r w:rsidR="000A4A43">
        <w:rPr>
          <w:rFonts w:eastAsia="Times New Roman" w:cstheme="minorHAnsi"/>
          <w:color w:val="111111"/>
          <w:lang w:eastAsia="ru-RU"/>
        </w:rPr>
        <w:t xml:space="preserve">то, </w:t>
      </w:r>
      <w:r w:rsidRPr="0069202E">
        <w:rPr>
          <w:rFonts w:eastAsia="Times New Roman" w:cstheme="minorHAnsi"/>
          <w:color w:val="111111"/>
          <w:lang w:eastAsia="ru-RU"/>
        </w:rPr>
        <w:t>как каждая из них может помочь достижению целей компании.</w:t>
      </w:r>
    </w:p>
    <w:p w14:paraId="4B3194F3" w14:textId="77777777" w:rsidR="009D1237" w:rsidRPr="0069202E" w:rsidRDefault="009D1237" w:rsidP="009D1237">
      <w:pPr>
        <w:pStyle w:val="a3"/>
        <w:numPr>
          <w:ilvl w:val="0"/>
          <w:numId w:val="5"/>
        </w:numPr>
        <w:ind w:left="1134"/>
        <w:jc w:val="both"/>
        <w:rPr>
          <w:rFonts w:eastAsia="Times New Roman" w:cstheme="minorHAnsi"/>
          <w:color w:val="111111"/>
          <w:lang w:eastAsia="ru-RU"/>
        </w:rPr>
      </w:pPr>
      <w:r w:rsidRPr="0069202E">
        <w:rPr>
          <w:rFonts w:eastAsia="Times New Roman" w:cstheme="minorHAnsi"/>
          <w:color w:val="111111"/>
          <w:lang w:eastAsia="ru-RU"/>
        </w:rPr>
        <w:t>Сотрудники могут здраво оценивать предложения, с которыми выступают поставщики, и задают вдумчивые вопросы.</w:t>
      </w:r>
    </w:p>
    <w:p w14:paraId="482BFC47" w14:textId="77777777" w:rsidR="009D1237" w:rsidRPr="0069202E" w:rsidRDefault="009D1237" w:rsidP="009D1237">
      <w:pPr>
        <w:pStyle w:val="a3"/>
        <w:numPr>
          <w:ilvl w:val="0"/>
          <w:numId w:val="5"/>
        </w:numPr>
        <w:ind w:left="1134"/>
        <w:jc w:val="both"/>
        <w:rPr>
          <w:rFonts w:eastAsia="Times New Roman" w:cstheme="minorHAnsi"/>
          <w:color w:val="111111"/>
          <w:lang w:eastAsia="ru-RU"/>
        </w:rPr>
      </w:pPr>
      <w:r w:rsidRPr="0069202E">
        <w:rPr>
          <w:rFonts w:eastAsia="Times New Roman" w:cstheme="minorHAnsi"/>
          <w:color w:val="111111"/>
          <w:lang w:eastAsia="ru-RU"/>
        </w:rPr>
        <w:t>Сотрудники понимают, что бизнес-технологии не существуют изолированно, а являются частью более крупной корпоративной технологической экосистемы.</w:t>
      </w:r>
    </w:p>
    <w:p w14:paraId="5A7A0D01" w14:textId="36219C48" w:rsidR="009D1237" w:rsidRDefault="009D1237" w:rsidP="009D1237">
      <w:pPr>
        <w:pStyle w:val="a3"/>
        <w:numPr>
          <w:ilvl w:val="0"/>
          <w:numId w:val="5"/>
        </w:numPr>
        <w:ind w:left="1134"/>
        <w:jc w:val="both"/>
        <w:rPr>
          <w:rFonts w:eastAsia="Times New Roman" w:cstheme="minorHAnsi"/>
          <w:color w:val="111111"/>
          <w:lang w:eastAsia="ru-RU"/>
        </w:rPr>
      </w:pPr>
      <w:r w:rsidRPr="0069202E">
        <w:rPr>
          <w:rFonts w:eastAsia="Times New Roman" w:cstheme="minorHAnsi"/>
          <w:color w:val="111111"/>
          <w:lang w:eastAsia="ru-RU"/>
        </w:rPr>
        <w:lastRenderedPageBreak/>
        <w:t>В компании создана отлаженная система обучения технологиям, которая вознаграждает сотрудников за повышение уровня цифровой грамотности.</w:t>
      </w:r>
    </w:p>
    <w:p w14:paraId="42754F79" w14:textId="77777777" w:rsidR="0005775B" w:rsidRDefault="0005775B" w:rsidP="0005775B">
      <w:pPr>
        <w:pStyle w:val="a3"/>
        <w:ind w:left="1134"/>
        <w:jc w:val="both"/>
        <w:rPr>
          <w:rFonts w:eastAsia="Times New Roman" w:cstheme="minorHAnsi"/>
          <w:color w:val="111111"/>
          <w:lang w:eastAsia="ru-RU"/>
        </w:rPr>
      </w:pPr>
    </w:p>
    <w:p w14:paraId="046D828D" w14:textId="19BDAD00" w:rsidR="0005775B" w:rsidRDefault="0005775B" w:rsidP="0005775B">
      <w:pPr>
        <w:jc w:val="both"/>
        <w:rPr>
          <w:b/>
          <w:bCs/>
          <w:u w:val="single"/>
        </w:rPr>
      </w:pPr>
      <w:r w:rsidRPr="0005775B">
        <w:rPr>
          <w:b/>
          <w:bCs/>
          <w:u w:val="single"/>
        </w:rPr>
        <w:t xml:space="preserve">Как повысить уровень цифровой грамотности в коллективе, если вы руководитель? </w:t>
      </w:r>
    </w:p>
    <w:p w14:paraId="1CA2A056" w14:textId="25EDB3B9" w:rsidR="0005775B" w:rsidRDefault="0005775B" w:rsidP="0005775B">
      <w:pPr>
        <w:jc w:val="both"/>
        <w:rPr>
          <w:b/>
          <w:bCs/>
          <w:u w:val="single"/>
        </w:rPr>
      </w:pPr>
    </w:p>
    <w:p w14:paraId="34FFC020" w14:textId="77777777" w:rsidR="00A60CAB" w:rsidRPr="005A0747" w:rsidRDefault="00A60CAB" w:rsidP="00A60CA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5A0747">
        <w:rPr>
          <w:rFonts w:eastAsia="Times New Roman" w:cstheme="minorHAnsi"/>
          <w:color w:val="111111"/>
          <w:lang w:eastAsia="ru-RU"/>
        </w:rPr>
        <w:t>ИТ-директора находят способы быстро продвинуть понимание значимости технологий и их потенциала для бизнеса - без глубоких погружений в язык программирования и длительного изучения, как на самом деле работают различные технологии. </w:t>
      </w:r>
    </w:p>
    <w:p w14:paraId="527A62FE" w14:textId="77777777" w:rsidR="00A60CAB" w:rsidRPr="005A0747" w:rsidRDefault="00A60CAB" w:rsidP="00A60CA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5A0747">
        <w:rPr>
          <w:rFonts w:eastAsia="Times New Roman" w:cstheme="minorHAnsi"/>
          <w:color w:val="111111"/>
          <w:lang w:eastAsia="ru-RU"/>
        </w:rPr>
        <w:t>Вот несколько проверенных стратегий для повышения уровня цифровой грамотности.</w:t>
      </w:r>
    </w:p>
    <w:p w14:paraId="3C347C2C" w14:textId="41A559B2" w:rsidR="00A60CAB" w:rsidRPr="00A60CAB" w:rsidRDefault="00A60CAB" w:rsidP="00A60CA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A60CAB">
        <w:rPr>
          <w:rFonts w:eastAsia="Times New Roman" w:cstheme="minorHAnsi"/>
          <w:color w:val="111111"/>
          <w:lang w:eastAsia="ru-RU"/>
        </w:rPr>
        <w:t>1. Повышайте осведомленность сотрудников по ключевым цифровым темам</w:t>
      </w:r>
      <w:r>
        <w:rPr>
          <w:rFonts w:eastAsia="Times New Roman" w:cstheme="minorHAnsi"/>
          <w:color w:val="111111"/>
          <w:lang w:eastAsia="ru-RU"/>
        </w:rPr>
        <w:t>;</w:t>
      </w:r>
    </w:p>
    <w:p w14:paraId="5A14D83B" w14:textId="74B9D611" w:rsidR="00A60CAB" w:rsidRPr="00A60CAB" w:rsidRDefault="00A60CAB" w:rsidP="00A60CA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A60CAB">
        <w:rPr>
          <w:rFonts w:eastAsia="Times New Roman" w:cstheme="minorHAnsi"/>
          <w:color w:val="111111"/>
          <w:lang w:eastAsia="ru-RU"/>
        </w:rPr>
        <w:t>2. Создайте общий язык</w:t>
      </w:r>
      <w:r>
        <w:rPr>
          <w:rFonts w:eastAsia="Times New Roman" w:cstheme="minorHAnsi"/>
          <w:color w:val="111111"/>
          <w:lang w:eastAsia="ru-RU"/>
        </w:rPr>
        <w:t xml:space="preserve"> между ИТ и бизнесом;</w:t>
      </w:r>
    </w:p>
    <w:p w14:paraId="73E2A842" w14:textId="18565219" w:rsidR="00A60CAB" w:rsidRPr="00A60CAB" w:rsidRDefault="00A60CAB" w:rsidP="00A60CA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A60CAB">
        <w:rPr>
          <w:rFonts w:eastAsia="Times New Roman" w:cstheme="minorHAnsi"/>
          <w:color w:val="111111"/>
          <w:lang w:eastAsia="ru-RU"/>
        </w:rPr>
        <w:t>3. Воспользуйтесь преимуществами обучающего процесса</w:t>
      </w:r>
      <w:r>
        <w:rPr>
          <w:rFonts w:eastAsia="Times New Roman" w:cstheme="minorHAnsi"/>
          <w:color w:val="111111"/>
          <w:lang w:eastAsia="ru-RU"/>
        </w:rPr>
        <w:t>;</w:t>
      </w:r>
    </w:p>
    <w:p w14:paraId="66BAE62F" w14:textId="42984FBD" w:rsidR="00A60CAB" w:rsidRPr="00A60CAB" w:rsidRDefault="00A60CAB" w:rsidP="00A60CA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A60CAB">
        <w:rPr>
          <w:rFonts w:eastAsia="Times New Roman" w:cstheme="minorHAnsi"/>
          <w:color w:val="111111"/>
          <w:lang w:eastAsia="ru-RU"/>
        </w:rPr>
        <w:t>4. Создайте культуру, которая поощряет цифровые достижения</w:t>
      </w:r>
      <w:r>
        <w:rPr>
          <w:rFonts w:eastAsia="Times New Roman" w:cstheme="minorHAnsi"/>
          <w:color w:val="111111"/>
          <w:lang w:eastAsia="ru-RU"/>
        </w:rPr>
        <w:t>;</w:t>
      </w:r>
    </w:p>
    <w:p w14:paraId="3F8040FC" w14:textId="6837EA83" w:rsidR="0005775B" w:rsidRPr="00A60CAB" w:rsidRDefault="00A60CAB" w:rsidP="00A60CA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A60CAB">
        <w:rPr>
          <w:rFonts w:eastAsia="Times New Roman" w:cstheme="minorHAnsi"/>
          <w:color w:val="111111"/>
          <w:lang w:eastAsia="ru-RU"/>
        </w:rPr>
        <w:t>5. Усиливайте знания в области ИТ</w:t>
      </w:r>
      <w:r>
        <w:rPr>
          <w:rFonts w:eastAsia="Times New Roman" w:cstheme="minorHAnsi"/>
          <w:color w:val="111111"/>
          <w:lang w:eastAsia="ru-RU"/>
        </w:rPr>
        <w:t>.</w:t>
      </w:r>
    </w:p>
    <w:p w14:paraId="6589B1FE" w14:textId="6E7E4CE0" w:rsidR="0005775B" w:rsidRPr="0005775B" w:rsidRDefault="0005775B" w:rsidP="0005775B">
      <w:pPr>
        <w:jc w:val="both"/>
      </w:pPr>
    </w:p>
    <w:p w14:paraId="1826F519" w14:textId="77777777" w:rsidR="0005775B" w:rsidRPr="005A0747" w:rsidRDefault="0005775B" w:rsidP="0005775B">
      <w:pPr>
        <w:ind w:firstLine="851"/>
        <w:jc w:val="both"/>
        <w:rPr>
          <w:rFonts w:eastAsia="Times New Roman" w:cstheme="minorHAnsi"/>
          <w:color w:val="111111"/>
          <w:lang w:eastAsia="ru-RU"/>
        </w:rPr>
      </w:pPr>
      <w:r w:rsidRPr="00A60CAB">
        <w:rPr>
          <w:rFonts w:eastAsia="Times New Roman" w:cstheme="minorHAnsi"/>
          <w:b/>
          <w:bCs/>
          <w:color w:val="111111"/>
          <w:u w:val="single"/>
          <w:lang w:eastAsia="ru-RU"/>
        </w:rPr>
        <w:t>Резюмируем:</w:t>
      </w:r>
      <w:r w:rsidRPr="005A0747">
        <w:rPr>
          <w:rFonts w:eastAsia="Times New Roman" w:cstheme="minorHAnsi"/>
          <w:color w:val="111111"/>
          <w:lang w:eastAsia="ru-RU"/>
        </w:rPr>
        <w:t xml:space="preserve"> чтобы быть лидером цифровой трансформации, важно не только самому эффективно использовать технологии – необходимо вовлекать в этот процесс команду. Мы это называем «внедрять в бизнес цифровую ДНК». </w:t>
      </w:r>
    </w:p>
    <w:p w14:paraId="7E582F99" w14:textId="77777777" w:rsidR="0005775B" w:rsidRPr="009D1237" w:rsidRDefault="0005775B" w:rsidP="0005775B">
      <w:pPr>
        <w:jc w:val="both"/>
      </w:pPr>
    </w:p>
    <w:sectPr w:rsidR="0005775B" w:rsidRPr="009D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1409"/>
    <w:multiLevelType w:val="hybridMultilevel"/>
    <w:tmpl w:val="9AA2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551E7"/>
    <w:multiLevelType w:val="hybridMultilevel"/>
    <w:tmpl w:val="7FFC72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0500EAF"/>
    <w:multiLevelType w:val="hybridMultilevel"/>
    <w:tmpl w:val="218C7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17805"/>
    <w:multiLevelType w:val="hybridMultilevel"/>
    <w:tmpl w:val="7720AA5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7B9C7179"/>
    <w:multiLevelType w:val="hybridMultilevel"/>
    <w:tmpl w:val="F0769F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90659414">
    <w:abstractNumId w:val="2"/>
  </w:num>
  <w:num w:numId="2" w16cid:durableId="1233811354">
    <w:abstractNumId w:val="4"/>
  </w:num>
  <w:num w:numId="3" w16cid:durableId="972909471">
    <w:abstractNumId w:val="0"/>
  </w:num>
  <w:num w:numId="4" w16cid:durableId="350952733">
    <w:abstractNumId w:val="1"/>
  </w:num>
  <w:num w:numId="5" w16cid:durableId="1798379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5B"/>
    <w:rsid w:val="00031DB5"/>
    <w:rsid w:val="0005775B"/>
    <w:rsid w:val="000A4A43"/>
    <w:rsid w:val="003F687F"/>
    <w:rsid w:val="004A3EE4"/>
    <w:rsid w:val="0077055B"/>
    <w:rsid w:val="008F1D51"/>
    <w:rsid w:val="00976B54"/>
    <w:rsid w:val="009D1237"/>
    <w:rsid w:val="009E0C6A"/>
    <w:rsid w:val="00A60CAB"/>
    <w:rsid w:val="00A90D9E"/>
    <w:rsid w:val="00AA097E"/>
    <w:rsid w:val="00B06DC0"/>
    <w:rsid w:val="00B3061F"/>
    <w:rsid w:val="00B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66102"/>
  <w15:chartTrackingRefBased/>
  <w15:docId w15:val="{56F5CA19-FB31-9D4B-84F5-707D2E8D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C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097E"/>
  </w:style>
  <w:style w:type="paragraph" w:styleId="a3">
    <w:name w:val="List Paragraph"/>
    <w:basedOn w:val="a"/>
    <w:uiPriority w:val="34"/>
    <w:qFormat/>
    <w:rsid w:val="003F68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1D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BE02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577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5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Чернуцкая</dc:creator>
  <cp:keywords/>
  <dc:description/>
  <cp:lastModifiedBy>Милена Чернуцкая</cp:lastModifiedBy>
  <cp:revision>5</cp:revision>
  <dcterms:created xsi:type="dcterms:W3CDTF">2022-03-05T09:27:00Z</dcterms:created>
  <dcterms:modified xsi:type="dcterms:W3CDTF">2022-04-12T22:17:00Z</dcterms:modified>
</cp:coreProperties>
</file>