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Calibri" w:cs="Calibri" w:eastAsia="Calibri" w:hAnsi="Calibri"/>
          <w:b w:val="1"/>
          <w:color w:val="000000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Установка деревянного подоконника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Без подоконника не может обойтись ни одно окно. А деревянный подоконник создает атмосферу тепла и уюта в помещении. Натуральное дерево является экологически безопасным материалом и обладает хорошими теплоизоляционными свойствами. Деревянный подоконник можно установить, как к деревянному окну, так и к пластиковому. Вместе с пластиковым окном, деревянный подоконник может также смотреться достаточно органично. Самое главное – правильно установить деревянный подоконник.</w:t>
      </w:r>
    </w:p>
    <w:p w:rsidR="00000000" w:rsidDel="00000000" w:rsidP="00000000" w:rsidRDefault="00000000" w:rsidRPr="00000000" w14:paraId="00000003">
      <w:pPr>
        <w:pStyle w:val="Heading2"/>
        <w:jc w:val="both"/>
        <w:rPr/>
      </w:pPr>
      <w:r w:rsidDel="00000000" w:rsidR="00000000" w:rsidRPr="00000000">
        <w:rPr>
          <w:rtl w:val="0"/>
        </w:rPr>
        <w:t xml:space="preserve">Как происходит </w:t>
      </w:r>
      <w:r w:rsidDel="00000000" w:rsidR="00000000" w:rsidRPr="00000000">
        <w:rPr>
          <w:highlight w:val="yellow"/>
          <w:rtl w:val="0"/>
        </w:rPr>
        <w:t xml:space="preserve">установка деревянного подоконника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highlight w:val="yellow"/>
          <w:rtl w:val="0"/>
        </w:rPr>
        <w:t xml:space="preserve">Установка деревянного подоконника</w:t>
      </w:r>
      <w:r w:rsidDel="00000000" w:rsidR="00000000" w:rsidRPr="00000000">
        <w:rPr>
          <w:rtl w:val="0"/>
        </w:rPr>
        <w:t xml:space="preserve"> производится в подоконную часть окна. При </w:t>
      </w:r>
      <w:r w:rsidDel="00000000" w:rsidR="00000000" w:rsidRPr="00000000">
        <w:rPr>
          <w:highlight w:val="yellow"/>
          <w:rtl w:val="0"/>
        </w:rPr>
        <w:t xml:space="preserve">установке деревянных подоконников для пластиковых</w:t>
      </w:r>
      <w:r w:rsidDel="00000000" w:rsidR="00000000" w:rsidRPr="00000000">
        <w:rPr>
          <w:rtl w:val="0"/>
        </w:rPr>
        <w:t xml:space="preserve"> окон, под подоконником необходимо вмонтировать специальный профиль. В случае установки подоконника к деревянному окну, то в таком случае подоконная четверть окна не нуждается в дополнительной подготовке.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Для </w:t>
      </w:r>
      <w:r w:rsidDel="00000000" w:rsidR="00000000" w:rsidRPr="00000000">
        <w:rPr>
          <w:highlight w:val="yellow"/>
          <w:rtl w:val="0"/>
        </w:rPr>
        <w:t xml:space="preserve">установки деревянного подоконника</w:t>
      </w:r>
      <w:r w:rsidDel="00000000" w:rsidR="00000000" w:rsidRPr="00000000">
        <w:rPr>
          <w:rtl w:val="0"/>
        </w:rPr>
        <w:t xml:space="preserve">, откосы необходимо расширить, а стены очистить от пыли. </w:t>
      </w:r>
      <w:r w:rsidDel="00000000" w:rsidR="00000000" w:rsidRPr="00000000">
        <w:rPr>
          <w:highlight w:val="yellow"/>
          <w:rtl w:val="0"/>
        </w:rPr>
        <w:t xml:space="preserve">Установка деревянного подоконника для пластиковых окон</w:t>
      </w:r>
      <w:r w:rsidDel="00000000" w:rsidR="00000000" w:rsidRPr="00000000">
        <w:rPr>
          <w:rtl w:val="0"/>
        </w:rPr>
        <w:t xml:space="preserve"> производится на подготовленную цементную поверхность, с обязательным применением гидро- и теплоизоляции. Подоконник закрепляется с помощью полиуретановой пены или с помощью специальных кронштейнов. Кронштейны используются довольно редко, а при использовании пены нужно помнить о ее свойстве к расширению.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Самостоятельно произвести </w:t>
      </w:r>
      <w:r w:rsidDel="00000000" w:rsidR="00000000" w:rsidRPr="00000000">
        <w:rPr>
          <w:highlight w:val="yellow"/>
          <w:rtl w:val="0"/>
        </w:rPr>
        <w:t xml:space="preserve">установку деревянного подоконника для пластикового</w:t>
      </w:r>
      <w:r w:rsidDel="00000000" w:rsidR="00000000" w:rsidRPr="00000000">
        <w:rPr>
          <w:rtl w:val="0"/>
        </w:rPr>
        <w:t xml:space="preserve"> окна довольно сложно. Если у Вас нет опыта в этом вопросе, то лучше поручить эту задачу профессионалам. При отсутствии опыта и необходимых знаний, очень легко испортить как окно, так и подоконник. Поэтому, не стоит экономить на вызове мастера. В случае непредвиденной ситуации, ремонт или замена окна будут стоить гораздо дороже.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Наша компания предлагает низкие </w:t>
      </w:r>
      <w:r w:rsidDel="00000000" w:rsidR="00000000" w:rsidRPr="00000000">
        <w:rPr>
          <w:highlight w:val="yellow"/>
          <w:rtl w:val="0"/>
        </w:rPr>
        <w:t xml:space="preserve">цены на установку деревянных подоконников</w:t>
      </w:r>
      <w:r w:rsidDel="00000000" w:rsidR="00000000" w:rsidRPr="00000000">
        <w:rPr>
          <w:rtl w:val="0"/>
        </w:rPr>
        <w:t xml:space="preserve">. Лучше всего поручить проведение подобного рода работ профессионалам, так как неправильная установка подоконника может привести к отсутствию теплоизоляции или повреждению окна. Последствия неправильного монтажа могут быть разные, и все они потребуют дополнительных финансовых затрат. </w:t>
      </w:r>
      <w:r w:rsidDel="00000000" w:rsidR="00000000" w:rsidRPr="00000000">
        <w:rPr>
          <w:highlight w:val="yellow"/>
          <w:rtl w:val="0"/>
        </w:rPr>
        <w:t xml:space="preserve">Цена на установку деревянного подоконника</w:t>
      </w:r>
      <w:r w:rsidDel="00000000" w:rsidR="00000000" w:rsidRPr="00000000">
        <w:rPr>
          <w:rtl w:val="0"/>
        </w:rPr>
        <w:t xml:space="preserve"> намного ниже, по сравнению с возможными затратами в случае исправления последствий неправильного монтажа. Закажите </w:t>
      </w:r>
      <w:r w:rsidDel="00000000" w:rsidR="00000000" w:rsidRPr="00000000">
        <w:rPr>
          <w:highlight w:val="yellow"/>
          <w:rtl w:val="0"/>
        </w:rPr>
        <w:t xml:space="preserve">установку деревянного подоконника</w:t>
      </w:r>
      <w:r w:rsidDel="00000000" w:rsidR="00000000" w:rsidRPr="00000000">
        <w:rPr>
          <w:rtl w:val="0"/>
        </w:rPr>
        <w:t xml:space="preserve"> по привлекательной </w:t>
      </w:r>
      <w:r w:rsidDel="00000000" w:rsidR="00000000" w:rsidRPr="00000000">
        <w:rPr>
          <w:highlight w:val="yellow"/>
          <w:rtl w:val="0"/>
        </w:rPr>
        <w:t xml:space="preserve">цене</w:t>
      </w:r>
      <w:r w:rsidDel="00000000" w:rsidR="00000000" w:rsidRPr="00000000">
        <w:rPr>
          <w:rtl w:val="0"/>
        </w:rPr>
        <w:t xml:space="preserve"> в нашей компании! Наши мастера осуществляют выезд на объекты по всей Москве и Московской области.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/>
        <w:drawing>
          <wp:inline distB="0" distT="0" distL="0" distR="0">
            <wp:extent cx="4879344" cy="25319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9344" cy="2531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spacing w:after="200" w:line="276" w:lineRule="auto"/>
    </w:pPr>
    <w:rPr>
      <w:rFonts w:cs="Arial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 w:val="1"/>
    <w:rsid w:val="00B77FB6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 w:val="1"/>
    <w:pPr>
      <w:keepNext w:val="1"/>
      <w:keepLines w:val="1"/>
      <w:spacing w:after="0" w:before="200"/>
      <w:outlineLvl w:val="1"/>
    </w:pPr>
    <w:rPr>
      <w:b w:val="1"/>
      <w:bCs w:val="1"/>
      <w:color w:val="4f81bd"/>
      <w:sz w:val="26"/>
      <w:szCs w:val="2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20" w:customStyle="1">
    <w:name w:val="Заголовок 2 Знак"/>
    <w:basedOn w:val="a0"/>
    <w:link w:val="2"/>
    <w:uiPriority w:val="9"/>
    <w:rPr>
      <w:b w:val="1"/>
      <w:bCs w:val="1"/>
      <w:color w:val="4f81bd"/>
      <w:sz w:val="26"/>
      <w:szCs w:val="26"/>
    </w:rPr>
  </w:style>
  <w:style w:type="character" w:styleId="10" w:customStyle="1">
    <w:name w:val="Заголовок 1 Знак"/>
    <w:basedOn w:val="a0"/>
    <w:link w:val="1"/>
    <w:uiPriority w:val="9"/>
    <w:rsid w:val="00B77FB6"/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/+wbfmrQZT6JwwrApFHkhxD7Ug==">AMUW2mU0GeNv/QvTXcuG5PmUXa4/XiFXv6xW7354boOjGqOrreyW0C3K3EoIvKKSmlz1DjbFkSa4Qpm8SEaLCKM6RctADf4fKNIC/zLYRsiEOHHHaAYKJYRTkkl2SGL1Mv6y5CawlMZU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2019-06-19T08:51:00Z</dcterms:created>
  <dc:creator>MI MAX 2</dc:creator>
</cp:coreProperties>
</file>