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3F" w:rsidRPr="00F33F3F" w:rsidRDefault="00F33F3F" w:rsidP="00F33F3F">
      <w:pPr>
        <w:spacing w:after="30" w:line="240" w:lineRule="auto"/>
        <w:outlineLvl w:val="0"/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</w:pPr>
      <w:r w:rsidRPr="00F33F3F"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>МОГУТ</w:t>
      </w:r>
      <w:r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 xml:space="preserve"> </w:t>
      </w:r>
      <w:r w:rsidRPr="00F33F3F"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>ЛИ</w:t>
      </w:r>
      <w:r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 xml:space="preserve"> </w:t>
      </w:r>
      <w:r w:rsidRPr="00F33F3F"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>МНОГОДЕТНЫМ</w:t>
      </w:r>
      <w:r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 xml:space="preserve"> </w:t>
      </w:r>
      <w:r w:rsidRPr="00F33F3F"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>СЕМЬЯМ</w:t>
      </w:r>
      <w:r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 xml:space="preserve"> </w:t>
      </w:r>
      <w:r w:rsidRPr="00F33F3F"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>ВМЕСТО</w:t>
      </w:r>
      <w:r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 xml:space="preserve"> </w:t>
      </w:r>
      <w:r w:rsidRPr="00F33F3F"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>ЛЬГОТНОЙ</w:t>
      </w:r>
      <w:r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 xml:space="preserve"> </w:t>
      </w:r>
      <w:r w:rsidRPr="00F33F3F"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>ЗЕМЛИ</w:t>
      </w:r>
      <w:r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 xml:space="preserve"> </w:t>
      </w:r>
      <w:r w:rsidRPr="00F33F3F"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>ВЫДАВАТЬ</w:t>
      </w:r>
      <w:r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 xml:space="preserve"> </w:t>
      </w:r>
      <w:r w:rsidRPr="00F33F3F">
        <w:rPr>
          <w:rFonts w:ascii="Helvetica" w:eastAsia="Times New Roman" w:hAnsi="Helvetica" w:cs="Helvetica"/>
          <w:b/>
          <w:bCs/>
          <w:caps/>
          <w:color w:val="000000"/>
          <w:spacing w:val="18"/>
          <w:kern w:val="36"/>
          <w:sz w:val="45"/>
          <w:szCs w:val="45"/>
          <w:lang w:eastAsia="ru-RU"/>
        </w:rPr>
        <w:t>КВАРТИРЫ?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Многодетная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—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редкость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современной</w:t>
      </w:r>
      <w:proofErr w:type="gramEnd"/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России.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Согласно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данным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статистики,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2019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году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насчитывается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почти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миллион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семейств,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причем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111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864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из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проживают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Москве.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из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обретаются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самых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лучших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условиях.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одних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крошечной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площади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«семеро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лавкам»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ютятся,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других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вовсе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своего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жилья.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связи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этим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стороны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государства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давно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были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приняты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законы,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благодаря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им</w:t>
      </w:r>
      <w:proofErr w:type="gramEnd"/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многодетные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могут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рассчитывать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получение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государственных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льгот.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семейства,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трое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более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детей,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могут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претендовать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землю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под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строительство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дома.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Также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многодетные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вместо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могут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получить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квартиру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государства.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Регулируются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упомянутые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вопросы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39.5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6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Земельного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кодекса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РФ,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статьями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49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51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Жилищного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кодекса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РФ,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ФЗ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РФ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14.06.2011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№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138-ФЗ.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Какие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семьи</w:t>
      </w:r>
      <w:proofErr w:type="gramEnd"/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каким</w:t>
      </w:r>
      <w:proofErr w:type="gramEnd"/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образом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2019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смогут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претендовать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получение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квартиры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участка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земли?</w:t>
      </w:r>
    </w:p>
    <w:p w:rsidR="00F33F3F" w:rsidRPr="00F33F3F" w:rsidRDefault="00F33F3F" w:rsidP="00F33F3F">
      <w:pPr>
        <w:shd w:val="clear" w:color="auto" w:fill="FFFFFF"/>
        <w:spacing w:after="150" w:line="240" w:lineRule="auto"/>
        <w:outlineLvl w:val="1"/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</w:pPr>
      <w:r w:rsidRPr="00F33F3F"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>В</w:t>
      </w:r>
      <w:r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 xml:space="preserve"> </w:t>
      </w:r>
      <w:r w:rsidRPr="00F33F3F"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>2019</w:t>
      </w:r>
      <w:r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 xml:space="preserve"> </w:t>
      </w:r>
      <w:r w:rsidRPr="00F33F3F"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>году</w:t>
      </w:r>
      <w:r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 xml:space="preserve"> </w:t>
      </w:r>
      <w:r w:rsidRPr="00F33F3F"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>многодетным</w:t>
      </w:r>
      <w:r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 xml:space="preserve"> </w:t>
      </w:r>
      <w:r w:rsidRPr="00F33F3F"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>семьям</w:t>
      </w:r>
      <w:r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 xml:space="preserve"> </w:t>
      </w:r>
      <w:r w:rsidRPr="00F33F3F"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>взамен</w:t>
      </w:r>
      <w:r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 xml:space="preserve"> </w:t>
      </w:r>
      <w:r w:rsidRPr="00F33F3F"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>земли</w:t>
      </w:r>
      <w:r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 xml:space="preserve"> </w:t>
      </w:r>
      <w:r w:rsidRPr="00F33F3F"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>могут</w:t>
      </w:r>
      <w:r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 xml:space="preserve"> </w:t>
      </w:r>
      <w:r w:rsidRPr="00F33F3F"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>выдаваться</w:t>
      </w:r>
      <w:r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 xml:space="preserve"> </w:t>
      </w:r>
      <w:r w:rsidRPr="00F33F3F"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>квартиры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proofErr w:type="gramStart"/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Для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актуален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вопрос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том,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какие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льготы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полагаются.</w:t>
      </w:r>
      <w:proofErr w:type="gramEnd"/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стороны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государства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давно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ведется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поддержка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детей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трое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больше.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Изначально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таким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семьям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выдавались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земельные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участки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под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строительство,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которое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течением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времени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становилось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собственностью.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поскольку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населенных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пунктах,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особенно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Москве,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государственные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власти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могут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найти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свободные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участки,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был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принят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закон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том,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таким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семьям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могут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предоставляться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квартиры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вместо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земли.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Таким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образом,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2019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году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появилась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возможность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выбора.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Конечно,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этом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вопросе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далеко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все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просто,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как</w:t>
      </w:r>
      <w:proofErr w:type="gramEnd"/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кажется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первый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взгляд.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Дело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том,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отнюдь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каждой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могут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предоставляться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возможности.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Ничего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удивительного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этом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—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найдется,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наверное,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никого,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кому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понадобились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подобные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бесплатные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льготы.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Поэтому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выдавать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квартиры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государство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будет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исключительно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нуждающимся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этом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семьям,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еще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нужно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будет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доказать.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2019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году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принять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программе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получения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квартиры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взамен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участка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могут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семьи,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если:</w:t>
      </w:r>
    </w:p>
    <w:p w:rsidR="00F33F3F" w:rsidRPr="00F33F3F" w:rsidRDefault="00F33F3F" w:rsidP="00F33F3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собственной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жилплощади;</w:t>
      </w:r>
    </w:p>
    <w:p w:rsidR="00F33F3F" w:rsidRPr="00F33F3F" w:rsidRDefault="00F33F3F" w:rsidP="00F33F3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живут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доме,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признанном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аварийным;</w:t>
      </w:r>
    </w:p>
    <w:p w:rsidR="00F33F3F" w:rsidRPr="00F33F3F" w:rsidRDefault="00F33F3F" w:rsidP="00F33F3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семейство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является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малоимущим;</w:t>
      </w:r>
    </w:p>
    <w:p w:rsidR="00F33F3F" w:rsidRPr="00F33F3F" w:rsidRDefault="00F33F3F" w:rsidP="00F33F3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живут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определенном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регионе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достаточно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времени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(вопрос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преференциях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решает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руководство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региона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муниципалитет);</w:t>
      </w:r>
    </w:p>
    <w:p w:rsidR="00F33F3F" w:rsidRPr="00F33F3F" w:rsidRDefault="00F33F3F" w:rsidP="00F33F3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являются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гражданами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России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Москве,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как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других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населенных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пунктах,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всеми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вопросами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предоставления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квартиры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вместо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земельного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участка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занимаются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местные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административные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власти.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Чтобы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участвовать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госпрограмме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2019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году,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есть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важное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условие: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течение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последующих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пяти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многодетное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семейство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должно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ухудшать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свои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жилищные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условия.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Сюда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относятся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следующие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моменты:</w:t>
      </w:r>
    </w:p>
    <w:p w:rsidR="00F33F3F" w:rsidRPr="00F33F3F" w:rsidRDefault="00F33F3F" w:rsidP="00F33F3F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нельзя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продавать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свое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жилье;</w:t>
      </w:r>
    </w:p>
    <w:p w:rsidR="00F33F3F" w:rsidRPr="00F33F3F" w:rsidRDefault="00F33F3F" w:rsidP="00F33F3F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нельзя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прописывать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дополнительных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людей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своем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жилье;</w:t>
      </w:r>
    </w:p>
    <w:p w:rsidR="00F33F3F" w:rsidRPr="00F33F3F" w:rsidRDefault="00F33F3F" w:rsidP="00F33F3F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нельзя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продавать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принадлежащий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земельный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участок.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Если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хоть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одно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из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трех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условий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пятилетний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срок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будет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нарушено,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квартиру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такой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многодетной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дают.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Стоит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отметить,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если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жилье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находится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площади,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соответствующей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санитарным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нормам,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ограничения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накладываются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право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льготную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землю,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которая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положена,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сохраняется.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Если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семейство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ранее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стояло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очереди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жилье,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важным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lastRenderedPageBreak/>
        <w:t>моментом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будет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отменить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это,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если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собирается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участвовать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программе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получения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вместо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квартиры.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Указанное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действие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может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сыграть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свою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роль.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Для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чтобы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получить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жилплощадь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вместо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земельного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надела,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необходимо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обратиться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исполнительный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комитет,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который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располагается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местных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административных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органах.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необходимо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написать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специальное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заявление,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котором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следует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указать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причину,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которой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хотите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получить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именно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квартиру.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Кроме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заявления,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понадобятся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еще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свидетельства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браке,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рождении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детей,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паспорт,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справки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доходах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обоих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супругов,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также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документы,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характеризующие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жилплощадь,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которой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проживает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семейство.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Предоставленные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документы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комитет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будет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рассматривать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30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дней,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после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чего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будет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выдано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решение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жилищному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вопросу.</w:t>
      </w:r>
    </w:p>
    <w:p w:rsidR="00F33F3F" w:rsidRPr="00F33F3F" w:rsidRDefault="00F33F3F" w:rsidP="00F33F3F">
      <w:pPr>
        <w:shd w:val="clear" w:color="auto" w:fill="FFFFFF"/>
        <w:spacing w:after="150" w:line="240" w:lineRule="auto"/>
        <w:outlineLvl w:val="1"/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</w:pPr>
      <w:r w:rsidRPr="00F33F3F"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>Как</w:t>
      </w:r>
      <w:r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 xml:space="preserve"> </w:t>
      </w:r>
      <w:r w:rsidRPr="00F33F3F"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>получить</w:t>
      </w:r>
      <w:r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 xml:space="preserve"> </w:t>
      </w:r>
      <w:r w:rsidRPr="00F33F3F"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>участок</w:t>
      </w:r>
      <w:r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 xml:space="preserve"> </w:t>
      </w:r>
      <w:r w:rsidRPr="00F33F3F">
        <w:rPr>
          <w:rFonts w:ascii="Source Sans Pro" w:eastAsia="Times New Roman" w:hAnsi="Source Sans Pro" w:cs="Times New Roman"/>
          <w:color w:val="000000"/>
          <w:sz w:val="39"/>
          <w:szCs w:val="39"/>
          <w:lang w:eastAsia="ru-RU"/>
        </w:rPr>
        <w:t>земли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момента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принятия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властями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Москвы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закона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том,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чтобы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выдавать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участки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многодетным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семьям,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указанный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процесс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попал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жернова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бюрократии.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результате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множество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хоть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получили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землю,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для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жизни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непригодных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местах.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Особенно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актуальна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такая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проблема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была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Москве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крупных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городах.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Поэтому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президентом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России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были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приняты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поправки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этому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закону,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согласно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которым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теперь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участки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могут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выдаваться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только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регионах,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оснащенных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инфраструктурой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—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дорогами,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водопроводом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п.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2019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году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смогут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более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пригодные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под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строительство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участки.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Бесплатная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2019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положена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многодетным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семьям,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соответствующим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нескольким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обязательным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условиям.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br/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имеется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менее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трех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детей</w:t>
      </w:r>
      <w:proofErr w:type="gramEnd"/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18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лет.</w:t>
      </w:r>
    </w:p>
    <w:p w:rsidR="00F33F3F" w:rsidRPr="00F33F3F" w:rsidRDefault="00F33F3F" w:rsidP="00F33F3F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Прописано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семейство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своем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регионе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минимум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5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лет.</w:t>
      </w:r>
    </w:p>
    <w:p w:rsidR="00F33F3F" w:rsidRPr="00F33F3F" w:rsidRDefault="00F33F3F" w:rsidP="00F33F3F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Если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есть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работающие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дети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23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лет,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обучающиеся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вузе.</w:t>
      </w:r>
    </w:p>
    <w:p w:rsidR="00F33F3F" w:rsidRPr="00F33F3F" w:rsidRDefault="00F33F3F" w:rsidP="00F33F3F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Родители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официально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женаты.</w:t>
      </w:r>
    </w:p>
    <w:p w:rsidR="00F33F3F" w:rsidRPr="00F33F3F" w:rsidRDefault="00F33F3F" w:rsidP="00F33F3F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Все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члены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семейства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—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граждане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России.</w:t>
      </w:r>
    </w:p>
    <w:p w:rsidR="00F33F3F" w:rsidRPr="00F33F3F" w:rsidRDefault="00F33F3F" w:rsidP="00F33F3F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Отсутствует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собственности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иной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участок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земли.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получении</w:t>
      </w:r>
      <w:proofErr w:type="gramEnd"/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этот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участок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будет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принадлежать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каждому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человеку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из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многодетной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равных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частях.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Землей,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которую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дают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рассматриваемой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льготной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программе,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будут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распоряжаться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любых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целях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—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под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фермерство,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строительство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(дачи,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дома)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Получить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отказ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предоставлении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государства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могут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семьи,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которых:</w:t>
      </w:r>
    </w:p>
    <w:p w:rsidR="00F33F3F" w:rsidRPr="00F33F3F" w:rsidRDefault="00F33F3F" w:rsidP="00F33F3F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Минимум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один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представитель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семейства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содержится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полностью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государством.</w:t>
      </w:r>
    </w:p>
    <w:p w:rsidR="00F33F3F" w:rsidRPr="00F33F3F" w:rsidRDefault="00F33F3F" w:rsidP="00F33F3F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Родители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лишены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своих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родительских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прав.</w:t>
      </w:r>
    </w:p>
    <w:p w:rsidR="00F33F3F" w:rsidRPr="00F33F3F" w:rsidRDefault="00F33F3F" w:rsidP="00F33F3F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Кто-то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сменил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гражданство.</w:t>
      </w:r>
    </w:p>
    <w:p w:rsidR="00F33F3F" w:rsidRPr="00F33F3F" w:rsidRDefault="00F33F3F" w:rsidP="00F33F3F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30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предоставила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сомнительную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информацию.</w:t>
      </w:r>
    </w:p>
    <w:p w:rsidR="00F33F3F" w:rsidRPr="00F33F3F" w:rsidRDefault="00F33F3F" w:rsidP="00F33F3F">
      <w:pPr>
        <w:shd w:val="clear" w:color="auto" w:fill="F8F9F9"/>
        <w:spacing w:line="240" w:lineRule="auto"/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Стоит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отметить,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что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административные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органы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могут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изменять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условия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предоставления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льготных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земель,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но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целом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основные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критерии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везде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одинаковы.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Чаще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всего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муниципалитеты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ограничивают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площадь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земли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с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учетом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региона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проживания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уровнем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дохода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населения.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Те,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кто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получил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земельный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надел,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автоматически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выбывают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из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очереди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на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жилье,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если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до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этого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стояли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ru-RU"/>
        </w:rPr>
        <w:t>ней.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Для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получения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земельного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участка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также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следует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обращаться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исполнительный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комитет.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Документы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потребуются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же,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как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получение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жилья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взамен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земли.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течение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месяца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комитет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примет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положительное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решение,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откажет.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случае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отказа,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всегда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можно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обратиться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суд.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относится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только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таким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случаям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отказа,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причины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которого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ничтожны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правомочны.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Если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отказ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был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согласно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законодательству,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придется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этим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смириться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—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поход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суд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ничего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решит.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Многим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многодетным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семьям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наверняка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приходилось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слышать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том,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возможна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денежная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компенсация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взамен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получения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квартиры/земли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государства.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как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такового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законопроекта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принято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было.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2019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году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этом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вопросе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никаких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изменений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произошло.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все</w:t>
      </w:r>
      <w:proofErr w:type="gramEnd"/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такая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возможность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существует.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случае,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когда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административная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комиссия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даст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положительный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ответ,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тогда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многодетной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причитается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сумма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компенсации,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равная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стоимости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земли,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которая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положена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закону.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lastRenderedPageBreak/>
        <w:t>Наиболее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актуально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Москве,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Санкт-Петербурге,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других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городах.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Связано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тем,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муниципалитеты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упомянутых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территорий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сами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идут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навстречу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тем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многодетным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семьям,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изъявляют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желание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вместо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получить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деньги.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других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регионах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получение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компенсации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может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быть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затруднено,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может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даже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невозможно.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Дело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том,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рассматриваемый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вопрос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муниципалитеты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решают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исходя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из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возможностей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своего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бюджета,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которого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может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просто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хватить,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если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поголовно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всем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захочется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получить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денег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вместо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земли.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Поэтому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получении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отказа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стоит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предъявлять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никаких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претензий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—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ведь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стороны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государства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закона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денежных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выплатах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рамках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программы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поддержки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многодетных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семей.</w:t>
      </w:r>
    </w:p>
    <w:p w:rsidR="00F33F3F" w:rsidRPr="00F33F3F" w:rsidRDefault="00F33F3F" w:rsidP="00F33F3F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Если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государственный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бюджет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располагает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достаточными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средствами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административной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комиссией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будет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принято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положительное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решение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—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компенсация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для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таких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семей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будет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выделена.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Для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получения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компенсации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понадобится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пакет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документации,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для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получения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земельного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надела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жилья.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Единственным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отличием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будет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само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заявление,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котором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нужно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указать,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что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хотите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получить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льготные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земли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денежном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</w:t>
      </w:r>
      <w:r w:rsidRPr="00F33F3F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эквиваленте.</w:t>
      </w:r>
    </w:p>
    <w:p w:rsidR="00DA11D6" w:rsidRDefault="00F33F3F"/>
    <w:sectPr w:rsidR="00DA11D6" w:rsidSect="00FA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C24"/>
    <w:multiLevelType w:val="multilevel"/>
    <w:tmpl w:val="7C1E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B5A12"/>
    <w:multiLevelType w:val="multilevel"/>
    <w:tmpl w:val="4A68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493283"/>
    <w:multiLevelType w:val="multilevel"/>
    <w:tmpl w:val="941C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D10FF7"/>
    <w:multiLevelType w:val="multilevel"/>
    <w:tmpl w:val="3986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F3F"/>
    <w:rsid w:val="004E4D96"/>
    <w:rsid w:val="007B25CF"/>
    <w:rsid w:val="008850A2"/>
    <w:rsid w:val="00BE605B"/>
    <w:rsid w:val="00F33F3F"/>
    <w:rsid w:val="00FA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06"/>
  </w:style>
  <w:style w:type="paragraph" w:styleId="1">
    <w:name w:val="heading 1"/>
    <w:basedOn w:val="a"/>
    <w:next w:val="a"/>
    <w:link w:val="10"/>
    <w:uiPriority w:val="9"/>
    <w:qFormat/>
    <w:rsid w:val="007B25CF"/>
    <w:pPr>
      <w:keepNext/>
      <w:keepLines/>
      <w:pBdr>
        <w:bottom w:val="single" w:sz="4" w:space="1" w:color="4F81BD" w:themeColor="accent1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3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3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3F3F"/>
    <w:rPr>
      <w:color w:val="0000FF"/>
      <w:u w:val="single"/>
    </w:rPr>
  </w:style>
  <w:style w:type="character" w:customStyle="1" w:styleId="ctatext">
    <w:name w:val="ctatext"/>
    <w:basedOn w:val="a0"/>
    <w:rsid w:val="00F33F3F"/>
  </w:style>
  <w:style w:type="character" w:customStyle="1" w:styleId="posttitle">
    <w:name w:val="posttitle"/>
    <w:basedOn w:val="a0"/>
    <w:rsid w:val="00F33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7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619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611503">
              <w:blockQuote w:val="1"/>
              <w:marLeft w:val="0"/>
              <w:marRight w:val="0"/>
              <w:marTop w:val="300"/>
              <w:marBottom w:val="300"/>
              <w:divBdr>
                <w:top w:val="none" w:sz="0" w:space="15" w:color="181D7F"/>
                <w:left w:val="single" w:sz="18" w:space="21" w:color="181D7F"/>
                <w:bottom w:val="none" w:sz="0" w:space="15" w:color="181D7F"/>
                <w:right w:val="none" w:sz="0" w:space="31" w:color="181D7F"/>
              </w:divBdr>
            </w:div>
            <w:div w:id="780340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2022-07-19T17:42:00Z</dcterms:created>
  <dcterms:modified xsi:type="dcterms:W3CDTF">2022-07-19T17:43:00Z</dcterms:modified>
</cp:coreProperties>
</file>