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Рекомендации по выбору плитки для дома</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Отделка ванной комнаты, туалета или кухни является одним из наиболее сложных процессов в строительстве. А все потому, что в качестве основного материала используется керамическая плитка, которая представлена в широчайшем ассортименте. Материал отличается по размеру, цветовой гамме, назначению, прочности и другим параметрам. Только разобравшись во всех этих аспектах, можно сделать правильный выбор.</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Выбираем тип поверхности</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Перед покупкой следует сразу понимать, что вы хотите видеть в результате. Необходимо учесть дизайн помещения, габариты и назначение помещения, высоту потолков. Следует принять во внимание фактуру, размер, тип поверхности материала. Плитка может быть матовой, она слегка шероховата, выглядит сдержанно и эстетично. Фактурная поверхность не позволяет скользить даже тогда, когда на пол разлита вода. При этом подобный материал хорошо отталкивает грязь, при мытье на поверхности не видно никаких следов. Но если загрязнения появились, то убрать их будет труднее. Как правило, такую отделку используют для создания напольного покрытия.</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Глянцевый кафель распространен больше. С его помощью можно увеличить ванную комнату небольших размеров. Поверхность материала хорошо отталкивает жир, грязь и просто отмывается, выглядит красиво и современно. При наличии на плитке воды она начинает скользить, могут быть видны разводы.</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Выбираем размер</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Плитка представлена в различных размерах. Если помещение большое, то можно использовать практически любой материал, исключение - плитка мозаика, поскольку она будет рябить в глазах. Материал может иметь квадратную или прямоугольную форму. Размеры начинаются от 15 см и достигают 45 см. В маленьких ванных комнатах стоит класть плитку прямоугольной формы. Если помещение квадратное, допустимо класть материал вертикально. Чем меньше будет изделие, тем больше швов, это также стоит учитывать при выборе.</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Подбор дизайна</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Многое зависит от индивидуальных предпочтений хозяев, но существуют общие требования по выбору цветовой палитры. Маленькие помещения станут еще меньше, если в них положить кафель темных тонов. В то же время специалисты не советуют выполнять отделку исключительно в белом цвете, поскольку помещение будет выглядеть скучно и обычно. Если необходимо визуально расширить пространство, лучшим решением станет укладка плитки по диагонали, при этом она должна быть контрастной. Маленькая комната станет шире, если положить декоративную плитку лишь на одной стене.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Когда нужно добиться максимальной гармоничности, лучше использовать изделия из одной коллекции, как для пола, так и для стен. Динамичности прибавят яркие цвета, сделать помещение более изысканным и аристократичным - темные, нежным и просторным - пастельные светлые тона.</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Как изготавливается кафель?</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Современная плитка производится несколькими способами. Бикоттуровый вид в основном используется для стен ввиду своей повышенной хрупкости. Методика подразумевает двукратный обжиг, что позволяет сделать изделия не восприимчивыми к моющим средствам. Монокоттуровый кафель обжигается всего один раз и идеально подходит для пола. Если заказывать такой тип изделий для стен, нужно, чтобы он был глазурованный. Безупречной прочностью обладает клинкер. Он характеризуется незначительной пористостью, но выпускается в ограниченной цветовой гамме, что не дает воплотить в жизнь многие дизайнерские задумки. Устойчивость к механическим повреждениям и прочность также характерны для керамогранита. Он имеет большой вес, поэтому не используется при обустройстве стен.</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Помимо технологии разнятся и материалы, из которых производится кафель. Основным сырьем является керамика. Также плитка изготавливается из стекла, но такой вид изделий имеет большую хрупкость. Именно поэтому ее кладут на стены и потолок. Полимерный кафель максимально доступен по стоимости, но не отличается долговечностью. И, наконец, самыми дорогими считаются изделия из натурального камня. У них большой срок эксплуатации, высокая прочность и роскошный внешний вид.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В магазинах представлена продукция различных фирм. К элитным стоит отнести испанские и итальянские компании. Такой кафель не выцветает, как правило, имеет эксклюзивный дизайн, производится из экологически чистого сырья. Немало качественных изделий выпускаются странами Белоруссия, Россия и Украина. Продукцию можно купить по разумной цене при этом имея возможность выбрать модель из широчайшего ассортимента. Самым дешевым считается китайский кафель. Он не отличается прочностью и долговечностью.</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