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t xml:space="preserve">Рекомендации по выбору плитки для дома</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Отделка ванной комнаты, туалета или кухни является одним из наиболее сложных процессов в строительстве. А все потому, что в качестве основного материала используется керамическая плитка, которая представлена в широчайшем ассортименте. Материал отличается по размеру, цветовой гамме, назначению, прочности и другим параметрам. Только разобравшись во всех этих аспектах, можно сделать правильный выбор.</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Выбираем тип поверхности</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Перед покупкой следует сразу понимать, что вы хотите видеть в результате. Необходимо учесть дизайн помещения, габариты и назначение помещения, высоту потолков. Следует принять во внимание фактуру, размер, тип поверхности материала. Плитка может быть матовой, она слегка шероховата, выглядит сдержанно и эстетично. Фактурная поверхность не позволяет скользить даже тогда, когда на пол разлита вода. При этом подобный материал хорошо отталкивает грязь, при мытье на поверхности не видно никаких следов. Но если загрязнения появились, то убрать их будет труднее. Как правило, такую отделку используют для создания напольного покрытия.</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Глянцевый кафель распространен больше. С его помощью можно увеличить ванную комнату небольших размеров. Поверхность материала хорошо отталкивает жир, грязь и просто отмывается, выглядит красиво и современно. При наличии на плитке воды она начинает скользить, могут быть видны разводы.</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Выбираем размер</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Плитка представлена в различных размерах. Если помещение большое, то можно использовать практически любой материал, исключение - плитка мозаика, поскольку она будет рябить в глазах. Материал может иметь квадратную или прямоугольную форму. Размеры начинаются от 15 см и достигают 45 см. В маленьких ванных комнатах стоит класть плитку прямоугольной формы. Если помещение квадратное, допустимо класть материал вертикально. Чем меньше будет изделие, тем больше швов, это также стоит учитывать при выборе.</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Подбор дизайна</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Многое зависит от индивидуальных предпочтений хозяев, но существуют общие требования по выбору цветовой палитры. Маленькие помещения станут еще меньше, если в них положить кафель темных тонов. В то же время специалисты не советуют выполнять отделку исключительно в белом цвете, поскольку помещение будет выглядеть скучно и обычно. Если необходимо визуально расширить пространство, лучшим решением станет укладка плитки по диагонали, при этом она должна быть контрастной. Маленькая комната станет шире, если положить декоративную плитку лишь на одной стене.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Когда нужно добиться максимальной гармоничности, лучше использовать изделия из одной коллекции, как для пола, так и для стен. Динамичности прибавят яркие цвета, сделать помещение более изысканным и аристократичным - темные, нежным и просторным - пастельные светлые тона.</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Как изготавливается кафель?</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Современная плитка производится несколькими способами. Бикоттуровый вид в основном используется для стен ввиду своей повышенной хрупкости. Методика подразумевает двукратный обжиг, что позволяет сделать изделия не восприимчивыми к моющим средствам. Монокоттуровый кафель обжигается всего один раз и идеально подходит для пола. Если заказывать такой тип изделий для стен, нужно, чтобы он был глазурованный. Безупречной прочностью обладает клинкер. Он характеризуется незначительной пористостью, но выпускается в ограниченной цветовой гамме, что не дает воплотить в жизнь многие дизайнерские задумки. Устойчивость к механическим повреждениям и прочность также характерны для керамогранита. Он имеет большой вес, поэтому не используется при обустройстве стен.</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Помимо технологии разнятся и материалы, из которых производится кафель. Основным сырьем является керамика. Также плитка изготавливается из стекла, но такой вид изделий имеет большую хрупкость. Именно поэтому ее кладут на стены и потолок. Полимерный кафель максимально доступен по стоимости, но не отличается долговечностью. И, наконец, самыми дорогими считаются изделия из натурального камня. У них большой срок эксплуатации, высокая прочность и роскошный внешний вид.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В магазинах представлена продукция различных фирм. К элитным стоит отнести испанские и итальянские компании. Такой кафель не выцветает, как правило, имеет эксклюзивный дизайн, производится из экологически чистого сырья. Немало качественных изделий выпускаются странами Белоруссия, Россия и Украина. Продукцию можно купить по разумной цене при этом имея возможность выбрать модель из широчайшего ассортимента. Самым дешевым считается китайский кафель. Он не отличается прочностью и долговечностью.</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