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88" w:rsidRPr="00845471" w:rsidRDefault="00E04288" w:rsidP="00845471">
      <w:pPr>
        <w:rPr>
          <w:rFonts w:ascii="Times New Roman" w:hAnsi="Times New Roman" w:cs="Times New Roman"/>
          <w:lang w:val="ru-RU"/>
        </w:rPr>
      </w:pPr>
      <w:bookmarkStart w:id="0" w:name="_GoBack"/>
      <w:r w:rsidRPr="00845471">
        <w:rPr>
          <w:lang w:val="ru-RU"/>
        </w:rPr>
        <w:t xml:space="preserve">У вас вряд ли получится забыть о багаже впечатлений и опыта, накопленных на протяжении прожитых лет. Но ваше лицо отныне точно не будет выдавать ваш возраст! Когда в арсенале </w:t>
      </w:r>
      <w:proofErr w:type="spellStart"/>
      <w:r w:rsidRPr="00845471">
        <w:rPr>
          <w:lang w:val="ru-RU"/>
        </w:rPr>
        <w:t>бьюти</w:t>
      </w:r>
      <w:proofErr w:type="spellEnd"/>
      <w:r w:rsidRPr="00845471">
        <w:rPr>
          <w:lang w:val="ru-RU"/>
        </w:rPr>
        <w:t xml:space="preserve">-средств появляется мощный по своему воздействию продукт, подобный этому, у возрастных изменений не остается шанса. Дневная эмульсия против старения от японского косметического бренда </w:t>
      </w:r>
      <w:proofErr w:type="spellStart"/>
      <w:r w:rsidRPr="00845471">
        <w:rPr>
          <w:lang w:val="ru-RU"/>
        </w:rPr>
        <w:t>Shiseido</w:t>
      </w:r>
      <w:proofErr w:type="spellEnd"/>
      <w:r w:rsidRPr="00845471">
        <w:rPr>
          <w:lang w:val="ru-RU"/>
        </w:rPr>
        <w:t xml:space="preserve"> – это действенная формула для решения всех главных проблем кожных покровов, связанных с их увяданием. Потеря упругости, здорового сияния, появление мелких морщинок и пигментных пятен – все с легкостью решается при правильном и регулярном применении </w:t>
      </w:r>
      <w:proofErr w:type="spellStart"/>
      <w:r w:rsidRPr="00845471">
        <w:rPr>
          <w:lang w:val="ru-RU"/>
        </w:rPr>
        <w:t>Vital</w:t>
      </w:r>
      <w:proofErr w:type="spellEnd"/>
      <w:r w:rsidRPr="00845471">
        <w:rPr>
          <w:lang w:val="ru-RU"/>
        </w:rPr>
        <w:t xml:space="preserve"> </w:t>
      </w:r>
      <w:proofErr w:type="spellStart"/>
      <w:r w:rsidRPr="00845471">
        <w:rPr>
          <w:lang w:val="ru-RU"/>
        </w:rPr>
        <w:t>Perfection</w:t>
      </w:r>
      <w:proofErr w:type="spellEnd"/>
      <w:r w:rsidRPr="00845471">
        <w:rPr>
          <w:lang w:val="ru-RU"/>
        </w:rPr>
        <w:t xml:space="preserve"> </w:t>
      </w:r>
      <w:proofErr w:type="spellStart"/>
      <w:r w:rsidRPr="00845471">
        <w:rPr>
          <w:lang w:val="ru-RU"/>
        </w:rPr>
        <w:t>Uplifting</w:t>
      </w:r>
      <w:proofErr w:type="spellEnd"/>
      <w:r w:rsidRPr="00845471">
        <w:rPr>
          <w:lang w:val="ru-RU"/>
        </w:rPr>
        <w:t xml:space="preserve"> </w:t>
      </w:r>
      <w:proofErr w:type="spellStart"/>
      <w:r w:rsidRPr="00845471">
        <w:rPr>
          <w:lang w:val="ru-RU"/>
        </w:rPr>
        <w:t>and</w:t>
      </w:r>
      <w:proofErr w:type="spellEnd"/>
      <w:r w:rsidRPr="00845471">
        <w:rPr>
          <w:lang w:val="ru-RU"/>
        </w:rPr>
        <w:t xml:space="preserve"> </w:t>
      </w:r>
      <w:proofErr w:type="spellStart"/>
      <w:r w:rsidRPr="00845471">
        <w:rPr>
          <w:lang w:val="ru-RU"/>
        </w:rPr>
        <w:t>Firming</w:t>
      </w:r>
      <w:proofErr w:type="spellEnd"/>
      <w:r w:rsidRPr="00845471">
        <w:rPr>
          <w:lang w:val="ru-RU"/>
        </w:rPr>
        <w:t xml:space="preserve"> </w:t>
      </w:r>
      <w:proofErr w:type="spellStart"/>
      <w:r w:rsidRPr="00845471">
        <w:rPr>
          <w:lang w:val="ru-RU"/>
        </w:rPr>
        <w:t>Day</w:t>
      </w:r>
      <w:proofErr w:type="spellEnd"/>
      <w:r w:rsidRPr="00845471">
        <w:rPr>
          <w:lang w:val="ru-RU"/>
        </w:rPr>
        <w:t xml:space="preserve"> </w:t>
      </w:r>
      <w:proofErr w:type="spellStart"/>
      <w:r w:rsidRPr="00845471">
        <w:rPr>
          <w:lang w:val="ru-RU"/>
        </w:rPr>
        <w:t>Emulsion</w:t>
      </w:r>
      <w:proofErr w:type="spellEnd"/>
      <w:r w:rsidRPr="00845471">
        <w:rPr>
          <w:lang w:val="ru-RU"/>
        </w:rPr>
        <w:t xml:space="preserve"> SPF30. </w:t>
      </w:r>
    </w:p>
    <w:p w:rsidR="00E04288" w:rsidRPr="00845471" w:rsidRDefault="00E04288" w:rsidP="00845471">
      <w:pPr>
        <w:rPr>
          <w:rFonts w:ascii="Times New Roman" w:hAnsi="Times New Roman" w:cs="Times New Roman"/>
          <w:bCs/>
          <w:lang w:val="ru-RU"/>
        </w:rPr>
      </w:pPr>
    </w:p>
    <w:p w:rsidR="00E04288" w:rsidRPr="00845471" w:rsidRDefault="00E04288" w:rsidP="00845471">
      <w:pPr>
        <w:rPr>
          <w:lang w:val="ru-RU"/>
        </w:rPr>
      </w:pPr>
      <w:r w:rsidRPr="00845471">
        <w:rPr>
          <w:lang w:val="ru-RU"/>
        </w:rPr>
        <w:t xml:space="preserve">Создавая данную разработку, производитель позаботился о том, чтобы </w:t>
      </w:r>
      <w:proofErr w:type="spellStart"/>
      <w:r w:rsidRPr="00845471">
        <w:rPr>
          <w:lang w:val="ru-RU"/>
        </w:rPr>
        <w:t>бьюти</w:t>
      </w:r>
      <w:proofErr w:type="spellEnd"/>
      <w:r w:rsidRPr="00845471">
        <w:rPr>
          <w:lang w:val="ru-RU"/>
        </w:rPr>
        <w:t>-ритуал был максимально комфортен тому, кто выберет эмульсию. Поэтому ее консистенция легка, а процесс нанесения – максимально комфортен. Восторг вызывает первое знакомство с продуктом – его внешнее оформление удовлетворит запрос даже самого взыскательного эстета. А инновационные комплексы, которыми обогащена формула средства, заботятся о том, чтобы цвет лица был здоровым, без видимых глазу нюансов. Эмульсия способствует подтягиванию овала лица, интенсивно увлажняет кожные покровы, дарит им защит от разрушающей силы ультрафиолетового излучения.</w:t>
      </w:r>
    </w:p>
    <w:bookmarkEnd w:id="0"/>
    <w:p w:rsidR="00C1615B" w:rsidRPr="00845471" w:rsidRDefault="00C1615B" w:rsidP="00845471">
      <w:pPr>
        <w:rPr>
          <w:lang w:val="ru-RU"/>
        </w:rPr>
      </w:pPr>
    </w:p>
    <w:sectPr w:rsidR="00C1615B" w:rsidRPr="0084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16"/>
    <w:rsid w:val="00036F51"/>
    <w:rsid w:val="00136A19"/>
    <w:rsid w:val="00235850"/>
    <w:rsid w:val="00606216"/>
    <w:rsid w:val="00611652"/>
    <w:rsid w:val="00845471"/>
    <w:rsid w:val="009E5331"/>
    <w:rsid w:val="00B61114"/>
    <w:rsid w:val="00C1615B"/>
    <w:rsid w:val="00E04288"/>
    <w:rsid w:val="00E74B9C"/>
    <w:rsid w:val="00E90234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C53"/>
  <w15:chartTrackingRefBased/>
  <w15:docId w15:val="{F894536D-3021-4FDD-BB0F-BC53D096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88"/>
    <w:pPr>
      <w:spacing w:line="25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606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1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basedOn w:val="a0"/>
    <w:uiPriority w:val="99"/>
    <w:unhideWhenUsed/>
    <w:rsid w:val="00606216"/>
    <w:rPr>
      <w:color w:val="0563C1" w:themeColor="hyperlink"/>
      <w:u w:val="single"/>
    </w:rPr>
  </w:style>
  <w:style w:type="character" w:customStyle="1" w:styleId="water-p">
    <w:name w:val="water-p"/>
    <w:basedOn w:val="a0"/>
    <w:rsid w:val="00606216"/>
  </w:style>
  <w:style w:type="paragraph" w:styleId="a4">
    <w:name w:val="No Spacing"/>
    <w:uiPriority w:val="1"/>
    <w:qFormat/>
    <w:rsid w:val="00036F5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dcterms:created xsi:type="dcterms:W3CDTF">2022-09-15T10:00:00Z</dcterms:created>
  <dcterms:modified xsi:type="dcterms:W3CDTF">2022-09-15T10:25:00Z</dcterms:modified>
</cp:coreProperties>
</file>