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2B" w:rsidRPr="00F4722B" w:rsidRDefault="00F4722B" w:rsidP="00E377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 час цифрової грамотності, новітніх технологій та щоденних винаходів все більше молодих людей схиляються до вибору професії ІТ-спеціалістів, адже саме вони є творцями сьогоднішньої реальності. Є чимало переваг, чому  молодь обирає працювати саме в цій ніші, ми ж назвемо 10 найголовніших:</w:t>
      </w:r>
    </w:p>
    <w:p w:rsidR="00416343" w:rsidRDefault="00416343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416343">
        <w:rPr>
          <w:rFonts w:ascii="Times New Roman" w:hAnsi="Times New Roman" w:cs="Times New Roman"/>
          <w:sz w:val="28"/>
          <w:szCs w:val="28"/>
        </w:rPr>
        <w:t xml:space="preserve">ахівець з IT є </w:t>
      </w:r>
      <w:proofErr w:type="spellStart"/>
      <w:r w:rsidRPr="00416343">
        <w:rPr>
          <w:rFonts w:ascii="Times New Roman" w:hAnsi="Times New Roman" w:cs="Times New Roman"/>
          <w:sz w:val="28"/>
          <w:szCs w:val="28"/>
        </w:rPr>
        <w:t>затребуваним</w:t>
      </w:r>
      <w:proofErr w:type="spellEnd"/>
      <w:r w:rsidRPr="00416343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41634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адже зараз майже в кожній сфері застосовуються комп’ютерні технології.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IT –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паралельне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Гнучкий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віддалено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>.</w:t>
      </w:r>
    </w:p>
    <w:p w:rsidR="00E37792" w:rsidRPr="00E37792" w:rsidRDefault="00DE3241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паралельно</w:t>
      </w:r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навчаючись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>.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з IT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перспективу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кар’єрного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>.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Конкурентна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плата як у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фірмах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>, так і за кордоном.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наодинці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>.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платформах.</w:t>
      </w:r>
    </w:p>
    <w:p w:rsidR="00E37792" w:rsidRPr="00E37792" w:rsidRDefault="00E37792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Багатопрофільність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та широкий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віртуального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алгоритмів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E37792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E37792">
        <w:rPr>
          <w:rFonts w:ascii="Times New Roman" w:hAnsi="Times New Roman" w:cs="Times New Roman"/>
          <w:sz w:val="28"/>
          <w:szCs w:val="28"/>
        </w:rPr>
        <w:t>.</w:t>
      </w:r>
    </w:p>
    <w:p w:rsidR="00E37792" w:rsidRPr="00E37792" w:rsidRDefault="00DE3241" w:rsidP="00E377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792" w:rsidRPr="00E37792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проектами,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кардинально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>.</w:t>
      </w:r>
    </w:p>
    <w:p w:rsidR="00E37792" w:rsidRPr="00DE3241" w:rsidRDefault="00DE3241" w:rsidP="00DE32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37792" w:rsidRPr="00E37792">
        <w:rPr>
          <w:rFonts w:ascii="Times New Roman" w:hAnsi="Times New Roman" w:cs="Times New Roman"/>
          <w:sz w:val="28"/>
          <w:szCs w:val="28"/>
        </w:rPr>
        <w:t xml:space="preserve">обота в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цікаво,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захопливо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Ця професія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для себе. Ставайте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спеціалістом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займайтесь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792" w:rsidRPr="00E37792">
        <w:rPr>
          <w:rFonts w:ascii="Times New Roman" w:hAnsi="Times New Roman" w:cs="Times New Roman"/>
          <w:sz w:val="28"/>
          <w:szCs w:val="28"/>
        </w:rPr>
        <w:t>улюбленою</w:t>
      </w:r>
      <w:proofErr w:type="spellEnd"/>
      <w:r w:rsidR="00E37792" w:rsidRPr="00E37792">
        <w:rPr>
          <w:rFonts w:ascii="Times New Roman" w:hAnsi="Times New Roman" w:cs="Times New Roman"/>
          <w:sz w:val="28"/>
          <w:szCs w:val="28"/>
        </w:rPr>
        <w:t xml:space="preserve"> справою!</w:t>
      </w:r>
    </w:p>
    <w:p w:rsidR="006C40FC" w:rsidRPr="00E37792" w:rsidRDefault="006C40FC" w:rsidP="00E377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0FC" w:rsidRDefault="006C40FC" w:rsidP="006C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6C7" w:rsidRPr="006C40FC" w:rsidRDefault="006C40FC" w:rsidP="006C4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0F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4201344"/>
            <wp:effectExtent l="0" t="0" r="3175" b="8890"/>
            <wp:docPr id="1" name="Рисунок 1" descr="Картинки по запросу &quot;І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ІТ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6C7" w:rsidRPr="006C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3C82"/>
    <w:multiLevelType w:val="multilevel"/>
    <w:tmpl w:val="28B8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57"/>
    <w:rsid w:val="00164357"/>
    <w:rsid w:val="002D06C7"/>
    <w:rsid w:val="00416343"/>
    <w:rsid w:val="006C40FC"/>
    <w:rsid w:val="00C572D3"/>
    <w:rsid w:val="00DE3241"/>
    <w:rsid w:val="00E37792"/>
    <w:rsid w:val="00F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4F07"/>
  <w15:chartTrackingRefBased/>
  <w15:docId w15:val="{B2A7FCEA-CFC7-4787-AD9A-1312C19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9</cp:revision>
  <dcterms:created xsi:type="dcterms:W3CDTF">2021-02-15T16:57:00Z</dcterms:created>
  <dcterms:modified xsi:type="dcterms:W3CDTF">2022-10-04T09:56:00Z</dcterms:modified>
</cp:coreProperties>
</file>