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9A" w:rsidRPr="002A249A" w:rsidRDefault="002A249A" w:rsidP="002A249A">
      <w:pPr>
        <w:jc w:val="center"/>
        <w:rPr>
          <w:rFonts w:ascii="Times New Roman" w:hAnsi="Times New Roman" w:cs="Times New Roman"/>
          <w:b/>
          <w:i/>
          <w:sz w:val="24"/>
          <w:szCs w:val="24"/>
          <w:lang w:val="uk-UA"/>
        </w:rPr>
      </w:pPr>
      <w:r w:rsidRPr="002A249A">
        <w:rPr>
          <w:rFonts w:ascii="Times New Roman" w:hAnsi="Times New Roman" w:cs="Times New Roman"/>
          <w:b/>
          <w:i/>
          <w:sz w:val="28"/>
          <w:szCs w:val="24"/>
        </w:rPr>
        <w:t>PrivatBank: ihre Dienstleistungen und Möglichkeiten</w:t>
      </w:r>
      <w:r>
        <w:rPr>
          <w:rFonts w:ascii="Times New Roman" w:hAnsi="Times New Roman" w:cs="Times New Roman"/>
          <w:b/>
          <w:i/>
          <w:sz w:val="28"/>
          <w:szCs w:val="24"/>
          <w:lang w:val="uk-UA"/>
        </w:rPr>
        <w:t xml:space="preserve">  </w:t>
      </w:r>
      <w:r w:rsidRPr="002A249A">
        <w:rPr>
          <w:rFonts w:ascii="Times New Roman" w:hAnsi="Times New Roman" w:cs="Times New Roman"/>
          <w:b/>
          <w:i/>
          <w:sz w:val="24"/>
          <w:szCs w:val="24"/>
          <w:lang w:val="uk-UA"/>
        </w:rPr>
        <w:drawing>
          <wp:inline distT="0" distB="0" distL="0" distR="0" wp14:anchorId="6E7806B7" wp14:editId="5E3BBC6C">
            <wp:extent cx="1313887" cy="89916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13788" cy="967528"/>
                    </a:xfrm>
                    <a:prstGeom prst="rect">
                      <a:avLst/>
                    </a:prstGeom>
                  </pic:spPr>
                </pic:pic>
              </a:graphicData>
            </a:graphic>
          </wp:inline>
        </w:drawing>
      </w:r>
    </w:p>
    <w:p w:rsidR="002A249A" w:rsidRPr="002A249A" w:rsidRDefault="002A249A" w:rsidP="002A249A">
      <w:pPr>
        <w:jc w:val="center"/>
        <w:rPr>
          <w:rFonts w:ascii="Times New Roman" w:hAnsi="Times New Roman" w:cs="Times New Roman"/>
          <w:b/>
          <w:i/>
          <w:sz w:val="24"/>
          <w:szCs w:val="24"/>
        </w:rPr>
      </w:pPr>
    </w:p>
    <w:p w:rsidR="002A249A" w:rsidRPr="002A249A" w:rsidRDefault="002A249A" w:rsidP="002A249A">
      <w:pPr>
        <w:jc w:val="center"/>
        <w:rPr>
          <w:rFonts w:ascii="Times New Roman" w:hAnsi="Times New Roman" w:cs="Times New Roman"/>
          <w:b/>
          <w:i/>
          <w:sz w:val="28"/>
          <w:szCs w:val="24"/>
          <w:highlight w:val="yellow"/>
          <w:lang w:val="ru-RU"/>
        </w:rPr>
      </w:pPr>
      <w:r w:rsidRPr="002A249A">
        <w:rPr>
          <w:rFonts w:ascii="Times New Roman" w:hAnsi="Times New Roman" w:cs="Times New Roman"/>
          <w:b/>
          <w:i/>
          <w:sz w:val="28"/>
          <w:szCs w:val="24"/>
          <w:highlight w:val="yellow"/>
          <w:lang w:val="ru-RU"/>
        </w:rPr>
        <w:t>Was ist die PrivatBank?</w:t>
      </w:r>
    </w:p>
    <w:p w:rsidR="002A249A" w:rsidRPr="002A249A" w:rsidRDefault="002A249A" w:rsidP="002A249A">
      <w:pPr>
        <w:rPr>
          <w:rFonts w:ascii="Times New Roman" w:hAnsi="Times New Roman" w:cs="Times New Roman"/>
          <w:i/>
          <w:sz w:val="24"/>
          <w:szCs w:val="24"/>
        </w:rPr>
      </w:pPr>
      <w:r w:rsidRPr="002A249A">
        <w:rPr>
          <w:rFonts w:ascii="Times New Roman" w:hAnsi="Times New Roman" w:cs="Times New Roman"/>
          <w:i/>
          <w:sz w:val="24"/>
          <w:szCs w:val="24"/>
        </w:rPr>
        <w:t>Die PrivatBank ist die größte und zuverlässigste Bank in der Ukraine und steht auf Platz 1 der rentabelsten Banken und auf Platz 16 der größten Banken in Europa. Der erste in der Ukraine hat Apple Pay angeschlossen.</w:t>
      </w:r>
    </w:p>
    <w:p w:rsidR="002A249A" w:rsidRPr="002A249A" w:rsidRDefault="002A249A" w:rsidP="002A249A">
      <w:pPr>
        <w:rPr>
          <w:rFonts w:ascii="Times New Roman" w:hAnsi="Times New Roman" w:cs="Times New Roman"/>
          <w:i/>
          <w:sz w:val="24"/>
          <w:szCs w:val="24"/>
        </w:rPr>
      </w:pPr>
    </w:p>
    <w:p w:rsidR="002A249A" w:rsidRPr="002A249A" w:rsidRDefault="002A249A" w:rsidP="002A249A">
      <w:pPr>
        <w:rPr>
          <w:rFonts w:ascii="Times New Roman" w:hAnsi="Times New Roman" w:cs="Times New Roman"/>
          <w:i/>
          <w:sz w:val="24"/>
          <w:szCs w:val="24"/>
          <w:lang w:val="uk-UA"/>
        </w:rPr>
      </w:pPr>
      <w:r w:rsidRPr="002A249A">
        <w:rPr>
          <w:rFonts w:ascii="Times New Roman" w:hAnsi="Times New Roman" w:cs="Times New Roman"/>
          <w:i/>
          <w:sz w:val="24"/>
          <w:szCs w:val="24"/>
        </w:rPr>
        <w:t>Diese Bank hat viele Vorteile, von denen wir die wichtigsten nennen</w:t>
      </w:r>
      <w:r>
        <w:rPr>
          <w:rFonts w:ascii="Times New Roman" w:hAnsi="Times New Roman" w:cs="Times New Roman"/>
          <w:i/>
          <w:sz w:val="24"/>
          <w:szCs w:val="24"/>
          <w:lang w:val="uk-UA"/>
        </w:rPr>
        <w:t>:</w:t>
      </w:r>
    </w:p>
    <w:p w:rsidR="002A249A" w:rsidRPr="002A249A" w:rsidRDefault="002A249A" w:rsidP="002A249A">
      <w:pPr>
        <w:rPr>
          <w:rFonts w:ascii="Times New Roman" w:hAnsi="Times New Roman" w:cs="Times New Roman"/>
          <w:i/>
          <w:sz w:val="24"/>
          <w:szCs w:val="24"/>
        </w:rPr>
      </w:pPr>
    </w:p>
    <w:p w:rsidR="002A249A" w:rsidRPr="002A249A" w:rsidRDefault="002A249A" w:rsidP="002A249A">
      <w:pPr>
        <w:rPr>
          <w:rFonts w:ascii="Times New Roman" w:hAnsi="Times New Roman" w:cs="Times New Roman"/>
          <w:i/>
          <w:sz w:val="24"/>
          <w:szCs w:val="24"/>
          <w:highlight w:val="cyan"/>
        </w:rPr>
      </w:pPr>
      <w:r w:rsidRPr="002A249A">
        <w:rPr>
          <w:rFonts w:ascii="Times New Roman" w:hAnsi="Times New Roman" w:cs="Times New Roman"/>
          <w:i/>
          <w:sz w:val="24"/>
          <w:szCs w:val="24"/>
          <w:highlight w:val="cyan"/>
        </w:rPr>
        <w:t>1. Bequeme Anwendung für jedermann</w:t>
      </w:r>
    </w:p>
    <w:p w:rsidR="002A249A" w:rsidRPr="002A249A" w:rsidRDefault="002A249A" w:rsidP="002A249A">
      <w:pPr>
        <w:rPr>
          <w:rFonts w:ascii="Times New Roman" w:hAnsi="Times New Roman" w:cs="Times New Roman"/>
          <w:i/>
          <w:sz w:val="24"/>
          <w:szCs w:val="24"/>
          <w:highlight w:val="cyan"/>
        </w:rPr>
      </w:pPr>
    </w:p>
    <w:p w:rsidR="002A249A" w:rsidRPr="002A249A" w:rsidRDefault="002A249A" w:rsidP="002A249A">
      <w:pPr>
        <w:rPr>
          <w:rFonts w:ascii="Times New Roman" w:hAnsi="Times New Roman" w:cs="Times New Roman"/>
          <w:i/>
          <w:sz w:val="24"/>
          <w:szCs w:val="24"/>
          <w:highlight w:val="cyan"/>
        </w:rPr>
      </w:pPr>
      <w:r w:rsidRPr="002A249A">
        <w:rPr>
          <w:rFonts w:ascii="Times New Roman" w:hAnsi="Times New Roman" w:cs="Times New Roman"/>
          <w:i/>
          <w:sz w:val="24"/>
          <w:szCs w:val="24"/>
          <w:highlight w:val="cyan"/>
        </w:rPr>
        <w:t>2. bequem von zu Hause au</w:t>
      </w:r>
      <w:r w:rsidRPr="002A249A">
        <w:rPr>
          <w:rFonts w:ascii="Times New Roman" w:hAnsi="Times New Roman" w:cs="Times New Roman"/>
          <w:i/>
          <w:sz w:val="24"/>
          <w:szCs w:val="24"/>
          <w:highlight w:val="cyan"/>
        </w:rPr>
        <w:t xml:space="preserve">s die Nebenkosten zu bezahlen; </w:t>
      </w:r>
    </w:p>
    <w:p w:rsidR="002A249A" w:rsidRPr="002A249A" w:rsidRDefault="002A249A" w:rsidP="002A249A">
      <w:pPr>
        <w:rPr>
          <w:rFonts w:ascii="Times New Roman" w:hAnsi="Times New Roman" w:cs="Times New Roman"/>
          <w:i/>
          <w:sz w:val="24"/>
          <w:szCs w:val="24"/>
          <w:highlight w:val="cyan"/>
        </w:rPr>
      </w:pPr>
    </w:p>
    <w:p w:rsidR="002A249A" w:rsidRPr="002A249A" w:rsidRDefault="002A249A" w:rsidP="002A249A">
      <w:pPr>
        <w:rPr>
          <w:rFonts w:ascii="Times New Roman" w:hAnsi="Times New Roman" w:cs="Times New Roman"/>
          <w:i/>
          <w:sz w:val="24"/>
          <w:szCs w:val="24"/>
          <w:highlight w:val="cyan"/>
        </w:rPr>
      </w:pPr>
      <w:r w:rsidRPr="002A249A">
        <w:rPr>
          <w:rFonts w:ascii="Times New Roman" w:hAnsi="Times New Roman" w:cs="Times New Roman"/>
          <w:i/>
          <w:sz w:val="24"/>
          <w:szCs w:val="24"/>
          <w:highlight w:val="cyan"/>
          <w:lang w:val="uk-UA"/>
        </w:rPr>
        <w:t xml:space="preserve">3. </w:t>
      </w:r>
      <w:r w:rsidRPr="002A249A">
        <w:rPr>
          <w:rFonts w:ascii="Times New Roman" w:hAnsi="Times New Roman" w:cs="Times New Roman"/>
          <w:i/>
          <w:sz w:val="24"/>
          <w:szCs w:val="24"/>
          <w:highlight w:val="cyan"/>
        </w:rPr>
        <w:t>Kontaktloses Bezahlen mit jedem Smartphone-Modell. 4.</w:t>
      </w:r>
    </w:p>
    <w:p w:rsidR="002A249A" w:rsidRPr="002A249A" w:rsidRDefault="002A249A" w:rsidP="002A249A">
      <w:pPr>
        <w:rPr>
          <w:rFonts w:ascii="Times New Roman" w:hAnsi="Times New Roman" w:cs="Times New Roman"/>
          <w:i/>
          <w:sz w:val="24"/>
          <w:szCs w:val="24"/>
          <w:highlight w:val="cyan"/>
        </w:rPr>
      </w:pPr>
    </w:p>
    <w:p w:rsidR="002A249A" w:rsidRPr="002A249A" w:rsidRDefault="002A249A" w:rsidP="002A249A">
      <w:pPr>
        <w:rPr>
          <w:rFonts w:ascii="Times New Roman" w:hAnsi="Times New Roman" w:cs="Times New Roman"/>
          <w:i/>
          <w:sz w:val="24"/>
          <w:szCs w:val="24"/>
          <w:highlight w:val="cyan"/>
        </w:rPr>
      </w:pPr>
      <w:r w:rsidRPr="002A249A">
        <w:rPr>
          <w:rFonts w:ascii="Times New Roman" w:hAnsi="Times New Roman" w:cs="Times New Roman"/>
          <w:i/>
          <w:sz w:val="24"/>
          <w:szCs w:val="24"/>
          <w:highlight w:val="cyan"/>
        </w:rPr>
        <w:t>4. Mehr als 4 000 Filialen in der gesamten Ukraine</w:t>
      </w:r>
    </w:p>
    <w:p w:rsidR="002A249A" w:rsidRPr="002A249A" w:rsidRDefault="002A249A" w:rsidP="002A249A">
      <w:pPr>
        <w:rPr>
          <w:rFonts w:ascii="Times New Roman" w:hAnsi="Times New Roman" w:cs="Times New Roman"/>
          <w:i/>
          <w:sz w:val="24"/>
          <w:szCs w:val="24"/>
          <w:highlight w:val="cyan"/>
        </w:rPr>
      </w:pPr>
    </w:p>
    <w:p w:rsidR="002A249A" w:rsidRPr="002A249A" w:rsidRDefault="002A249A" w:rsidP="002A249A">
      <w:pPr>
        <w:rPr>
          <w:rFonts w:ascii="Times New Roman" w:hAnsi="Times New Roman" w:cs="Times New Roman"/>
          <w:i/>
          <w:sz w:val="24"/>
          <w:szCs w:val="24"/>
          <w:highlight w:val="cyan"/>
        </w:rPr>
      </w:pPr>
      <w:r w:rsidRPr="002A249A">
        <w:rPr>
          <w:rFonts w:ascii="Times New Roman" w:hAnsi="Times New Roman" w:cs="Times New Roman"/>
          <w:i/>
          <w:sz w:val="24"/>
          <w:szCs w:val="24"/>
          <w:highlight w:val="cyan"/>
        </w:rPr>
        <w:t>5. Zuverlässiges Zahlungssystem</w:t>
      </w:r>
    </w:p>
    <w:p w:rsidR="002A249A" w:rsidRPr="002A249A" w:rsidRDefault="002A249A" w:rsidP="002A249A">
      <w:pPr>
        <w:rPr>
          <w:rFonts w:ascii="Times New Roman" w:hAnsi="Times New Roman" w:cs="Times New Roman"/>
          <w:i/>
          <w:sz w:val="24"/>
          <w:szCs w:val="24"/>
        </w:rPr>
      </w:pPr>
    </w:p>
    <w:p w:rsidR="002A249A" w:rsidRPr="002A249A" w:rsidRDefault="002A249A" w:rsidP="002A249A">
      <w:pPr>
        <w:rPr>
          <w:rFonts w:ascii="Times New Roman" w:hAnsi="Times New Roman" w:cs="Times New Roman"/>
          <w:i/>
          <w:sz w:val="24"/>
          <w:szCs w:val="24"/>
        </w:rPr>
      </w:pPr>
      <w:r w:rsidRPr="002A249A">
        <w:rPr>
          <w:rFonts w:ascii="Times New Roman" w:hAnsi="Times New Roman" w:cs="Times New Roman"/>
          <w:i/>
          <w:sz w:val="24"/>
          <w:szCs w:val="24"/>
        </w:rPr>
        <w:t xml:space="preserve">Die </w:t>
      </w:r>
      <w:r w:rsidRPr="002A249A">
        <w:rPr>
          <w:rFonts w:ascii="Times New Roman" w:hAnsi="Times New Roman" w:cs="Times New Roman"/>
          <w:b/>
          <w:i/>
          <w:sz w:val="24"/>
          <w:szCs w:val="24"/>
        </w:rPr>
        <w:t>PrivatBank</w:t>
      </w:r>
      <w:r w:rsidRPr="002A249A">
        <w:rPr>
          <w:rFonts w:ascii="Times New Roman" w:hAnsi="Times New Roman" w:cs="Times New Roman"/>
          <w:i/>
          <w:sz w:val="24"/>
          <w:szCs w:val="24"/>
        </w:rPr>
        <w:t xml:space="preserve"> wurde 1992 eingetragen und nimmt seitdem bei allen wichtigen Finanzindikatoren eine führende Position ein. Sie kann von Kunden jeder Altersgruppe, auch von Kindern, problemlos genutzt werden (über die Junior-Bankkarte werden wir später berichten). Die Bank bietet zahlreiche Möglichkeiten, darunter: Einlagen- und Kreditprodukte, Bargeldmanagement, Interbankengeschäfte, Wertpapiergeschäfte, Dokumentengeschäfte, Acquiring-Dienstleistungen, Zahlungskarten und Lohn- und Gehaltsabrechnungsprojekte.</w:t>
      </w:r>
    </w:p>
    <w:p w:rsidR="002A249A" w:rsidRPr="002A249A" w:rsidRDefault="002A249A" w:rsidP="002A249A">
      <w:pPr>
        <w:rPr>
          <w:rFonts w:ascii="Times New Roman" w:hAnsi="Times New Roman" w:cs="Times New Roman"/>
          <w:i/>
          <w:sz w:val="24"/>
          <w:szCs w:val="24"/>
        </w:rPr>
      </w:pPr>
    </w:p>
    <w:p w:rsidR="002A249A" w:rsidRPr="002A249A" w:rsidRDefault="002A249A" w:rsidP="002A249A">
      <w:pPr>
        <w:rPr>
          <w:rFonts w:ascii="Times New Roman" w:hAnsi="Times New Roman" w:cs="Times New Roman"/>
          <w:i/>
          <w:sz w:val="24"/>
          <w:szCs w:val="24"/>
        </w:rPr>
      </w:pPr>
    </w:p>
    <w:p w:rsidR="002A249A" w:rsidRPr="002A249A" w:rsidRDefault="002A249A" w:rsidP="002A249A">
      <w:pPr>
        <w:rPr>
          <w:rFonts w:ascii="Times New Roman" w:hAnsi="Times New Roman" w:cs="Times New Roman"/>
          <w:i/>
          <w:sz w:val="24"/>
          <w:szCs w:val="24"/>
        </w:rPr>
      </w:pPr>
      <w:r w:rsidRPr="002A249A">
        <w:rPr>
          <w:rFonts w:ascii="Times New Roman" w:hAnsi="Times New Roman" w:cs="Times New Roman"/>
          <w:b/>
          <w:i/>
          <w:sz w:val="24"/>
          <w:szCs w:val="24"/>
        </w:rPr>
        <w:t>Privat24</w:t>
      </w:r>
      <w:r w:rsidRPr="002A249A">
        <w:rPr>
          <w:rFonts w:ascii="Times New Roman" w:hAnsi="Times New Roman" w:cs="Times New Roman"/>
          <w:i/>
          <w:sz w:val="24"/>
          <w:szCs w:val="24"/>
        </w:rPr>
        <w:t xml:space="preserve"> ist der offizielle Service der PrivatBank, der auch für kleine und große Unternehmen geeignet ist und es Ihnen ermöglicht, Zahlungen für Internet-Shops mit der Sicherheit von Zahlungen, Benachrichtigung über eingehende Zahlungen und viele andere Funktionen zu jeder Zeit und an </w:t>
      </w:r>
      <w:r w:rsidRPr="002A249A">
        <w:rPr>
          <w:rFonts w:ascii="Times New Roman" w:hAnsi="Times New Roman" w:cs="Times New Roman"/>
          <w:i/>
          <w:sz w:val="24"/>
          <w:szCs w:val="24"/>
        </w:rPr>
        <w:lastRenderedPageBreak/>
        <w:t>jedem Ort zu erhalten.Privat24-Kunden haben lange verstanden und schätzen die Bequemlichkeit eines solchen Service. Mit seiner Hilfe können Sie Ihre Konten immer im Blick behalten. Sie können damit Rechnungen von Versorgungsunternehmen bezahlen, Geld von Karte zu Karte überweisen, sowohl auf eigene als auch auf fremde Karten, Internet- und Mobiltelefonrechnungen auffüllen, verschiedene Tickets kaufen, für Online-Einkäufe bezahlen und viele andere Vorgänge durchführen, ohne zur Bank zu gehen oder ein Terminal zu suchen: Wählen Sie einfach im Menü der Website die Seite für die Rückzahlung aus, wählen Sie Ihre Finanz- oder Kreditorganisation und führen Sie die Zahlung anhand der Nummer des Kreditvertrags und des Namens des Zahlers durch. Sie können in Ihrem persönlichen Konto eine Zahlungsvorlage erstellen und müssen das Formular nicht jedes Mal ausfüllen.</w:t>
      </w:r>
    </w:p>
    <w:p w:rsidR="002A249A" w:rsidRPr="002A249A" w:rsidRDefault="002A249A" w:rsidP="002A249A">
      <w:pPr>
        <w:jc w:val="center"/>
        <w:rPr>
          <w:rFonts w:ascii="Times New Roman" w:hAnsi="Times New Roman" w:cs="Times New Roman"/>
          <w:b/>
          <w:i/>
          <w:sz w:val="28"/>
          <w:szCs w:val="24"/>
        </w:rPr>
      </w:pPr>
      <w:r w:rsidRPr="002A249A">
        <w:rPr>
          <w:rFonts w:ascii="Times New Roman" w:hAnsi="Times New Roman" w:cs="Times New Roman"/>
          <w:b/>
          <w:i/>
          <w:sz w:val="28"/>
          <w:szCs w:val="24"/>
          <w:highlight w:val="yellow"/>
        </w:rPr>
        <w:t>Erhalt einer Plastikkarte</w:t>
      </w:r>
    </w:p>
    <w:p w:rsidR="002A249A" w:rsidRPr="002A249A" w:rsidRDefault="002A249A" w:rsidP="002A249A">
      <w:pPr>
        <w:rPr>
          <w:rFonts w:ascii="Times New Roman" w:hAnsi="Times New Roman" w:cs="Times New Roman"/>
          <w:i/>
          <w:sz w:val="24"/>
          <w:szCs w:val="24"/>
        </w:rPr>
      </w:pPr>
    </w:p>
    <w:p w:rsidR="002A249A" w:rsidRPr="002A249A" w:rsidRDefault="002A249A" w:rsidP="002A249A">
      <w:pPr>
        <w:rPr>
          <w:rFonts w:ascii="Times New Roman" w:hAnsi="Times New Roman" w:cs="Times New Roman"/>
          <w:i/>
          <w:sz w:val="24"/>
          <w:szCs w:val="24"/>
        </w:rPr>
      </w:pPr>
      <w:r w:rsidRPr="002A249A">
        <w:rPr>
          <w:rFonts w:ascii="Times New Roman" w:hAnsi="Times New Roman" w:cs="Times New Roman"/>
          <w:i/>
          <w:sz w:val="24"/>
          <w:szCs w:val="24"/>
        </w:rPr>
        <w:t>Wo und wie erhalte ich eine Plastikkarte? Lassen Sie uns herausfinden, war</w:t>
      </w:r>
      <w:r>
        <w:rPr>
          <w:rFonts w:ascii="Times New Roman" w:hAnsi="Times New Roman" w:cs="Times New Roman"/>
          <w:i/>
          <w:sz w:val="24"/>
          <w:szCs w:val="24"/>
        </w:rPr>
        <w:t>um Sie überhaupt einen brauchen</w:t>
      </w:r>
      <w:r>
        <w:rPr>
          <w:rFonts w:ascii="Times New Roman" w:hAnsi="Times New Roman" w:cs="Times New Roman"/>
          <w:i/>
          <w:sz w:val="24"/>
          <w:szCs w:val="24"/>
          <w:lang w:val="uk-UA"/>
        </w:rPr>
        <w:t xml:space="preserve"> </w:t>
      </w:r>
      <w:r w:rsidRPr="002A249A">
        <w:rPr>
          <w:rFonts w:ascii="Times New Roman" w:hAnsi="Times New Roman" w:cs="Times New Roman"/>
          <w:i/>
          <w:sz w:val="24"/>
          <w:szCs w:val="24"/>
        </w:rPr>
        <w:t>Die Bankkarten werden für bargeldlose Zahlungen, auch über das Internet, sowie für Bargeldabhebungen oder Kontoauffüllungen an Geldautomaten oder Geldautomaten verwendet.</w:t>
      </w:r>
    </w:p>
    <w:p w:rsidR="002A249A" w:rsidRPr="002A249A" w:rsidRDefault="002A249A" w:rsidP="002A249A">
      <w:pPr>
        <w:rPr>
          <w:rFonts w:ascii="Times New Roman" w:hAnsi="Times New Roman" w:cs="Times New Roman"/>
          <w:i/>
          <w:sz w:val="24"/>
          <w:szCs w:val="24"/>
        </w:rPr>
      </w:pPr>
      <w:r w:rsidRPr="002A249A">
        <w:rPr>
          <w:rFonts w:ascii="Times New Roman" w:hAnsi="Times New Roman" w:cs="Times New Roman"/>
          <w:i/>
          <w:sz w:val="24"/>
          <w:szCs w:val="24"/>
        </w:rPr>
        <w:t>Und im Gegensatz zur Monobank kann man mit der PrivatBank-Karte an jedem Geldautomaten Bargeld abheben.</w:t>
      </w:r>
    </w:p>
    <w:p w:rsidR="002A249A" w:rsidRPr="002A249A" w:rsidRDefault="002A249A" w:rsidP="002A249A">
      <w:pPr>
        <w:rPr>
          <w:rFonts w:ascii="Times New Roman" w:hAnsi="Times New Roman" w:cs="Times New Roman"/>
          <w:i/>
          <w:sz w:val="24"/>
          <w:szCs w:val="24"/>
        </w:rPr>
      </w:pPr>
    </w:p>
    <w:p w:rsidR="002A249A" w:rsidRPr="002A249A" w:rsidRDefault="002A249A" w:rsidP="002A249A">
      <w:pPr>
        <w:jc w:val="center"/>
        <w:rPr>
          <w:rFonts w:ascii="Times New Roman" w:hAnsi="Times New Roman" w:cs="Times New Roman"/>
          <w:b/>
          <w:i/>
          <w:sz w:val="24"/>
          <w:szCs w:val="24"/>
        </w:rPr>
      </w:pPr>
      <w:r w:rsidRPr="002A249A">
        <w:rPr>
          <w:rFonts w:ascii="Times New Roman" w:hAnsi="Times New Roman" w:cs="Times New Roman"/>
          <w:b/>
          <w:i/>
          <w:sz w:val="24"/>
          <w:szCs w:val="24"/>
          <w:highlight w:val="yellow"/>
        </w:rPr>
        <w:t>So eröffnen Sie eine Karte bei Privat24</w:t>
      </w:r>
    </w:p>
    <w:p w:rsidR="002A249A" w:rsidRPr="002A249A" w:rsidRDefault="002A249A" w:rsidP="002A249A">
      <w:pPr>
        <w:rPr>
          <w:rFonts w:ascii="Times New Roman" w:hAnsi="Times New Roman" w:cs="Times New Roman"/>
          <w:i/>
          <w:sz w:val="24"/>
          <w:szCs w:val="24"/>
        </w:rPr>
      </w:pPr>
    </w:p>
    <w:p w:rsidR="002A249A" w:rsidRPr="002A249A" w:rsidRDefault="002A249A" w:rsidP="002A249A">
      <w:pPr>
        <w:pStyle w:val="a3"/>
        <w:numPr>
          <w:ilvl w:val="0"/>
          <w:numId w:val="1"/>
        </w:numPr>
        <w:rPr>
          <w:rFonts w:ascii="Times New Roman" w:hAnsi="Times New Roman" w:cs="Times New Roman"/>
          <w:i/>
          <w:sz w:val="24"/>
          <w:szCs w:val="24"/>
          <w:highlight w:val="cyan"/>
        </w:rPr>
      </w:pPr>
      <w:bookmarkStart w:id="0" w:name="_GoBack"/>
      <w:bookmarkEnd w:id="0"/>
      <w:r w:rsidRPr="002A249A">
        <w:rPr>
          <w:rFonts w:ascii="Times New Roman" w:hAnsi="Times New Roman" w:cs="Times New Roman"/>
          <w:i/>
          <w:sz w:val="24"/>
          <w:szCs w:val="24"/>
          <w:highlight w:val="cyan"/>
        </w:rPr>
        <w:t>In Privat24 autorisieren;</w:t>
      </w:r>
    </w:p>
    <w:p w:rsidR="002A249A" w:rsidRPr="002A249A" w:rsidRDefault="002A249A" w:rsidP="002A249A">
      <w:pPr>
        <w:pStyle w:val="a3"/>
        <w:numPr>
          <w:ilvl w:val="0"/>
          <w:numId w:val="1"/>
        </w:numPr>
        <w:rPr>
          <w:rFonts w:ascii="Times New Roman" w:hAnsi="Times New Roman" w:cs="Times New Roman"/>
          <w:i/>
          <w:sz w:val="24"/>
          <w:szCs w:val="24"/>
          <w:highlight w:val="cyan"/>
        </w:rPr>
      </w:pPr>
      <w:r w:rsidRPr="002A249A">
        <w:rPr>
          <w:rFonts w:ascii="Times New Roman" w:hAnsi="Times New Roman" w:cs="Times New Roman"/>
          <w:i/>
          <w:sz w:val="24"/>
          <w:szCs w:val="24"/>
          <w:highlight w:val="cyan"/>
        </w:rPr>
        <w:t>Klicken Sie im Menü "Brieftasche" auf "Hinzufügen" und wählen Sie "Digitale Karte";</w:t>
      </w:r>
    </w:p>
    <w:p w:rsidR="002A249A" w:rsidRPr="002A249A" w:rsidRDefault="002A249A" w:rsidP="002A249A">
      <w:pPr>
        <w:pStyle w:val="a3"/>
        <w:numPr>
          <w:ilvl w:val="0"/>
          <w:numId w:val="1"/>
        </w:numPr>
        <w:rPr>
          <w:rFonts w:ascii="Times New Roman" w:hAnsi="Times New Roman" w:cs="Times New Roman"/>
          <w:i/>
          <w:sz w:val="24"/>
          <w:szCs w:val="24"/>
          <w:highlight w:val="cyan"/>
        </w:rPr>
      </w:pPr>
      <w:r w:rsidRPr="002A249A">
        <w:rPr>
          <w:rFonts w:ascii="Times New Roman" w:hAnsi="Times New Roman" w:cs="Times New Roman"/>
          <w:i/>
          <w:sz w:val="24"/>
          <w:szCs w:val="24"/>
          <w:highlight w:val="cyan"/>
        </w:rPr>
        <w:t>Wählen Sie die Art der Karte, die Sie ausstellen wollen ("Credit" oder "Debit"), das Zahlungssystem und die Währung;</w:t>
      </w:r>
    </w:p>
    <w:p w:rsidR="002A249A" w:rsidRPr="002A249A" w:rsidRDefault="002A249A" w:rsidP="002A249A">
      <w:pPr>
        <w:pStyle w:val="a3"/>
        <w:numPr>
          <w:ilvl w:val="0"/>
          <w:numId w:val="1"/>
        </w:numPr>
        <w:rPr>
          <w:rFonts w:ascii="Times New Roman" w:hAnsi="Times New Roman" w:cs="Times New Roman"/>
          <w:i/>
          <w:sz w:val="24"/>
          <w:szCs w:val="24"/>
          <w:highlight w:val="cyan"/>
        </w:rPr>
      </w:pPr>
      <w:r w:rsidRPr="002A249A">
        <w:rPr>
          <w:rFonts w:ascii="Times New Roman" w:hAnsi="Times New Roman" w:cs="Times New Roman"/>
          <w:i/>
          <w:sz w:val="24"/>
          <w:szCs w:val="24"/>
          <w:highlight w:val="cyan"/>
        </w:rPr>
        <w:t>Sie werden Ihre neue Karte innerhalb von 10 Minuten in Ihrer Brieftasche finden.</w:t>
      </w:r>
    </w:p>
    <w:p w:rsidR="002A249A" w:rsidRPr="002A249A" w:rsidRDefault="002A249A" w:rsidP="002A249A">
      <w:pPr>
        <w:rPr>
          <w:rFonts w:ascii="Times New Roman" w:hAnsi="Times New Roman" w:cs="Times New Roman"/>
          <w:i/>
          <w:sz w:val="24"/>
          <w:szCs w:val="24"/>
        </w:rPr>
      </w:pPr>
    </w:p>
    <w:p w:rsidR="002A249A" w:rsidRPr="002A249A" w:rsidRDefault="002A249A" w:rsidP="002A249A">
      <w:pPr>
        <w:rPr>
          <w:rFonts w:ascii="Times New Roman" w:hAnsi="Times New Roman" w:cs="Times New Roman"/>
          <w:i/>
          <w:sz w:val="24"/>
          <w:szCs w:val="24"/>
        </w:rPr>
      </w:pPr>
      <w:r w:rsidRPr="002A249A">
        <w:rPr>
          <w:rFonts w:ascii="Times New Roman" w:hAnsi="Times New Roman" w:cs="Times New Roman"/>
          <w:i/>
          <w:sz w:val="24"/>
          <w:szCs w:val="24"/>
        </w:rPr>
        <w:t>Die Karte kann mit Lieferung bestellt oder in der Bankfiliale abgeholt werden. Außerdem gibt es sie in einer Vielzahl von schönen Designs. Es kann zum Beispiel eine Erdbeerkarte, eine Einkaufskarte oder einfach eine farbige Karte sein.</w:t>
      </w:r>
    </w:p>
    <w:p w:rsidR="002A249A" w:rsidRPr="002A249A" w:rsidRDefault="002A249A" w:rsidP="002A249A">
      <w:pPr>
        <w:rPr>
          <w:rFonts w:ascii="Times New Roman" w:hAnsi="Times New Roman" w:cs="Times New Roman"/>
          <w:i/>
          <w:sz w:val="24"/>
          <w:szCs w:val="24"/>
        </w:rPr>
      </w:pPr>
    </w:p>
    <w:p w:rsidR="00D96D27" w:rsidRPr="002A249A" w:rsidRDefault="00D96D27" w:rsidP="002A249A">
      <w:pPr>
        <w:rPr>
          <w:rFonts w:ascii="Times New Roman" w:hAnsi="Times New Roman" w:cs="Times New Roman"/>
          <w:i/>
          <w:sz w:val="24"/>
          <w:szCs w:val="24"/>
        </w:rPr>
      </w:pPr>
    </w:p>
    <w:sectPr w:rsidR="00D96D27" w:rsidRPr="002A249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117D"/>
    <w:multiLevelType w:val="hybridMultilevel"/>
    <w:tmpl w:val="6024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D6"/>
    <w:rsid w:val="002A249A"/>
    <w:rsid w:val="00A475D6"/>
    <w:rsid w:val="00D9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2328"/>
  <w15:chartTrackingRefBased/>
  <w15:docId w15:val="{73E51C8F-835C-41A3-9CCF-F9E4E5BD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Usr01</dc:creator>
  <cp:keywords/>
  <dc:description/>
  <cp:lastModifiedBy>Usr01</cp:lastModifiedBy>
  <cp:revision>3</cp:revision>
  <dcterms:created xsi:type="dcterms:W3CDTF">2022-11-10T10:46:00Z</dcterms:created>
  <dcterms:modified xsi:type="dcterms:W3CDTF">2022-11-10T10:53:00Z</dcterms:modified>
</cp:coreProperties>
</file>