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34" w:rsidRDefault="005F0334">
      <w:r>
        <w:t>Задача 1. Оптимальное планирование ресурсов при выпуске продукции.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65"/>
        <w:gridCol w:w="1625"/>
        <w:gridCol w:w="3191"/>
      </w:tblGrid>
      <w:tr w:rsidR="005F0334" w:rsidTr="005F0334">
        <w:tc>
          <w:tcPr>
            <w:tcW w:w="3190" w:type="dxa"/>
          </w:tcPr>
          <w:p w:rsidR="005F0334" w:rsidRDefault="005F0334">
            <w:r>
              <w:t>Производственный участок</w:t>
            </w:r>
          </w:p>
        </w:tc>
        <w:tc>
          <w:tcPr>
            <w:tcW w:w="3190" w:type="dxa"/>
            <w:gridSpan w:val="2"/>
          </w:tcPr>
          <w:p w:rsidR="005F0334" w:rsidRDefault="005F0334">
            <w:r>
              <w:t>Затраты времени на единицу продукции, норма-час</w:t>
            </w:r>
          </w:p>
        </w:tc>
        <w:tc>
          <w:tcPr>
            <w:tcW w:w="3191" w:type="dxa"/>
          </w:tcPr>
          <w:p w:rsidR="005F0334" w:rsidRDefault="005F0334">
            <w:r>
              <w:t xml:space="preserve">Доступный фонд времени, </w:t>
            </w:r>
            <w:proofErr w:type="spellStart"/>
            <w:proofErr w:type="gramStart"/>
            <w:r>
              <w:t>нормо</w:t>
            </w:r>
            <w:proofErr w:type="spellEnd"/>
            <w:r>
              <w:t>- час</w:t>
            </w:r>
            <w:proofErr w:type="gramEnd"/>
            <w:r>
              <w:t xml:space="preserve"> в день</w:t>
            </w:r>
          </w:p>
        </w:tc>
      </w:tr>
      <w:tr w:rsidR="005F0334" w:rsidTr="005F0334">
        <w:tc>
          <w:tcPr>
            <w:tcW w:w="3190" w:type="dxa"/>
          </w:tcPr>
          <w:p w:rsidR="005F0334" w:rsidRDefault="005F0334">
            <w:r>
              <w:t>P1</w:t>
            </w:r>
          </w:p>
        </w:tc>
        <w:tc>
          <w:tcPr>
            <w:tcW w:w="156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162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3191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F0334" w:rsidTr="005F0334">
        <w:tc>
          <w:tcPr>
            <w:tcW w:w="3190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P2</w:t>
            </w:r>
          </w:p>
        </w:tc>
        <w:tc>
          <w:tcPr>
            <w:tcW w:w="156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62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191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5F0334" w:rsidTr="005F0334">
        <w:tc>
          <w:tcPr>
            <w:tcW w:w="3190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P3</w:t>
            </w:r>
          </w:p>
        </w:tc>
        <w:tc>
          <w:tcPr>
            <w:tcW w:w="156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62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3191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F0334" w:rsidTr="005F0334">
        <w:tc>
          <w:tcPr>
            <w:tcW w:w="3190" w:type="dxa"/>
          </w:tcPr>
          <w:p w:rsidR="005F0334" w:rsidRDefault="005F0334">
            <w:r>
              <w:t xml:space="preserve">Прибыль на единицу продукции, </w:t>
            </w:r>
            <w:proofErr w:type="spellStart"/>
            <w:r>
              <w:t>руб</w:t>
            </w:r>
            <w:proofErr w:type="spellEnd"/>
          </w:p>
        </w:tc>
        <w:tc>
          <w:tcPr>
            <w:tcW w:w="156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625" w:type="dxa"/>
          </w:tcPr>
          <w:p w:rsidR="005F0334" w:rsidRPr="005F0334" w:rsidRDefault="005F0334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191" w:type="dxa"/>
          </w:tcPr>
          <w:p w:rsidR="005F0334" w:rsidRDefault="005F0334"/>
        </w:tc>
      </w:tr>
    </w:tbl>
    <w:p w:rsidR="005F0334" w:rsidRDefault="005F0334">
      <w:pPr>
        <w:rPr>
          <w:lang w:val="en-US"/>
        </w:rPr>
      </w:pPr>
      <w:r>
        <w:t xml:space="preserve">Решение задачи в </w:t>
      </w:r>
      <w:proofErr w:type="spellStart"/>
      <w:r>
        <w:t>Mathcad</w:t>
      </w:r>
      <w:proofErr w:type="spellEnd"/>
      <w:r>
        <w:t>:</w:t>
      </w:r>
    </w:p>
    <w:p w:rsidR="005F0334" w:rsidRDefault="005F0334">
      <w:pPr>
        <w:rPr>
          <w:lang w:val="en-US"/>
        </w:rPr>
      </w:pPr>
      <w:r w:rsidRPr="005F0334">
        <w:rPr>
          <w:noProof/>
          <w:lang w:eastAsia="ru-RU"/>
        </w:rPr>
        <w:drawing>
          <wp:inline distT="0" distB="0" distL="0" distR="0" wp14:anchorId="31C72429" wp14:editId="39BE1517">
            <wp:extent cx="1705213" cy="2638793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34" w:rsidRPr="006867D9" w:rsidRDefault="005F0334">
      <w:r>
        <w:t xml:space="preserve">Примечание. В решении задачи </w:t>
      </w:r>
      <w:proofErr w:type="spellStart"/>
      <w:r>
        <w:t>Mathcad</w:t>
      </w:r>
      <w:proofErr w:type="spellEnd"/>
      <w:r>
        <w:t xml:space="preserve"> использованы буквы </w:t>
      </w:r>
      <w:proofErr w:type="spellStart"/>
      <w:r>
        <w:t>x,y</w:t>
      </w:r>
      <w:proofErr w:type="spellEnd"/>
      <w:r>
        <w:t xml:space="preserve"> - так как при указании буквы x с нижним индексом </w:t>
      </w:r>
      <w:proofErr w:type="spellStart"/>
      <w:r>
        <w:t>Mathcad</w:t>
      </w:r>
      <w:proofErr w:type="spellEnd"/>
      <w:r>
        <w:t xml:space="preserve"> выдавал ошибку.</w:t>
      </w:r>
    </w:p>
    <w:p w:rsidR="005F0334" w:rsidRPr="006867D9" w:rsidRDefault="005F0334">
      <w:r>
        <w:t>Задача 2. Оптимальное планирование состава выпускаемой продукции (о смесях).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914"/>
        <w:gridCol w:w="1039"/>
        <w:gridCol w:w="1237"/>
        <w:gridCol w:w="3191"/>
      </w:tblGrid>
      <w:tr w:rsidR="00B13276" w:rsidRPr="005F0334" w:rsidTr="00B13276">
        <w:trPr>
          <w:trHeight w:val="188"/>
        </w:trPr>
        <w:tc>
          <w:tcPr>
            <w:tcW w:w="3190" w:type="dxa"/>
            <w:vMerge w:val="restart"/>
          </w:tcPr>
          <w:p w:rsidR="00B13276" w:rsidRDefault="00B13276">
            <w:pPr>
              <w:rPr>
                <w:lang w:val="en-US"/>
              </w:rPr>
            </w:pPr>
            <w:r>
              <w:t>Вид вещества</w:t>
            </w:r>
          </w:p>
        </w:tc>
        <w:tc>
          <w:tcPr>
            <w:tcW w:w="3190" w:type="dxa"/>
            <w:gridSpan w:val="3"/>
          </w:tcPr>
          <w:p w:rsidR="00B13276" w:rsidRPr="005F0334" w:rsidRDefault="00B13276">
            <w:r>
              <w:t>Содержание веществ в единице массы смеси, ед.</w:t>
            </w:r>
          </w:p>
        </w:tc>
        <w:tc>
          <w:tcPr>
            <w:tcW w:w="3191" w:type="dxa"/>
            <w:vMerge w:val="restart"/>
          </w:tcPr>
          <w:p w:rsidR="00B13276" w:rsidRPr="00B13276" w:rsidRDefault="00B13276">
            <w:r>
              <w:t>Требуемое количество</w:t>
            </w:r>
            <w:r w:rsidRPr="00B13276">
              <w:t xml:space="preserve"> </w:t>
            </w:r>
            <w:r>
              <w:t xml:space="preserve"> в </w:t>
            </w:r>
            <w:proofErr w:type="spellStart"/>
            <w:r>
              <w:t>смесси</w:t>
            </w:r>
            <w:proofErr w:type="gramStart"/>
            <w:r>
              <w:t>,е</w:t>
            </w:r>
            <w:proofErr w:type="gramEnd"/>
            <w:r>
              <w:t>д</w:t>
            </w:r>
            <w:proofErr w:type="spellEnd"/>
          </w:p>
        </w:tc>
      </w:tr>
      <w:tr w:rsidR="00B13276" w:rsidRPr="005F0334" w:rsidTr="00B13276">
        <w:trPr>
          <w:trHeight w:val="75"/>
        </w:trPr>
        <w:tc>
          <w:tcPr>
            <w:tcW w:w="3190" w:type="dxa"/>
            <w:vMerge/>
          </w:tcPr>
          <w:p w:rsidR="00B13276" w:rsidRDefault="00B13276"/>
        </w:tc>
        <w:tc>
          <w:tcPr>
            <w:tcW w:w="914" w:type="dxa"/>
          </w:tcPr>
          <w:p w:rsidR="00B13276" w:rsidRPr="00B13276" w:rsidRDefault="00B13276">
            <w:pPr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1039" w:type="dxa"/>
          </w:tcPr>
          <w:p w:rsidR="00B13276" w:rsidRPr="00B13276" w:rsidRDefault="00B13276">
            <w:pPr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1237" w:type="dxa"/>
          </w:tcPr>
          <w:p w:rsidR="00B13276" w:rsidRPr="00B13276" w:rsidRDefault="00B13276">
            <w:pPr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191" w:type="dxa"/>
            <w:vMerge/>
          </w:tcPr>
          <w:p w:rsidR="00B13276" w:rsidRPr="005F0334" w:rsidRDefault="00B13276"/>
        </w:tc>
      </w:tr>
      <w:tr w:rsidR="00B13276" w:rsidTr="00B13276">
        <w:tc>
          <w:tcPr>
            <w:tcW w:w="3190" w:type="dxa"/>
          </w:tcPr>
          <w:p w:rsidR="00B13276" w:rsidRDefault="00B13276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14" w:type="dxa"/>
          </w:tcPr>
          <w:p w:rsidR="00B13276" w:rsidRPr="00B13276" w:rsidRDefault="00B13276">
            <w:r>
              <w:t>0,9</w:t>
            </w:r>
          </w:p>
        </w:tc>
        <w:tc>
          <w:tcPr>
            <w:tcW w:w="1039" w:type="dxa"/>
          </w:tcPr>
          <w:p w:rsidR="00B13276" w:rsidRPr="00B13276" w:rsidRDefault="00B13276">
            <w:r>
              <w:t>0,2</w:t>
            </w:r>
          </w:p>
        </w:tc>
        <w:tc>
          <w:tcPr>
            <w:tcW w:w="1237" w:type="dxa"/>
          </w:tcPr>
          <w:p w:rsidR="00B13276" w:rsidRPr="00B13276" w:rsidRDefault="00B13276">
            <w:r>
              <w:t>1</w:t>
            </w:r>
          </w:p>
        </w:tc>
        <w:tc>
          <w:tcPr>
            <w:tcW w:w="3191" w:type="dxa"/>
          </w:tcPr>
          <w:p w:rsidR="00B13276" w:rsidRPr="00B13276" w:rsidRDefault="00B13276">
            <w:r>
              <w:t>4,8</w:t>
            </w:r>
          </w:p>
        </w:tc>
      </w:tr>
      <w:tr w:rsidR="00B13276" w:rsidTr="00B13276">
        <w:tc>
          <w:tcPr>
            <w:tcW w:w="3190" w:type="dxa"/>
          </w:tcPr>
          <w:p w:rsidR="00B13276" w:rsidRDefault="00B13276">
            <w:pPr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914" w:type="dxa"/>
          </w:tcPr>
          <w:p w:rsidR="00B13276" w:rsidRPr="00B13276" w:rsidRDefault="00B13276">
            <w:r>
              <w:t>0,5</w:t>
            </w:r>
          </w:p>
        </w:tc>
        <w:tc>
          <w:tcPr>
            <w:tcW w:w="1039" w:type="dxa"/>
          </w:tcPr>
          <w:p w:rsidR="00B13276" w:rsidRPr="00B13276" w:rsidRDefault="00B13276">
            <w:r>
              <w:t>0,3</w:t>
            </w:r>
          </w:p>
        </w:tc>
        <w:tc>
          <w:tcPr>
            <w:tcW w:w="1237" w:type="dxa"/>
          </w:tcPr>
          <w:p w:rsidR="00B13276" w:rsidRPr="00B13276" w:rsidRDefault="00B13276">
            <w:r>
              <w:t>0,2</w:t>
            </w:r>
          </w:p>
        </w:tc>
        <w:tc>
          <w:tcPr>
            <w:tcW w:w="3191" w:type="dxa"/>
          </w:tcPr>
          <w:p w:rsidR="00B13276" w:rsidRPr="00B13276" w:rsidRDefault="00B13276">
            <w:r>
              <w:t>3,4</w:t>
            </w:r>
          </w:p>
        </w:tc>
      </w:tr>
      <w:tr w:rsidR="00B13276" w:rsidTr="00B13276">
        <w:tc>
          <w:tcPr>
            <w:tcW w:w="3190" w:type="dxa"/>
          </w:tcPr>
          <w:p w:rsidR="00B13276" w:rsidRDefault="00B13276">
            <w:pPr>
              <w:rPr>
                <w:lang w:val="en-US"/>
              </w:rPr>
            </w:pPr>
            <w:r>
              <w:t xml:space="preserve">Цена </w:t>
            </w:r>
            <w:proofErr w:type="gramStart"/>
            <w:r>
              <w:t>кг</w:t>
            </w:r>
            <w:proofErr w:type="gramEnd"/>
            <w:r>
              <w:t xml:space="preserve"> смеси, руб.</w:t>
            </w:r>
          </w:p>
        </w:tc>
        <w:tc>
          <w:tcPr>
            <w:tcW w:w="914" w:type="dxa"/>
          </w:tcPr>
          <w:p w:rsidR="00B13276" w:rsidRPr="00B13276" w:rsidRDefault="00B13276">
            <w:r>
              <w:t>13</w:t>
            </w:r>
          </w:p>
        </w:tc>
        <w:tc>
          <w:tcPr>
            <w:tcW w:w="1039" w:type="dxa"/>
          </w:tcPr>
          <w:p w:rsidR="00B13276" w:rsidRPr="00B13276" w:rsidRDefault="00B13276">
            <w:r>
              <w:t>6</w:t>
            </w:r>
          </w:p>
        </w:tc>
        <w:tc>
          <w:tcPr>
            <w:tcW w:w="1237" w:type="dxa"/>
          </w:tcPr>
          <w:p w:rsidR="00B13276" w:rsidRPr="00B13276" w:rsidRDefault="00B13276">
            <w:r>
              <w:t>9</w:t>
            </w:r>
          </w:p>
        </w:tc>
        <w:tc>
          <w:tcPr>
            <w:tcW w:w="3191" w:type="dxa"/>
          </w:tcPr>
          <w:p w:rsidR="00B13276" w:rsidRDefault="00B13276">
            <w:pPr>
              <w:rPr>
                <w:lang w:val="en-US"/>
              </w:rPr>
            </w:pPr>
          </w:p>
        </w:tc>
      </w:tr>
    </w:tbl>
    <w:p w:rsidR="005F0334" w:rsidRDefault="00B13276">
      <w:r>
        <w:t xml:space="preserve">Примечание. В решении использованы буквы </w:t>
      </w:r>
      <w:proofErr w:type="spellStart"/>
      <w:r>
        <w:t>d,w,t</w:t>
      </w:r>
      <w:proofErr w:type="spellEnd"/>
      <w:r>
        <w:t xml:space="preserve"> - так как при указании буквы x с нижним индексом </w:t>
      </w:r>
      <w:proofErr w:type="spellStart"/>
      <w:r>
        <w:t>Mathcad</w:t>
      </w:r>
      <w:proofErr w:type="spellEnd"/>
      <w:r>
        <w:t xml:space="preserve"> выдавал ошибку</w:t>
      </w:r>
    </w:p>
    <w:p w:rsidR="00B13276" w:rsidRDefault="00B13276">
      <w:r w:rsidRPr="00B13276">
        <w:rPr>
          <w:noProof/>
          <w:lang w:eastAsia="ru-RU"/>
        </w:rPr>
        <w:lastRenderedPageBreak/>
        <w:drawing>
          <wp:inline distT="0" distB="0" distL="0" distR="0" wp14:anchorId="3E2884EA" wp14:editId="488E4F52">
            <wp:extent cx="2810267" cy="2991267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76" w:rsidRDefault="00B13276">
      <w:r>
        <w:t>Задача 3. Оптимальное планирование перевозок (транспортная задача).</w:t>
      </w:r>
    </w:p>
    <w:p w:rsidR="00B13276" w:rsidRDefault="00EF7A9D">
      <w:pPr>
        <w:rPr>
          <w:lang w:val="en-US"/>
        </w:rPr>
      </w:pPr>
      <w:r w:rsidRPr="00EF7A9D">
        <w:rPr>
          <w:noProof/>
          <w:lang w:eastAsia="ru-RU"/>
        </w:rPr>
        <w:drawing>
          <wp:inline distT="0" distB="0" distL="0" distR="0" wp14:anchorId="0BB8DBCE" wp14:editId="4DD51732">
            <wp:extent cx="4810796" cy="10860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7D9" w:rsidRDefault="006867D9">
      <w:pPr>
        <w:rPr>
          <w:lang w:val="en-US"/>
        </w:rPr>
      </w:pPr>
    </w:p>
    <w:p w:rsidR="006867D9" w:rsidRDefault="006867D9">
      <w:pPr>
        <w:rPr>
          <w:lang w:val="en-US"/>
        </w:rPr>
      </w:pPr>
      <w:r w:rsidRPr="006867D9">
        <w:rPr>
          <w:lang w:val="en-US"/>
        </w:rPr>
        <w:drawing>
          <wp:inline distT="0" distB="0" distL="0" distR="0" wp14:anchorId="4A100FA0" wp14:editId="65344A42">
            <wp:extent cx="3982006" cy="31246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A9D" w:rsidRDefault="00EF7A9D">
      <w:pPr>
        <w:rPr>
          <w:lang w:val="en-US"/>
        </w:rPr>
      </w:pPr>
      <w:r w:rsidRPr="00EF7A9D">
        <w:rPr>
          <w:noProof/>
          <w:lang w:eastAsia="ru-RU"/>
        </w:rPr>
        <w:lastRenderedPageBreak/>
        <w:drawing>
          <wp:inline distT="0" distB="0" distL="0" distR="0" wp14:anchorId="3A07BBFF" wp14:editId="13E54F51">
            <wp:extent cx="5940425" cy="2263603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A9D" w:rsidRDefault="00EF7A9D">
      <w:pPr>
        <w:rPr>
          <w:lang w:val="en-US"/>
        </w:rPr>
      </w:pPr>
      <w:r w:rsidRPr="00EF7A9D">
        <w:rPr>
          <w:noProof/>
          <w:lang w:eastAsia="ru-RU"/>
        </w:rPr>
        <w:drawing>
          <wp:inline distT="0" distB="0" distL="0" distR="0" wp14:anchorId="0BDF7C95" wp14:editId="7D6DA42D">
            <wp:extent cx="4534533" cy="4391638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A9D" w:rsidRDefault="00EF7A9D">
      <w:pPr>
        <w:rPr>
          <w:lang w:val="en-US"/>
        </w:rPr>
      </w:pPr>
      <w:r>
        <w:t>Задача 4. Нелинейное программирование.</w:t>
      </w:r>
    </w:p>
    <w:p w:rsidR="00EF7A9D" w:rsidRDefault="00EF7A9D">
      <w:pPr>
        <w:rPr>
          <w:lang w:val="en-US"/>
        </w:rPr>
      </w:pPr>
      <w:r w:rsidRPr="00EF7A9D">
        <w:rPr>
          <w:noProof/>
          <w:lang w:eastAsia="ru-RU"/>
        </w:rPr>
        <w:drawing>
          <wp:inline distT="0" distB="0" distL="0" distR="0" wp14:anchorId="6C65A4BF" wp14:editId="23C4A9E6">
            <wp:extent cx="5020376" cy="543001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A9D" w:rsidRPr="00EF7A9D" w:rsidRDefault="00EF7A9D">
      <w:pPr>
        <w:rPr>
          <w:lang w:val="en-US"/>
        </w:rPr>
      </w:pPr>
      <w:r w:rsidRPr="00EF7A9D">
        <w:rPr>
          <w:noProof/>
          <w:lang w:eastAsia="ru-RU"/>
        </w:rPr>
        <w:lastRenderedPageBreak/>
        <w:drawing>
          <wp:inline distT="0" distB="0" distL="0" distR="0" wp14:anchorId="7373F1E4" wp14:editId="4213BCC0">
            <wp:extent cx="3829584" cy="323895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A9D" w:rsidRPr="00EF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03"/>
    <w:rsid w:val="002D0761"/>
    <w:rsid w:val="00416C03"/>
    <w:rsid w:val="005F0334"/>
    <w:rsid w:val="006867D9"/>
    <w:rsid w:val="00B13276"/>
    <w:rsid w:val="00BF3BE7"/>
    <w:rsid w:val="00E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2022-11-25T09:37:00Z</dcterms:created>
  <dcterms:modified xsi:type="dcterms:W3CDTF">2022-11-27T12:10:00Z</dcterms:modified>
</cp:coreProperties>
</file>