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Нет более яркого и насыщенного времени, чем то, которое осталось до окончания школы! Путешествия, приключения с друзьями, первая любовь. В такие минуты жизнь разворачивается во всей своей красоте! Но бывает, что идя на финишную прямую, ты всё ещё не знаешь, куда дальше проведёт тебя твой путь, чем будешь заниматься, какую профессию желаешь освоить. Конечно же, родители и близкие хотят, чтобы это было что-то престижное, востребованное обществом, и будут со всех сил стараться направить тебя туда, где видят успех они. Но что, если их взгляды не совпадают со стремлением твоей творческой натуры к свободе и реализации? Одно скажу точно – самый большой успех возможно достичь только в том деле, которое ты больше всего любишь! И самое время сделать собственный выбор, пока его не сделали вместо тебя!</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Скоро новогодние каникулы. И это шанс попробовать себя в одной из самых творческих и востребованных профессий – визажист.</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Представь себе, что каждый день в твоём городе проходят тысячи съёмок в различных направлениях: от кино и рекламы, до индивидуальных фотосессий известных блоггеров. Именно визажист создаёт те яркие гармоничные образы, в которые влюбляется аудитория.</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А @darya_fursenko, профессионал в сфере бьюти с 15-летним опытом, поможет тебе ближе узнать эту профессию. Дарья начинала свой путь с детективных сериал, а сейчас сотрудничает с такими известными брендами, как Сбербанк, Мегафон, Mitsubishi, Ozon, Яндекс и др. в съёмках  их рекламных кампаний.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Всего за первую неделю ты сможешь освоить базу по прическам и макияжу, которая позволит сделать свои первые деньги уже в течении месяца! Возможно визаж станет делом твоей жизни, а возможно просто драгоценным навыком, который подарит финансовую независимость от родителей даже в период обучения в университете! Выбор лишь за тобой!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Подписывайся на @darya_fursenko , и регистрируйся на бесплатный вебинар, где узнаешь все подробности обучения и выход на заработок от 60 000 р/мес.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А главное, не бойся идти к своим мечтам!</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