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rPr>
          <w:i w:val="1"/>
          <w:color w:val="323232"/>
          <w:sz w:val="20"/>
          <w:szCs w:val="20"/>
        </w:rPr>
      </w:pPr>
      <w:r w:rsidDel="00000000" w:rsidR="00000000" w:rsidRPr="00000000">
        <w:rPr>
          <w:i w:val="1"/>
          <w:color w:val="323232"/>
          <w:sz w:val="20"/>
          <w:szCs w:val="20"/>
          <w:rtl w:val="0"/>
        </w:rPr>
        <w:t xml:space="preserve">Сценарий 1 серии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(Нарезка красивых планов с интригующими моментами этой серии) (Заставка)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i w:val="1"/>
          <w:color w:val="323232"/>
          <w:sz w:val="20"/>
          <w:szCs w:val="20"/>
        </w:rPr>
      </w:pPr>
      <w:r w:rsidDel="00000000" w:rsidR="00000000" w:rsidRPr="00000000">
        <w:rPr>
          <w:i w:val="1"/>
          <w:color w:val="323232"/>
          <w:sz w:val="20"/>
          <w:szCs w:val="20"/>
          <w:rtl w:val="0"/>
        </w:rPr>
        <w:t xml:space="preserve">Сцена 1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Снимается: Глеб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Локация: живописная местность городка 1 Перебивки: панорама + детальная съемка местности Текст: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Здравствуйте, друзья! Мы с вами находимся в Твери, в Морозовском городке. И это замечательная возможность прикоснуться к истории.Создание этого удивительного места неразрывно связано с промышленным развитием Твери. Здесь купцы Морозовы разместили Тверскую мануфактуру, а при ней организовали городок для рабочих. Микрорайон и сейчас носит имя Морозовский городок или Морозовские казармы, а культурная жизнь его отличалась своей насыщенностью. В советский период фабрика была национализирована и переименована в Тверскую пролетарскую мануфактуру.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i w:val="1"/>
          <w:color w:val="323232"/>
          <w:sz w:val="20"/>
          <w:szCs w:val="20"/>
        </w:rPr>
      </w:pPr>
      <w:r w:rsidDel="00000000" w:rsidR="00000000" w:rsidRPr="00000000">
        <w:rPr>
          <w:i w:val="1"/>
          <w:color w:val="323232"/>
          <w:sz w:val="20"/>
          <w:szCs w:val="20"/>
          <w:rtl w:val="0"/>
        </w:rPr>
        <w:t xml:space="preserve">Сцена 2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Снимается: Глеб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Локация: живописная местность городка 2 Перебивки: панорама + детальная съемка местности Текст: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Часть жилых корпусов остаётся заселенной. Глядя на уникальный комплекс зданий, можно представить и атмосферу, которая царила здесь при Морозовых, и более поздние события. Оглянувшись вокруг, вы понимаете, как этот микрорайон бережно хранит свою историю. Но к сожалению, в настоящее время текстильное производство здесь остановлено. Или же нет? Именно для ответа на этот вопрос мы сюда и приехали.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i w:val="1"/>
          <w:color w:val="323232"/>
          <w:sz w:val="20"/>
          <w:szCs w:val="20"/>
        </w:rPr>
      </w:pPr>
      <w:r w:rsidDel="00000000" w:rsidR="00000000" w:rsidRPr="00000000">
        <w:rPr>
          <w:i w:val="1"/>
          <w:color w:val="323232"/>
          <w:sz w:val="20"/>
          <w:szCs w:val="20"/>
          <w:rtl w:val="0"/>
        </w:rPr>
        <w:t xml:space="preserve">Сцена 3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Снимается: Михаил, Глеб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Локация: живописная местность городка 3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Особые действия: Перед началом сцены 3 немая сцена: Позитивная, в меру сдержанная, но долгожданная встреча Михаила и Глеба. Жмут руки.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Перебивки: постановочный рабочий процесс сотрудничества, переговоров. (Детальная съемка без лиц: жмут руки, рабочие папки,документы, подписывает документ)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Текст: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Глеб: Именно здесь находится цех компании Vestale. Данный бренд четко занимает премиум сегмент рынка, а выделяет его именно наш отечественный, русский дух.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Михаил: Бренд Vestale несет именно русский характер, русский этнос. Цех нашей компании имеет полный, законченный цикл производства, мы делаем буквально с нуля. И неспроста мы решили взаимодействовать с HomeFest. Мы познакомились с компанией и Глебом Щекотовым на первой выставке. Общаясь с Глебом и его командой, мы увидели схожесть во взглядах на многие процессы, а его желание развивать свой проект в сторону медиа и маркетинговых услуг в сфере интерьерных тканей дало толчок к сотрудничеству. Сначала в маркетинговой сфере, а затем и в части креативной разработки. Наша коллаборация подарила нам совершенно уникальную, авторскую коллекцию, которая находится сейчас в разработке. На данном этапе мы совместными усилиями занимаемся изучением архивов и разработкой принтов по мотивам тканей московских мануфактур конца 19 начала 20 века.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Глеб: Поэтому мы хотим поближе познакомить вас с компанией Vestale и с тем плодом нашего творческого сотрудничества.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rPr>
          <w:i w:val="1"/>
          <w:color w:val="323232"/>
          <w:sz w:val="20"/>
          <w:szCs w:val="20"/>
        </w:rPr>
      </w:pPr>
      <w:r w:rsidDel="00000000" w:rsidR="00000000" w:rsidRPr="00000000">
        <w:rPr>
          <w:i w:val="1"/>
          <w:color w:val="323232"/>
          <w:sz w:val="20"/>
          <w:szCs w:val="20"/>
          <w:rtl w:val="0"/>
        </w:rPr>
        <w:t xml:space="preserve">Сцена 4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Снимается: Михаил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Локация: живописная местность городка 4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Перебивки:Богиня Вестали, логотип Vestale, Михаил гуляет по городку, команда работает (крупно), ткани Vestale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Текст: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Наша компания названа в честь Вестали – жрицы древнеримской богини домашнего очага. Конечно, мы выбрали ее имя неспроста, ведь она символизирует традиционность и стабильность. Vestale звучит дорого и точно передает статусность бренда. Логотип компании выполнен в современном стиле, полная его версия включает слово impression, что по нашей идее совмещает два смысла – печать как процесс и выражение своих идей. Мы не первый год на рынке и имея надежных зарубежных партнеров, налаженную логистику и высококвалифицированных людей - обрели желание создавать и реализовываться в чем-то своем.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Так мы сформировали задачу на создание команды, которая может на постоянной основе заниматься творческой разработкой коллекций принтованных тканей.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rPr>
          <w:i w:val="1"/>
          <w:color w:val="323232"/>
          <w:sz w:val="20"/>
          <w:szCs w:val="20"/>
        </w:rPr>
      </w:pPr>
      <w:r w:rsidDel="00000000" w:rsidR="00000000" w:rsidRPr="00000000">
        <w:rPr>
          <w:i w:val="1"/>
          <w:color w:val="323232"/>
          <w:sz w:val="20"/>
          <w:szCs w:val="20"/>
          <w:rtl w:val="0"/>
        </w:rPr>
        <w:t xml:space="preserve">Сцена 5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Снимается: Михаил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Локация: офис, рабочее место Перебивки: рабочие процессы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Мы верим, что традиции нашего текстильного дизайна и наши дизайнеры однозначно находится на мировом уровне. Создаваемые ими принты не менее актуальны, интересны и востребованы чем продукты известных иностранных брендов. Наши коллекции возможно будут не всегда ориентированы коммерчески, но они однозначно всегда являются выражением чувств, понимания и ощущения дизайнеров, которые над ними работали. Мы не пытаемся создать дешевый продукт и даже конкурировать с кем-то по цене, авторская работа не может стоить как потоковое производство. Могу смело заявить, что у нас нет конкурентов, ведь мы идем своим путем.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rPr>
          <w:color w:val="323232"/>
          <w:sz w:val="20"/>
          <w:szCs w:val="20"/>
        </w:rPr>
      </w:pPr>
      <w:r w:rsidDel="00000000" w:rsidR="00000000" w:rsidRPr="00000000">
        <w:rPr>
          <w:color w:val="323232"/>
          <w:sz w:val="20"/>
          <w:szCs w:val="20"/>
          <w:rtl w:val="0"/>
        </w:rPr>
        <w:t xml:space="preserve">(Затемнение, аутро)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