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word/document.xml" Id="R22C9925B" Type="http://schemas.openxmlformats.org/officeDocument/2006/relationships/officeDocument" /><Relationship Target="docProps/core.xml" Id="R90DF64A9" Type="http://schemas.openxmlformats.org/package/2006/relationships/metadata/core-properties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140" w:line="259" w:lineRule="auto"/>
        <w:ind w:left="0" w:firstLine="0"/>
      </w:pPr>
      <w:r>
        <w:rPr>
          <w:color w:val="0f0f0f"/>
        </w:rPr>
        <w:t xml:space="preserve"> </w:t>
      </w:r>
    </w:p>
    <w:p>
      <w:pPr>
        <w:spacing w:before="0" w:after="166" w:line="259" w:lineRule="auto"/>
        <w:ind w:left="-5"/>
      </w:pPr>
      <w:r>
        <w:rPr>
          <w:rFonts w:cs="Times New Roman" w:hAnsi="Times New Roman" w:eastAsia="Times New Roman" w:ascii="Times New Roman"/>
          <w:b w:val="1"/>
        </w:rPr>
        <w:t xml:space="preserve">IT Staffing Subscription Service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0" w:line="259" w:lineRule="auto"/>
        <w:ind w:left="0" w:firstLine="0"/>
      </w:pPr>
      <w:r>
        <w:rPr/>
        <w:t xml:space="preserve"> </w:t>
      </w:r>
    </w:p>
    <w:p>
      <w:pPr>
        <w:spacing w:before="0" w:after="166" w:line="259" w:lineRule="auto"/>
        <w:ind w:left="-5"/>
      </w:pPr>
      <w:r>
        <w:rPr>
          <w:rFonts w:cs="Times New Roman" w:hAnsi="Times New Roman" w:eastAsia="Times New Roman" w:ascii="Times New Roman"/>
          <w:b w:val="1"/>
        </w:rPr>
        <w:t xml:space="preserve">In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house Recruiter: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Recruiter salary (from 100 to 250,000 rubles per month)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Payment for access to specialized resources (from 86,000 rubles per month for just one resource with limited access to contacts</w:t>
      </w:r>
      <w:r>
        <w:rPr/>
        <w:t xml:space="preserve">; </w:t>
      </w:r>
      <w:r>
        <w:rPr/>
        <w:t xml:space="preserve">multiple resources are always used for complex vacancies)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Tax and other deductions for an in</w:t>
      </w:r>
      <w:r>
        <w:rPr/>
        <w:t xml:space="preserve">-</w:t>
      </w:r>
      <w:r>
        <w:rPr/>
        <w:t xml:space="preserve">house employee (from 20 to 50,000 rubles)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Expenses for office equipment, telephone communication, internet, and other (from 30 to 50,000 rubles)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154" w:line="264" w:lineRule="auto"/>
        <w:ind w:left="706" w:hanging="360"/>
      </w:pPr>
      <w:r>
        <w:rPr/>
        <w:t xml:space="preserve">The number of candidates for vacancies and the effectiveness of the search depend entirely on the qualifications of a specific recruiter and are limited by his skills and experience.</w:t>
      </w:r>
      <w:r>
        <w:rPr/>
        <w:t xml:space="preserve"> </w:t>
      </w:r>
    </w:p>
    <w:p>
      <w:pPr>
        <w:spacing w:before="0" w:after="165" w:line="259" w:lineRule="auto"/>
        <w:ind w:left="0" w:firstLine="0"/>
      </w:pPr>
      <w:r>
        <w:rPr/>
        <w:t xml:space="preserve"> </w:t>
      </w:r>
    </w:p>
    <w:p>
      <w:pPr>
        <w:pStyle w:val="normal"/>
        <w:spacing w:before="0" w:after="155" w:line="264" w:lineRule="auto"/>
        <w:ind w:left="10"/>
      </w:pPr>
      <w:r>
        <w:rPr/>
        <w:t xml:space="preserve">In total, the average costs of maintaining one recruiter and his work per month are approximately 250,000 rubles to 450,000 rubles (depending on labor costs and search tools).</w:t>
      </w:r>
      <w:r>
        <w:rPr/>
        <w:t xml:space="preserve"> </w:t>
      </w:r>
    </w:p>
    <w:p>
      <w:pPr>
        <w:pStyle w:val="normal"/>
        <w:spacing w:before="0" w:after="159" w:line="264" w:lineRule="auto"/>
        <w:ind w:left="10"/>
      </w:pPr>
      <w:r>
        <w:rPr/>
        <w:t xml:space="preserve">The market rate for</w:t>
      </w:r>
      <w:r>
        <w:rPr/>
        <w:t xml:space="preserve"> </w:t>
      </w:r>
      <w:r>
        <w:rPr/>
        <w:t xml:space="preserve">one filled</w:t>
      </w:r>
      <w:r>
        <w:rPr/>
        <w:t xml:space="preserve"> </w:t>
      </w:r>
      <w:r>
        <w:rPr/>
        <w:t xml:space="preserve">IT specialist vacancy ranges from one month’s</w:t>
      </w:r>
      <w:r>
        <w:rPr/>
        <w:t xml:space="preserve"> </w:t>
      </w:r>
      <w:r>
        <w:rPr/>
        <w:t xml:space="preserve">salary (200</w:t>
      </w:r>
      <w:r>
        <w:rPr/>
        <w:t xml:space="preserve"/>
      </w:r>
      <w:r>
        <w:rPr/>
        <w:t xml:space="preserve">300,000 rubles) to 15% of the candidate's annual income (500</w:t>
      </w:r>
      <w:r>
        <w:rPr/>
        <w:t xml:space="preserve">-</w:t>
      </w:r>
      <w:r>
        <w:rPr/>
        <w:t xml:space="preserve">800,000 rubles).</w:t>
      </w:r>
      <w:r>
        <w:rPr/>
        <w:t xml:space="preserve"> </w:t>
      </w:r>
    </w:p>
    <w:p>
      <w:pPr>
        <w:spacing w:before="0" w:after="165" w:line="259" w:lineRule="auto"/>
        <w:ind w:left="0" w:firstLine="0"/>
      </w:pPr>
      <w:r>
        <w:rPr/>
        <w:t xml:space="preserve"> </w:t>
      </w:r>
    </w:p>
    <w:p>
      <w:pPr>
        <w:spacing w:before="0" w:after="166" w:line="259" w:lineRule="auto"/>
        <w:ind w:left="-5"/>
      </w:pPr>
      <w:r>
        <w:rPr>
          <w:rFonts w:cs="Times New Roman" w:hAnsi="Times New Roman" w:eastAsia="Times New Roman" w:ascii="Times New Roman"/>
          <w:b w:val="1"/>
        </w:rPr>
        <w:t xml:space="preserve">IT Staffing Subscription Service from the TOP SEGMENT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The cost of the subscription service is several times lower than the costs of maintaining one in</w:t>
      </w:r>
      <w:r>
        <w:rPr/>
        <w:t xml:space="preserve">-</w:t>
      </w:r>
      <w:r>
        <w:rPr/>
        <w:t xml:space="preserve">house recruiter per month.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Instead of one employee, you get a whole team of professionals (recruiters, analysts, psychologists, tech leads, and many others) working diligently on</w:t>
      </w:r>
      <w:r>
        <w:rPr/>
        <w:t xml:space="preserve"> </w:t>
      </w:r>
      <w:r>
        <w:rPr/>
        <w:t xml:space="preserve">your vacancies.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Access to a</w:t>
      </w:r>
      <w:r>
        <w:rPr/>
        <w:t xml:space="preserve"> </w:t>
      </w:r>
      <w:r>
        <w:rPr/>
        <w:t xml:space="preserve">database of active IT professionals with over 8 years of agency work</w:t>
      </w:r>
      <w:r>
        <w:rPr/>
        <w:t xml:space="preserve"> </w:t>
      </w:r>
      <w:r>
        <w:rPr/>
        <w:t xml:space="preserve">experience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Save</w:t>
      </w:r>
      <w:r>
        <w:rPr/>
        <w:t xml:space="preserve"> </w:t>
      </w:r>
      <w:r>
        <w:rPr/>
        <w:t xml:space="preserve">on search costs. You don't have to pay for search resources and job sites, we pay for everything ourselves.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Save</w:t>
      </w:r>
      <w:r>
        <w:rPr/>
        <w:t xml:space="preserve"> </w:t>
      </w:r>
      <w:r>
        <w:rPr/>
        <w:t xml:space="preserve">time and speed of closing: you only conduct interviews with final candidates.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Receive a whole team of professionals who work for you for the salary of one in</w:t>
      </w:r>
      <w:r>
        <w:rPr/>
        <w:t xml:space="preserve">-</w:t>
      </w:r>
      <w:r>
        <w:rPr/>
        <w:t xml:space="preserve">house recruiter.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166" w:line="264" w:lineRule="auto"/>
        <w:ind w:left="706" w:hanging="360"/>
      </w:pPr>
      <w:r>
        <w:rPr/>
        <w:t xml:space="preserve">Reduce the burden on the company's accounting and HR departments.</w:t>
      </w:r>
      <w:r>
        <w:rPr/>
        <w:t xml:space="preserve"> </w:t>
      </w:r>
    </w:p>
    <w:p>
      <w:pPr>
        <w:spacing w:before="0" w:after="165" w:line="259" w:lineRule="auto"/>
        <w:ind w:left="0" w:firstLine="0"/>
      </w:pP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3" w:line="259" w:lineRule="auto"/>
        <w:ind w:left="0" w:firstLine="0"/>
      </w:pPr>
      <w:r>
        <w:rPr>
          <w:rFonts w:cs="Times New Roman" w:hAnsi="Times New Roman" w:eastAsia="Times New Roman" w:ascii="Times New Roman"/>
          <w:b w:val="1"/>
          <w:u w:val="single" w:color="000000"/>
        </w:rPr>
        <w:t xml:space="preserve">Who we are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Have filled</w:t>
      </w:r>
      <w:r>
        <w:rPr/>
        <w:t xml:space="preserve"> </w:t>
      </w:r>
      <w:r>
        <w:rPr/>
        <w:t xml:space="preserve">complex IT vacancies worldwide for the last 8 years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Offices in Russia, Armenia, Kazakhstan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Assembled 33 teams from scratch for start</w:t>
      </w:r>
      <w:r>
        <w:rPr/>
        <w:t xml:space="preserve">-</w:t>
      </w:r>
      <w:r>
        <w:rPr/>
        <w:t xml:space="preserve">ups (IT, GameDev, AI, ML, Fintech)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Filled </w:t>
      </w:r>
      <w:r>
        <w:rPr/>
        <w:t xml:space="preserve">3467</w:t>
      </w:r>
      <w:r>
        <w:rPr/>
        <w:t xml:space="preserve"> </w:t>
      </w:r>
      <w:r>
        <w:rPr/>
        <w:t xml:space="preserve">vacancies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9011 candidates in our own closed database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5" w:line="264" w:lineRule="auto"/>
        <w:ind w:left="706" w:hanging="360"/>
      </w:pPr>
      <w:r>
        <w:rPr/>
        <w:t xml:space="preserve">40% of profits are donated to charity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before="0" w:after="159" w:line="264" w:lineRule="auto"/>
        <w:ind w:left="706" w:hanging="360"/>
      </w:pPr>
      <w:r>
        <w:rPr/>
        <w:t xml:space="preserve">25 people working on vacancies (recruiters, technical IT specialists, psychologists, assessors)</w:t>
      </w:r>
      <w:r>
        <w:rPr/>
        <w:t xml:space="preserve"> </w:t>
      </w:r>
    </w:p>
    <w:p>
      <w:pPr>
        <w:spacing w:before="0" w:after="165" w:line="259" w:lineRule="auto"/>
        <w:ind w:left="0" w:firstLine="0"/>
      </w:pPr>
      <w:r>
        <w:rPr/>
        <w:t xml:space="preserve"> </w:t>
      </w:r>
    </w:p>
    <w:p>
      <w:pPr>
        <w:spacing w:before="0" w:after="160" w:line="259" w:lineRule="auto"/>
        <w:ind w:left="22" w:firstLine="0"/>
        <w:jc w:val="center"/>
      </w:pPr>
      <w:r>
        <w:rPr>
          <w:rFonts w:cs="Times New Roman" w:hAnsi="Times New Roman" w:eastAsia="Times New Roman" w:ascii="Times New Roman"/>
          <w:b w:val="1"/>
          <w:u w:val="single" w:color="000000"/>
        </w:rPr>
        <w:t xml:space="preserve">Subscription prices for service: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spacing w:before="0" w:after="165" w:line="259" w:lineRule="auto"/>
        <w:ind w:left="0" w:firstLine="0"/>
      </w:pPr>
      <w:r>
        <w:rPr/>
        <w:t xml:space="preserve"> </w:t>
      </w:r>
    </w:p>
    <w:p>
      <w:pPr>
        <w:spacing w:before="0" w:after="166" w:line="259" w:lineRule="auto"/>
        <w:ind w:left="-5"/>
      </w:pPr>
      <w:r>
        <w:rPr>
          <w:rFonts w:cs="Times New Roman" w:hAnsi="Times New Roman" w:eastAsia="Times New Roman" w:ascii="Times New Roman"/>
          <w:b w:val="1"/>
        </w:rPr>
        <w:t xml:space="preserve">3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month subscription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280,000 rubles per month.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2"/>
        </w:numPr>
        <w:spacing w:before="0" w:after="5" w:line="264" w:lineRule="auto"/>
        <w:ind w:left="706" w:hanging="360"/>
      </w:pPr>
      <w:r>
        <w:rPr/>
        <w:t xml:space="preserve">Selection of 1</w:t>
      </w:r>
      <w:r>
        <w:rPr/>
        <w:t xml:space="preserve">-</w:t>
      </w:r>
      <w:r>
        <w:rPr/>
        <w:t xml:space="preserve">2 specialists per month from Junior to Senior, filling </w:t>
      </w:r>
      <w:r>
        <w:rPr/>
        <w:t xml:space="preserve">6</w:t>
      </w:r>
      <w:r>
        <w:rPr/>
        <w:t xml:space="preserve"> </w:t>
      </w:r>
      <w:r>
        <w:rPr/>
        <w:t xml:space="preserve">job vacancies for the entire subscription period.</w:t>
      </w:r>
      <w:r>
        <w:rPr/>
        <w:t xml:space="preserve"> </w:t>
      </w:r>
    </w:p>
    <w:p>
      <w:pPr>
        <w:pStyle w:val="normal"/>
        <w:numPr>
          <w:ilvl w:val="0"/>
          <w:numId w:val="2"/>
        </w:numPr>
        <w:spacing w:before="0" w:after="5" w:line="401" w:lineRule="auto"/>
        <w:ind w:left="706" w:hanging="360"/>
      </w:pPr>
      <w:r>
        <w:rPr/>
        <w:t xml:space="preserve">Each additional vacancy is charged separately at a cost of 50% of the candidate's salary</w:t>
      </w:r>
      <w:r>
        <w:rPr/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The subscription includes: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1"/>
          <w:numId w:val="2"/>
        </w:numPr>
        <w:spacing w:before="0" w:after="5" w:line="264" w:lineRule="auto"/>
        <w:ind w:left="1071" w:hanging="360"/>
      </w:pPr>
      <w:r>
        <w:rPr/>
        <w:t xml:space="preserve">6 successfully</w:t>
      </w:r>
      <w:r>
        <w:rPr/>
        <w:t xml:space="preserve">-</w:t>
      </w:r>
      <w:r>
        <w:rPr/>
        <w:t xml:space="preserve">filled</w:t>
      </w:r>
      <w:r>
        <w:rPr/>
        <w:t xml:space="preserve"> </w:t>
      </w:r>
      <w:r>
        <w:rPr/>
        <w:t xml:space="preserve">IT vacancies of any level</w:t>
      </w:r>
      <w:r>
        <w:rPr/>
        <w:t xml:space="preserve"> </w:t>
      </w:r>
    </w:p>
    <w:p>
      <w:pPr>
        <w:pStyle w:val="normal"/>
        <w:numPr>
          <w:ilvl w:val="1"/>
          <w:numId w:val="2"/>
        </w:numPr>
        <w:spacing w:before="0" w:after="5" w:line="264" w:lineRule="auto"/>
        <w:ind w:left="1071" w:hanging="360"/>
      </w:pPr>
      <w:r>
        <w:rPr/>
        <w:t xml:space="preserve">The team</w:t>
      </w:r>
      <w:r>
        <w:rPr/>
        <w:t xml:space="preserve"> </w:t>
      </w:r>
      <w:r>
        <w:rPr/>
        <w:t xml:space="preserve">is comprised of</w:t>
      </w:r>
      <w:r>
        <w:rPr/>
        <w:t xml:space="preserve"> </w:t>
      </w:r>
      <w:r>
        <w:rPr/>
        <w:t xml:space="preserve">recruiters, analysts, psychologists, tech leads, translators, and lawyers from different countries and markets.</w:t>
      </w:r>
      <w:r>
        <w:rPr/>
        <w:t xml:space="preserve"> </w:t>
      </w:r>
    </w:p>
    <w:p>
      <w:pPr>
        <w:pStyle w:val="normal"/>
        <w:numPr>
          <w:ilvl w:val="1"/>
          <w:numId w:val="2"/>
        </w:numPr>
        <w:spacing w:before="0" w:after="5" w:line="264" w:lineRule="auto"/>
        <w:ind w:left="1071" w:hanging="360"/>
      </w:pPr>
      <w:r>
        <w:rPr/>
        <w:t xml:space="preserve">Paid placement and candidate search sources</w:t>
      </w:r>
      <w:r>
        <w:rPr/>
        <w:t xml:space="preserve"> </w:t>
      </w:r>
    </w:p>
    <w:p>
      <w:pPr>
        <w:pStyle w:val="normal"/>
        <w:numPr>
          <w:ilvl w:val="1"/>
          <w:numId w:val="2"/>
        </w:numPr>
        <w:spacing w:before="0" w:after="5" w:line="264" w:lineRule="auto"/>
        <w:ind w:left="1071" w:hanging="360"/>
      </w:pPr>
      <w:r>
        <w:rPr/>
        <w:t xml:space="preserve">Evaluation of personal qualities of candidates</w:t>
      </w:r>
      <w:r>
        <w:rPr/>
        <w:t xml:space="preserve"> </w:t>
      </w:r>
    </w:p>
    <w:p>
      <w:pPr>
        <w:pStyle w:val="normal"/>
        <w:numPr>
          <w:ilvl w:val="1"/>
          <w:numId w:val="2"/>
        </w:numPr>
        <w:spacing w:before="0" w:after="5" w:line="264" w:lineRule="auto"/>
        <w:ind w:left="1071" w:hanging="360"/>
      </w:pPr>
      <w:r>
        <w:rPr/>
        <w:t xml:space="preserve">Professional consultations on relocation to other countries, salary and tax levels, as well as HR issues</w:t>
      </w:r>
      <w:r>
        <w:rPr/>
        <w:t xml:space="preserve"> </w:t>
      </w:r>
    </w:p>
    <w:p>
      <w:pPr>
        <w:pStyle w:val="normal"/>
        <w:numPr>
          <w:ilvl w:val="1"/>
          <w:numId w:val="2"/>
        </w:numPr>
        <w:spacing w:before="0" w:after="5" w:line="264" w:lineRule="auto"/>
        <w:ind w:left="1071" w:hanging="360"/>
      </w:pPr>
      <w:r>
        <w:rPr/>
        <w:t xml:space="preserve">Consultations on motivating employees according to their role in the company and level of position</w:t>
      </w:r>
      <w:r>
        <w:rPr/>
        <w:t xml:space="preserve"> </w:t>
      </w:r>
    </w:p>
    <w:p>
      <w:pPr>
        <w:pStyle w:val="normal"/>
        <w:numPr>
          <w:ilvl w:val="1"/>
          <w:numId w:val="2"/>
        </w:numPr>
        <w:spacing w:before="0" w:after="166" w:line="264" w:lineRule="auto"/>
        <w:ind w:left="1071" w:hanging="360"/>
      </w:pPr>
      <w:r>
        <w:rPr/>
        <w:t xml:space="preserve">Guarantee</w:t>
      </w:r>
      <w:r>
        <w:rPr/>
        <w:t xml:space="preserve"> </w:t>
      </w:r>
      <w:r>
        <w:rPr/>
        <w:t xml:space="preserve">a one</w:t>
      </w:r>
      <w:r>
        <w:rPr/>
        <w:t xml:space="preserve">-</w:t>
      </w:r>
      <w:r>
        <w:rPr/>
        <w:t xml:space="preserve">month stay</w:t>
      </w:r>
      <w:r>
        <w:rPr/>
        <w:t xml:space="preserve"> </w:t>
      </w:r>
      <w:r>
        <w:rPr/>
        <w:t xml:space="preserve">for each candidate</w:t>
      </w:r>
      <w:r>
        <w:rPr/>
        <w:t xml:space="preserve">; </w:t>
      </w:r>
      <w:r>
        <w:rPr/>
        <w:t xml:space="preserve">one free replacement.</w:t>
      </w:r>
      <w:r>
        <w:rPr/>
        <w:t xml:space="preserve"> </w:t>
      </w:r>
    </w:p>
    <w:p>
      <w:pPr>
        <w:spacing w:before="0" w:after="165" w:line="259" w:lineRule="auto"/>
        <w:ind w:left="0" w:firstLine="0"/>
      </w:pPr>
      <w:r>
        <w:rPr/>
        <w:t xml:space="preserve"> </w:t>
      </w:r>
    </w:p>
    <w:p>
      <w:pPr>
        <w:spacing w:before="0" w:after="166" w:line="259" w:lineRule="auto"/>
        <w:ind w:left="-5"/>
      </w:pPr>
      <w:r>
        <w:rPr>
          <w:rFonts w:cs="Times New Roman" w:hAnsi="Times New Roman" w:eastAsia="Times New Roman" w:ascii="Times New Roman"/>
          <w:b w:val="1"/>
        </w:rPr>
        <w:t xml:space="preserve">Subscription for 6 months </w:t>
      </w:r>
      <w:r>
        <w:rPr>
          <w:rFonts w:cs="Times New Roman" w:hAnsi="Times New Roman" w:eastAsia="Times New Roman" w:ascii="Times New Roman"/>
          <w:b w:val="1"/>
        </w:rPr>
        <w:t xml:space="preserve">- </w:t>
      </w:r>
      <w:r>
        <w:rPr>
          <w:rFonts w:cs="Times New Roman" w:hAnsi="Times New Roman" w:eastAsia="Times New Roman" w:ascii="Times New Roman"/>
          <w:b w:val="1"/>
        </w:rPr>
        <w:t xml:space="preserve">380,000</w:t>
      </w:r>
      <w:r>
        <w:rPr>
          <w:rFonts w:cs="Times New Roman" w:hAnsi="Times New Roman" w:eastAsia="Times New Roman" w:ascii="Times New Roman"/>
          <w:b w:val="1"/>
        </w:rPr>
        <w:t xml:space="preserve"> </w:t>
      </w:r>
      <w:r>
        <w:rPr>
          <w:rFonts w:cs="Times New Roman" w:hAnsi="Times New Roman" w:eastAsia="Times New Roman" w:ascii="Times New Roman"/>
          <w:b w:val="1"/>
        </w:rPr>
        <w:t xml:space="preserve">rubles per month.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162" w:line="264" w:lineRule="auto"/>
        <w:ind w:left="706" w:hanging="360"/>
      </w:pPr>
      <w:r>
        <w:rPr/>
        <w:t xml:space="preserve">Recruitment of 2</w:t>
      </w:r>
      <w:r>
        <w:rPr/>
        <w:t xml:space="preserve">-</w:t>
      </w:r>
      <w:r>
        <w:rPr/>
        <w:t xml:space="preserve">4 specialists per month from junior</w:t>
      </w:r>
      <w:r>
        <w:rPr/>
        <w:t xml:space="preserve">-</w:t>
      </w:r>
      <w:r>
        <w:rPr/>
        <w:t xml:space="preserve">level to Chief Technical Officer </w:t>
      </w:r>
      <w:r>
        <w:rPr/>
        <w:t xml:space="preserve">(</w:t>
      </w:r>
      <w:r>
        <w:rPr/>
        <w:t xml:space="preserve">CTO</w:t>
      </w:r>
      <w:r>
        <w:rPr/>
        <w:t xml:space="preserve">)</w:t>
      </w:r>
      <w:r>
        <w:rPr/>
        <w:t xml:space="preserve">, but not more than 24 filled vacancies for the entire period of the subscription.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before="0" w:after="155" w:line="264" w:lineRule="auto"/>
        <w:ind w:left="706" w:hanging="360"/>
      </w:pPr>
      <w:r>
        <w:rPr/>
        <w:t xml:space="preserve">Each subsequent vacancy is paid separately at a cost of 50% of the candidate's salary.</w:t>
      </w:r>
      <w:r>
        <w:rPr/>
        <w:t xml:space="preserve"> </w:t>
      </w:r>
    </w:p>
    <w:p>
      <w:pPr>
        <w:spacing w:before="0" w:after="166" w:line="259" w:lineRule="auto"/>
        <w:ind w:left="731"/>
      </w:pPr>
      <w:r>
        <w:rPr>
          <w:rFonts w:cs="Times New Roman" w:hAnsi="Times New Roman" w:eastAsia="Times New Roman" w:ascii="Times New Roman"/>
          <w:b w:val="1"/>
        </w:rPr>
        <w:t xml:space="preserve">The subscription includes: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1"/>
          <w:numId w:val="3"/>
        </w:numPr>
        <w:spacing w:before="0" w:after="170" w:line="264" w:lineRule="auto"/>
        <w:ind w:left="1442" w:hanging="361"/>
      </w:pPr>
      <w:r>
        <w:rPr/>
        <w:t xml:space="preserve">24 successfully</w:t>
      </w:r>
      <w:r>
        <w:rPr/>
        <w:t xml:space="preserve">-</w:t>
      </w:r>
      <w:r>
        <w:rPr/>
        <w:t xml:space="preserve">filled</w:t>
      </w:r>
      <w:r>
        <w:rPr/>
        <w:t xml:space="preserve"> </w:t>
      </w:r>
      <w:r>
        <w:rPr/>
        <w:t xml:space="preserve">IT vacancies at</w:t>
      </w:r>
      <w:r>
        <w:rPr/>
        <w:t xml:space="preserve"> </w:t>
      </w:r>
      <w:r>
        <w:rPr/>
        <w:t xml:space="preserve">any level</w:t>
      </w:r>
      <w:r>
        <w:rPr/>
        <w:t xml:space="preserve"> </w:t>
      </w:r>
    </w:p>
    <w:p>
      <w:pPr>
        <w:pStyle w:val="normal"/>
        <w:numPr>
          <w:ilvl w:val="1"/>
          <w:numId w:val="3"/>
        </w:numPr>
        <w:spacing w:before="0" w:after="157" w:line="264" w:lineRule="auto"/>
        <w:ind w:left="1442" w:hanging="361"/>
      </w:pPr>
      <w:r>
        <w:rPr/>
        <w:t xml:space="preserve">The team</w:t>
      </w:r>
      <w:r>
        <w:rPr/>
        <w:t xml:space="preserve"> </w:t>
      </w:r>
      <w:r>
        <w:rPr/>
        <w:t xml:space="preserve">is comprised of</w:t>
      </w:r>
      <w:r>
        <w:rPr/>
        <w:t xml:space="preserve"> </w:t>
      </w:r>
      <w:r>
        <w:rPr/>
        <w:t xml:space="preserve">recruiters, analysts, psychologists, tech leads, translators, lawyers from different countries and markets.</w:t>
      </w:r>
      <w:r>
        <w:rPr/>
        <w:t xml:space="preserve"> </w:t>
      </w:r>
    </w:p>
    <w:p>
      <w:pPr>
        <w:pStyle w:val="normal"/>
        <w:numPr>
          <w:ilvl w:val="1"/>
          <w:numId w:val="3"/>
        </w:numPr>
        <w:spacing w:before="0" w:after="170" w:line="264" w:lineRule="auto"/>
        <w:ind w:left="1442" w:hanging="361"/>
      </w:pPr>
      <w:r>
        <w:rPr/>
        <w:t xml:space="preserve">Paid placement and candidate search sources</w:t>
      </w:r>
      <w:r>
        <w:rPr/>
        <w:t xml:space="preserve"> </w:t>
      </w:r>
    </w:p>
    <w:p>
      <w:pPr>
        <w:pStyle w:val="normal"/>
        <w:numPr>
          <w:ilvl w:val="1"/>
          <w:numId w:val="3"/>
        </w:numPr>
        <w:spacing w:before="0" w:after="5" w:line="410" w:lineRule="auto"/>
        <w:ind w:left="1442" w:hanging="361"/>
      </w:pPr>
      <w:r>
        <w:rPr/>
        <w:t xml:space="preserve">Evaluation of candidates</w:t>
      </w:r>
      <w:r>
        <w:rPr/>
        <w:t xml:space="preserve">’ </w:t>
      </w:r>
      <w:r>
        <w:rPr/>
        <w:t xml:space="preserve">personal qualities</w:t>
      </w:r>
      <w:r>
        <w:rPr/>
        <w:t xml:space="preserve"> -</w:t>
      </w:r>
      <w:r>
        <w:rPr>
          <w:rFonts w:cs="Arial" w:hAnsi="Arial" w:eastAsia="Arial" w:ascii="Arial"/>
        </w:rPr>
        <w:t xml:space="preserve"> 	</w:t>
      </w:r>
      <w:r>
        <w:rPr/>
        <w:t xml:space="preserve">Technical evaluation of candidates, if necessary.</w:t>
      </w:r>
      <w:r>
        <w:rPr/>
        <w:t xml:space="preserve"> </w:t>
      </w:r>
    </w:p>
    <w:p>
      <w:pPr>
        <w:pStyle w:val="normal"/>
        <w:numPr>
          <w:ilvl w:val="1"/>
          <w:numId w:val="3"/>
        </w:numPr>
        <w:spacing w:before="0" w:after="170" w:line="264" w:lineRule="auto"/>
        <w:ind w:left="1442" w:hanging="361"/>
      </w:pPr>
      <w:r>
        <w:rPr/>
        <w:t xml:space="preserve">Development of technical specifications, if necessary.</w:t>
      </w:r>
      <w:r>
        <w:rPr/>
        <w:t xml:space="preserve"> </w:t>
      </w:r>
    </w:p>
    <w:p>
      <w:pPr>
        <w:pStyle w:val="normal"/>
        <w:numPr>
          <w:ilvl w:val="1"/>
          <w:numId w:val="3"/>
        </w:numPr>
        <w:spacing w:before="0" w:after="5" w:line="264" w:lineRule="auto"/>
        <w:ind w:left="1442" w:hanging="361"/>
      </w:pPr>
      <w:r>
        <w:rPr/>
        <w:t xml:space="preserve">Consultations with professionals on relocation to other countries, salary level and taxation, as well as HR issues</w:t>
      </w:r>
      <w:r>
        <w:rPr/>
        <w:t xml:space="preserve"> </w:t>
      </w:r>
    </w:p>
    <w:p>
      <w:pPr>
        <w:pStyle w:val="normal"/>
        <w:numPr>
          <w:ilvl w:val="1"/>
          <w:numId w:val="3"/>
        </w:numPr>
        <w:spacing w:before="0" w:after="157" w:line="264" w:lineRule="auto"/>
        <w:ind w:left="1442" w:hanging="361"/>
      </w:pPr>
      <w:r>
        <w:rPr/>
        <w:t xml:space="preserve">Consultations on motivating employees in accordance with their role in the company and level of position.</w:t>
      </w:r>
      <w:r>
        <w:rPr/>
        <w:t xml:space="preserve"> </w:t>
      </w:r>
    </w:p>
    <w:p>
      <w:pPr>
        <w:pStyle w:val="normal"/>
        <w:numPr>
          <w:ilvl w:val="1"/>
          <w:numId w:val="3"/>
        </w:numPr>
        <w:spacing w:before="0" w:after="167" w:line="264" w:lineRule="auto"/>
        <w:ind w:left="1442" w:hanging="361"/>
      </w:pPr>
      <w:r>
        <w:rPr/>
        <w:t xml:space="preserve">A two</w:t>
      </w:r>
      <w:r>
        <w:rPr/>
        <w:t xml:space="preserve">-</w:t>
      </w:r>
      <w:r>
        <w:rPr/>
        <w:t xml:space="preserve">month guarantee on each candidate</w:t>
      </w:r>
      <w:r>
        <w:rPr/>
        <w:t xml:space="preserve">; </w:t>
      </w:r>
      <w:r>
        <w:rPr/>
        <w:t xml:space="preserve">one free replacement is guaranteed. </w:t>
      </w:r>
      <w:r>
        <w:rPr/>
        <w:t xml:space="preserve"> </w:t>
      </w:r>
    </w:p>
    <w:p>
      <w:pPr>
        <w:spacing w:before="0" w:after="165" w:line="259" w:lineRule="auto"/>
        <w:ind w:left="0" w:firstLine="0"/>
      </w:pPr>
      <w:r>
        <w:rPr/>
        <w:t xml:space="preserve"> </w:t>
      </w:r>
    </w:p>
    <w:p>
      <w:pPr>
        <w:spacing w:before="0" w:after="166" w:line="259" w:lineRule="auto"/>
        <w:ind w:left="-5"/>
      </w:pPr>
      <w:r>
        <w:rPr>
          <w:rFonts w:cs="Times New Roman" w:hAnsi="Times New Roman" w:eastAsia="Times New Roman" w:ascii="Times New Roman"/>
          <w:b w:val="1"/>
        </w:rPr>
        <w:t xml:space="preserve">A 12</w:t>
      </w:r>
      <w:r>
        <w:rPr>
          <w:rFonts w:cs="Times New Roman" w:hAnsi="Times New Roman" w:eastAsia="Times New Roman" w:ascii="Times New Roman"/>
          <w:b w:val="1"/>
        </w:rPr>
        <w:t xml:space="preserve">-</w:t>
      </w:r>
      <w:r>
        <w:rPr>
          <w:rFonts w:cs="Times New Roman" w:hAnsi="Times New Roman" w:eastAsia="Times New Roman" w:ascii="Times New Roman"/>
          <w:b w:val="1"/>
        </w:rPr>
        <w:t xml:space="preserve">month subscription for 480,000 rubles per month. 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0"/>
          <w:numId w:val="4"/>
        </w:numPr>
        <w:spacing w:before="0" w:after="163" w:line="264" w:lineRule="auto"/>
        <w:ind w:left="533" w:right="23" w:hanging="360"/>
      </w:pPr>
      <w:r>
        <w:rPr/>
        <w:t xml:space="preserve">Selection of 4</w:t>
      </w:r>
      <w:r>
        <w:rPr/>
        <w:t xml:space="preserve">-</w:t>
      </w:r>
      <w:r>
        <w:rPr/>
        <w:t xml:space="preserve">6 specialists per month from Junior to CTO, but no more than 72 closed vacancies during the entire period of the subscription.</w:t>
      </w:r>
      <w:r>
        <w:rPr/>
        <w:t xml:space="preserve"> </w:t>
      </w:r>
    </w:p>
    <w:p>
      <w:pPr>
        <w:numPr>
          <w:ilvl w:val="0"/>
          <w:numId w:val="4"/>
        </w:numPr>
        <w:spacing w:before="0" w:after="165" w:line="259" w:lineRule="auto"/>
        <w:ind w:left="533" w:right="23" w:hanging="360"/>
      </w:pPr>
      <w:r>
        <w:rPr/>
        <w:t xml:space="preserve">Each subsequent vacancy is paid separately at a cost of 50%</w:t>
      </w:r>
      <w:r>
        <w:rPr/>
        <w:t xml:space="preserve"> </w:t>
      </w:r>
      <w:r>
        <w:rPr/>
        <w:t xml:space="preserve">of the candidate's salary.</w:t>
      </w:r>
      <w:r>
        <w:rPr/>
        <w:t xml:space="preserve"> </w:t>
      </w:r>
    </w:p>
    <w:p>
      <w:pPr>
        <w:spacing w:before="0" w:after="166" w:line="259" w:lineRule="auto"/>
        <w:ind w:left="731"/>
      </w:pPr>
      <w:r>
        <w:rPr>
          <w:rFonts w:cs="Times New Roman" w:hAnsi="Times New Roman" w:eastAsia="Times New Roman" w:ascii="Times New Roman"/>
          <w:b w:val="1"/>
        </w:rPr>
        <w:t xml:space="preserve">The subscription includes:</w:t>
      </w:r>
      <w:r>
        <w:rPr>
          <w:rFonts w:cs="Times New Roman" w:hAnsi="Times New Roman" w:eastAsia="Times New Roman" w:ascii="Times New Roman"/>
          <w:b w:val="1"/>
        </w:rPr>
        <w:t xml:space="preserve"> </w:t>
      </w:r>
    </w:p>
    <w:p>
      <w:pPr>
        <w:pStyle w:val="normal"/>
        <w:numPr>
          <w:ilvl w:val="1"/>
          <w:numId w:val="4"/>
        </w:numPr>
        <w:spacing w:before="0" w:after="170" w:line="264" w:lineRule="auto"/>
        <w:ind w:left="1442" w:hanging="361"/>
      </w:pPr>
      <w:r>
        <w:rPr/>
        <w:t xml:space="preserve">72 successfully closed IT vacancies of any level of complexity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before="0" w:after="156" w:line="264" w:lineRule="auto"/>
        <w:ind w:left="1442" w:hanging="361"/>
      </w:pPr>
      <w:r>
        <w:rPr/>
        <w:t xml:space="preserve">A team of recruiters, analysts, psychologists, tech leads, translators, and lawyers from various countries and markets.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before="0" w:after="170" w:line="264" w:lineRule="auto"/>
        <w:ind w:left="1442" w:hanging="361"/>
      </w:pPr>
      <w:r>
        <w:rPr/>
        <w:t xml:space="preserve">Paid sources of placement and candidate search.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before="0" w:after="170" w:line="264" w:lineRule="auto"/>
        <w:ind w:left="1442" w:hanging="361"/>
      </w:pPr>
      <w:r>
        <w:rPr/>
        <w:t xml:space="preserve">Evaluation of candidates' personal qualities.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before="0" w:after="170" w:line="264" w:lineRule="auto"/>
        <w:ind w:left="1442" w:hanging="361"/>
      </w:pPr>
      <w:r>
        <w:rPr/>
        <w:t xml:space="preserve">Technical evaluation of candidates, if necessary.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before="0" w:after="165" w:line="264" w:lineRule="auto"/>
        <w:ind w:left="1442" w:hanging="361"/>
      </w:pPr>
      <w:r>
        <w:rPr/>
        <w:t xml:space="preserve">Development of technical task, if necessary.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before="0" w:after="162" w:line="264" w:lineRule="auto"/>
        <w:ind w:left="1442" w:hanging="361"/>
      </w:pPr>
      <w:r>
        <w:rPr/>
        <w:t xml:space="preserve">Consultations with professionals on relocation to other countries, salary level and taxation, as well as HR issues.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before="0" w:after="163" w:line="264" w:lineRule="auto"/>
        <w:ind w:left="1442" w:hanging="361"/>
      </w:pPr>
      <w:r>
        <w:rPr/>
        <w:t xml:space="preserve">Consultations on motivating employees according to their role in the company and level of position.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before="0" w:after="159" w:line="264" w:lineRule="auto"/>
        <w:ind w:left="1442" w:hanging="361"/>
      </w:pPr>
      <w:r>
        <w:rPr/>
        <w:t xml:space="preserve">Additionally, 2 assessment procedures for final candidates are provided for each vacancy:</w:t>
      </w:r>
      <w:r>
        <w:rPr/>
        <w:t xml:space="preserve"> </w:t>
      </w:r>
    </w:p>
    <w:p>
      <w:pPr>
        <w:pStyle w:val="normal"/>
        <w:numPr>
          <w:ilvl w:val="2"/>
          <w:numId w:val="4"/>
        </w:numPr>
        <w:spacing w:before="0" w:after="161" w:line="264" w:lineRule="auto"/>
        <w:ind w:left="2161" w:hanging="360"/>
      </w:pPr>
      <w:r>
        <w:rPr/>
        <w:t xml:space="preserve">Technical assessment of final candidates by experienced CTOs from the Russian and international markets in different languages.</w:t>
      </w:r>
      <w:r>
        <w:rPr/>
        <w:t xml:space="preserve"> </w:t>
      </w:r>
    </w:p>
    <w:p>
      <w:pPr>
        <w:pStyle w:val="normal"/>
        <w:numPr>
          <w:ilvl w:val="2"/>
          <w:numId w:val="4"/>
        </w:numPr>
        <w:spacing w:before="0" w:after="163" w:line="264" w:lineRule="auto"/>
        <w:ind w:left="2161" w:hanging="360"/>
      </w:pPr>
      <w:r>
        <w:rPr/>
        <w:t xml:space="preserve">Evaluation of personal qualities using the assessment center method by experienced psychologists with work experience ranging from 18 to 30 years.</w:t>
      </w:r>
      <w:r>
        <w:rPr/>
        <w:t xml:space="preserve"> </w:t>
      </w:r>
    </w:p>
    <w:p>
      <w:pPr>
        <w:pStyle w:val="normal"/>
        <w:numPr>
          <w:ilvl w:val="1"/>
          <w:numId w:val="4"/>
        </w:numPr>
        <w:spacing w:before="0" w:after="167" w:line="264" w:lineRule="auto"/>
        <w:ind w:left="1442" w:hanging="361"/>
      </w:pPr>
      <w:r>
        <w:rPr/>
        <w:t xml:space="preserve">A 3</w:t>
      </w:r>
      <w:r>
        <w:rPr/>
        <w:t xml:space="preserve">-</w:t>
      </w:r>
      <w:r>
        <w:rPr/>
        <w:t xml:space="preserve">month guarantee for each candidate, with one free replacement guaranteed.</w:t>
      </w:r>
      <w:r>
        <w:rPr/>
        <w:t xml:space="preserve"> </w:t>
      </w:r>
    </w:p>
    <w:p>
      <w:pPr>
        <w:spacing w:before="0" w:after="0" w:line="259" w:lineRule="auto"/>
        <w:ind w:left="0" w:firstLine="0"/>
      </w:pPr>
      <w:r>
        <w:rPr/>
        <w:t xml:space="preserve"> </w:t>
      </w:r>
    </w:p>
    <w:sectPr>
      <w:pgSz w:w="11905" w:h="16840" w:orient="portrait"/>
      <w:pgMar w:left="1701" w:top="1147" w:right="876" w:bottom="1364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-"/>
      <w:pPr>
        <w:ind w:left="70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44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decimal"/>
      <w:lvlText w:val="%1."/>
      <w:pPr>
        <w:ind w:left="70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-"/>
      <w:pPr>
        <w:ind w:left="10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790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1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3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5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7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39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1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decimal"/>
      <w:lvlText w:val="%1."/>
      <w:pPr>
        <w:ind w:left="706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-"/>
      <w:pPr>
        <w:ind w:left="144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16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1"/>
      <w:numFmt w:val="decimal"/>
      <w:lvlText w:val="%1."/>
      <w:pPr>
        <w:ind w:left="533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-"/>
      <w:pPr>
        <w:ind w:left="1441"/>
      </w:pPr>
      <w:rPr>
        <w:rFonts w:cs="Times New Roman" w:hAnsi="Times New Roman" w:eastAsia="Times New Roman" w:ascii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•"/>
      <w:pPr>
        <w:ind w:left="2161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881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601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321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041"/>
      </w:pPr>
      <w:rPr>
        <w:rFonts w:cs="Arial" w:hAnsi="Arial" w:eastAsia="Arial" w:ascii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761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481"/>
      </w:pPr>
      <w:rPr>
        <w:rFonts w:cs="Segoe UI Symbol" w:hAnsi="Segoe UI Symbol" w:eastAsia="Segoe UI Symbol" w:ascii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5" w:line="264" w:lineRule="auto"/>
      <w:ind w:left="371" w:right="0" w:hanging="10"/>
      <w:jc w:val="left"/>
    </w:pPr>
    <w:rPr>
      <w:rFonts w:cs="Times New Roman" w:hAnsi="Times New Roman" w:eastAsia="Times New Roman" w:ascii="Times New Roman"/>
      <w:color w:val="000000"/>
      <w:sz w:val="24"/>
      <w:lang w:val="en-US" w:eastAsia="en-US" w:bidi="en-US"/>
    </w:rPr>
  </w:style>
</w:styles>
</file>

<file path=word/_rels/document.xml.rels><?xml version="1.0" encoding="UTF-8"?><Relationships xmlns="http://schemas.openxmlformats.org/package/2006/relationships"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>User</dc:creator>
  <dc:title/>
  <dc:subject/>
  <cp:keywords/>
  <dcterms:created xsi:type="dcterms:W3CDTF">2023-01-25T17:55:32Z</dcterms:created>
  <dcterms:modified xsi:type="dcterms:W3CDTF">2023-01-25T17:55:32Z</dcterms:modified>
</cp:coreProperties>
</file>