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6B" w:rsidRDefault="0066104E" w:rsidP="0066104E">
      <w:pPr>
        <w:jc w:val="center"/>
        <w:rPr>
          <w:b/>
          <w:color w:val="000000"/>
          <w:sz w:val="36"/>
          <w:szCs w:val="36"/>
        </w:rPr>
      </w:pPr>
      <w:proofErr w:type="spellStart"/>
      <w:r w:rsidRPr="0066104E">
        <w:rPr>
          <w:b/>
          <w:color w:val="000000"/>
          <w:sz w:val="36"/>
          <w:szCs w:val="36"/>
        </w:rPr>
        <w:t>Пумб</w:t>
      </w:r>
      <w:proofErr w:type="spellEnd"/>
      <w:proofErr w:type="gramStart"/>
      <w:r w:rsidRPr="0066104E">
        <w:rPr>
          <w:b/>
          <w:color w:val="000000"/>
          <w:sz w:val="36"/>
          <w:szCs w:val="36"/>
        </w:rPr>
        <w:t xml:space="preserve"> </w:t>
      </w:r>
      <w:r w:rsidRPr="0066104E">
        <w:rPr>
          <w:b/>
          <w:color w:val="000000"/>
          <w:sz w:val="36"/>
          <w:szCs w:val="36"/>
        </w:rPr>
        <w:t>:</w:t>
      </w:r>
      <w:proofErr w:type="gramEnd"/>
      <w:r w:rsidRPr="0066104E">
        <w:rPr>
          <w:b/>
          <w:color w:val="000000"/>
          <w:sz w:val="36"/>
          <w:szCs w:val="36"/>
        </w:rPr>
        <w:t xml:space="preserve"> его услуги и возможности</w:t>
      </w:r>
    </w:p>
    <w:p w:rsidR="0066104E" w:rsidRDefault="0066104E" w:rsidP="0066104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существует большое количество банков и выбрать один из них не так уж и просто поэтому предлаг</w:t>
      </w:r>
      <w:r>
        <w:rPr>
          <w:color w:val="000000"/>
          <w:sz w:val="27"/>
          <w:szCs w:val="27"/>
        </w:rPr>
        <w:t xml:space="preserve">аем вам почитать про </w:t>
      </w:r>
      <w:proofErr w:type="spellStart"/>
      <w:r>
        <w:rPr>
          <w:color w:val="000000"/>
          <w:sz w:val="27"/>
          <w:szCs w:val="27"/>
        </w:rPr>
        <w:t>Пумб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 сделать правильный </w:t>
      </w:r>
      <w:proofErr w:type="spellStart"/>
      <w:r>
        <w:rPr>
          <w:color w:val="000000"/>
          <w:sz w:val="27"/>
          <w:szCs w:val="27"/>
        </w:rPr>
        <w:t>выбор</w:t>
      </w:r>
      <w:proofErr w:type="gramStart"/>
      <w:r>
        <w:rPr>
          <w:color w:val="000000"/>
          <w:sz w:val="27"/>
          <w:szCs w:val="27"/>
        </w:rPr>
        <w:t>.И</w:t>
      </w:r>
      <w:proofErr w:type="gramEnd"/>
      <w:r>
        <w:rPr>
          <w:color w:val="000000"/>
          <w:sz w:val="27"/>
          <w:szCs w:val="27"/>
        </w:rPr>
        <w:t>так</w:t>
      </w:r>
      <w:proofErr w:type="spellEnd"/>
      <w:r>
        <w:rPr>
          <w:color w:val="000000"/>
          <w:sz w:val="27"/>
          <w:szCs w:val="27"/>
        </w:rPr>
        <w:t>, мы поговорим об одном из самых крупных банков Украины. В нашей статье вы прочитаете:</w:t>
      </w:r>
    </w:p>
    <w:p w:rsidR="0066104E" w:rsidRDefault="0066104E" w:rsidP="0066104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Что такое </w:t>
      </w:r>
      <w:proofErr w:type="spellStart"/>
      <w:r>
        <w:rPr>
          <w:color w:val="000000"/>
          <w:sz w:val="27"/>
          <w:szCs w:val="27"/>
        </w:rPr>
        <w:t>Пумб</w:t>
      </w:r>
      <w:proofErr w:type="spellEnd"/>
      <w:r>
        <w:rPr>
          <w:color w:val="000000"/>
          <w:sz w:val="27"/>
          <w:szCs w:val="27"/>
        </w:rPr>
        <w:t>?</w:t>
      </w:r>
    </w:p>
    <w:p w:rsidR="0066104E" w:rsidRPr="0066104E" w:rsidRDefault="0066104E" w:rsidP="0066104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 </w:t>
      </w:r>
      <w:proofErr w:type="spellStart"/>
      <w:r>
        <w:rPr>
          <w:color w:val="000000"/>
          <w:sz w:val="27"/>
          <w:szCs w:val="27"/>
        </w:rPr>
        <w:t>Пумб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online</w:t>
      </w:r>
    </w:p>
    <w:p w:rsidR="0066104E" w:rsidRDefault="0066104E" w:rsidP="0066104E">
      <w:pPr>
        <w:rPr>
          <w:color w:val="000000"/>
          <w:sz w:val="27"/>
          <w:szCs w:val="27"/>
        </w:rPr>
      </w:pPr>
      <w:r w:rsidRPr="0066104E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Снятие наличных</w:t>
      </w:r>
    </w:p>
    <w:p w:rsidR="0066104E" w:rsidRDefault="0066104E" w:rsidP="0066104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Кредитные карты</w:t>
      </w:r>
    </w:p>
    <w:p w:rsidR="0066104E" w:rsidRDefault="0066104E" w:rsidP="0066104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Информационная поддержка</w:t>
      </w:r>
    </w:p>
    <w:p w:rsidR="000609D0" w:rsidRPr="000609D0" w:rsidRDefault="000609D0" w:rsidP="000609D0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202122"/>
          <w:sz w:val="36"/>
          <w:szCs w:val="36"/>
        </w:rPr>
      </w:pPr>
      <w:r w:rsidRPr="000609D0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Что такое </w:t>
      </w:r>
      <w:proofErr w:type="spellStart"/>
      <w:r w:rsidRPr="000609D0">
        <w:rPr>
          <w:rFonts w:asciiTheme="minorHAnsi" w:hAnsiTheme="minorHAnsi" w:cstheme="minorHAnsi"/>
          <w:b/>
          <w:color w:val="000000"/>
          <w:sz w:val="36"/>
          <w:szCs w:val="36"/>
        </w:rPr>
        <w:t>Пумб</w:t>
      </w:r>
      <w:proofErr w:type="spellEnd"/>
      <w:r w:rsidRPr="000609D0">
        <w:rPr>
          <w:rFonts w:asciiTheme="minorHAnsi" w:hAnsiTheme="minorHAnsi" w:cstheme="minorHAnsi"/>
          <w:b/>
          <w:color w:val="000000"/>
          <w:sz w:val="36"/>
          <w:szCs w:val="36"/>
        </w:rPr>
        <w:t>?</w:t>
      </w:r>
    </w:p>
    <w:p w:rsidR="000609D0" w:rsidRPr="000609D0" w:rsidRDefault="000609D0" w:rsidP="000609D0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7"/>
          <w:szCs w:val="27"/>
        </w:rPr>
      </w:pPr>
      <w:r w:rsidRPr="000609D0">
        <w:rPr>
          <w:rFonts w:asciiTheme="minorHAnsi" w:hAnsiTheme="minorHAnsi" w:cstheme="minorHAnsi"/>
          <w:b/>
          <w:bCs/>
          <w:color w:val="202122"/>
          <w:sz w:val="27"/>
          <w:szCs w:val="27"/>
        </w:rPr>
        <w:t>ПУМБ</w:t>
      </w:r>
      <w:r w:rsidRPr="000609D0">
        <w:rPr>
          <w:rFonts w:asciiTheme="minorHAnsi" w:hAnsiTheme="minorHAnsi" w:cstheme="minorHAnsi"/>
          <w:color w:val="202122"/>
          <w:sz w:val="27"/>
          <w:szCs w:val="27"/>
        </w:rPr>
        <w:t> (</w:t>
      </w:r>
      <w:r w:rsidRPr="000609D0">
        <w:rPr>
          <w:rFonts w:asciiTheme="minorHAnsi" w:hAnsiTheme="minorHAnsi" w:cstheme="minorHAnsi"/>
          <w:i/>
          <w:iCs/>
          <w:color w:val="202122"/>
          <w:sz w:val="27"/>
          <w:szCs w:val="27"/>
        </w:rPr>
        <w:t>Первый украинский международный банк</w:t>
      </w:r>
      <w:r w:rsidRPr="000609D0">
        <w:rPr>
          <w:rFonts w:asciiTheme="minorHAnsi" w:hAnsiTheme="minorHAnsi" w:cstheme="minorHAnsi"/>
          <w:color w:val="202122"/>
          <w:sz w:val="27"/>
          <w:szCs w:val="27"/>
        </w:rPr>
        <w:t>) — один из ведущих </w:t>
      </w:r>
      <w:hyperlink r:id="rId7" w:tooltip="Украина" w:history="1">
        <w:r w:rsidRPr="000609D0">
          <w:rPr>
            <w:rStyle w:val="a4"/>
            <w:rFonts w:asciiTheme="minorHAnsi" w:hAnsiTheme="minorHAnsi" w:cstheme="minorHAnsi"/>
            <w:color w:val="0645AD"/>
            <w:sz w:val="27"/>
            <w:szCs w:val="27"/>
            <w:u w:val="none"/>
          </w:rPr>
          <w:t>украинских</w:t>
        </w:r>
      </w:hyperlink>
      <w:r w:rsidRPr="000609D0">
        <w:rPr>
          <w:rFonts w:asciiTheme="minorHAnsi" w:hAnsiTheme="minorHAnsi" w:cstheme="minorHAnsi"/>
          <w:color w:val="202122"/>
          <w:sz w:val="27"/>
          <w:szCs w:val="27"/>
        </w:rPr>
        <w:t> банков (</w:t>
      </w:r>
      <w:r w:rsidRPr="000609D0">
        <w:rPr>
          <w:rFonts w:asciiTheme="minorHAnsi" w:hAnsiTheme="minorHAnsi" w:cstheme="minorHAnsi"/>
          <w:b/>
          <w:bCs/>
          <w:i/>
          <w:iCs/>
          <w:color w:val="202122"/>
          <w:sz w:val="27"/>
          <w:szCs w:val="27"/>
        </w:rPr>
        <w:t>по состоянию на 02.2023 - 1.5 млн. клиентов</w:t>
      </w:r>
      <w:r w:rsidRPr="000609D0">
        <w:rPr>
          <w:rFonts w:asciiTheme="minorHAnsi" w:hAnsiTheme="minorHAnsi" w:cstheme="minorHAnsi"/>
          <w:color w:val="202122"/>
          <w:sz w:val="27"/>
          <w:szCs w:val="27"/>
        </w:rPr>
        <w:t>). Принадлежит промышленно-финансовой группе «</w:t>
      </w:r>
      <w:hyperlink r:id="rId8" w:tooltip="Систем Кэпитал Менеджмент" w:history="1">
        <w:r w:rsidRPr="000609D0">
          <w:rPr>
            <w:rStyle w:val="a4"/>
            <w:rFonts w:asciiTheme="minorHAnsi" w:hAnsiTheme="minorHAnsi" w:cstheme="minorHAnsi"/>
            <w:color w:val="0645AD"/>
            <w:sz w:val="27"/>
            <w:szCs w:val="27"/>
            <w:u w:val="none"/>
          </w:rPr>
          <w:t>СКМ</w:t>
        </w:r>
      </w:hyperlink>
      <w:r w:rsidRPr="000609D0">
        <w:rPr>
          <w:rFonts w:asciiTheme="minorHAnsi" w:hAnsiTheme="minorHAnsi" w:cstheme="minorHAnsi"/>
          <w:color w:val="202122"/>
          <w:sz w:val="27"/>
          <w:szCs w:val="27"/>
        </w:rPr>
        <w:t>», </w:t>
      </w:r>
      <w:hyperlink r:id="rId9" w:tooltip="Бенефициарный владелец" w:history="1">
        <w:r w:rsidRPr="000609D0">
          <w:rPr>
            <w:rStyle w:val="a4"/>
            <w:rFonts w:asciiTheme="minorHAnsi" w:hAnsiTheme="minorHAnsi" w:cstheme="minorHAnsi"/>
            <w:color w:val="0645AD"/>
            <w:sz w:val="27"/>
            <w:szCs w:val="27"/>
            <w:u w:val="none"/>
          </w:rPr>
          <w:t>конечным бенефициантом</w:t>
        </w:r>
      </w:hyperlink>
      <w:r w:rsidRPr="000609D0">
        <w:rPr>
          <w:rFonts w:asciiTheme="minorHAnsi" w:hAnsiTheme="minorHAnsi" w:cstheme="minorHAnsi"/>
          <w:color w:val="202122"/>
          <w:sz w:val="27"/>
          <w:szCs w:val="27"/>
        </w:rPr>
        <w:t> является </w:t>
      </w:r>
      <w:hyperlink r:id="rId10" w:tooltip="Ахметов, Ринат Леонидович" w:history="1">
        <w:r w:rsidRPr="000609D0">
          <w:rPr>
            <w:rStyle w:val="a4"/>
            <w:rFonts w:asciiTheme="minorHAnsi" w:hAnsiTheme="minorHAnsi" w:cstheme="minorHAnsi"/>
            <w:color w:val="0645AD"/>
            <w:sz w:val="27"/>
            <w:szCs w:val="27"/>
            <w:u w:val="none"/>
          </w:rPr>
          <w:t>Ринат Ахметов</w:t>
        </w:r>
      </w:hyperlink>
      <w:r w:rsidRPr="000609D0">
        <w:rPr>
          <w:rFonts w:asciiTheme="minorHAnsi" w:hAnsiTheme="minorHAnsi" w:cstheme="minorHAnsi"/>
          <w:color w:val="202122"/>
          <w:sz w:val="27"/>
          <w:szCs w:val="27"/>
        </w:rPr>
        <w:t>.</w:t>
      </w:r>
    </w:p>
    <w:p w:rsidR="000609D0" w:rsidRPr="000609D0" w:rsidRDefault="000609D0" w:rsidP="000609D0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7"/>
          <w:szCs w:val="27"/>
        </w:rPr>
      </w:pPr>
      <w:proofErr w:type="gramStart"/>
      <w:r w:rsidRPr="000609D0">
        <w:rPr>
          <w:rFonts w:asciiTheme="minorHAnsi" w:hAnsiTheme="minorHAnsi" w:cstheme="minorHAnsi"/>
          <w:color w:val="202122"/>
          <w:sz w:val="27"/>
          <w:szCs w:val="27"/>
        </w:rPr>
        <w:t>Основан</w:t>
      </w:r>
      <w:proofErr w:type="gramEnd"/>
      <w:r w:rsidRPr="000609D0">
        <w:rPr>
          <w:rFonts w:asciiTheme="minorHAnsi" w:hAnsiTheme="minorHAnsi" w:cstheme="minorHAnsi"/>
          <w:color w:val="202122"/>
          <w:sz w:val="27"/>
          <w:szCs w:val="27"/>
        </w:rPr>
        <w:t xml:space="preserve"> в 1991 году. С 2009 года организационно-правовая форма ПУМБ — акционерное общество. Центральный офис в </w:t>
      </w:r>
      <w:hyperlink r:id="rId11" w:tooltip="Киев" w:history="1">
        <w:r w:rsidRPr="000609D0">
          <w:rPr>
            <w:rStyle w:val="a4"/>
            <w:rFonts w:asciiTheme="minorHAnsi" w:hAnsiTheme="minorHAnsi" w:cstheme="minorHAnsi"/>
            <w:color w:val="0645AD"/>
            <w:sz w:val="27"/>
            <w:szCs w:val="27"/>
            <w:u w:val="none"/>
          </w:rPr>
          <w:t>Киеве</w:t>
        </w:r>
      </w:hyperlink>
      <w:r w:rsidRPr="000609D0">
        <w:rPr>
          <w:rFonts w:asciiTheme="minorHAnsi" w:hAnsiTheme="minorHAnsi" w:cstheme="minorHAnsi"/>
          <w:color w:val="202122"/>
          <w:sz w:val="27"/>
          <w:szCs w:val="27"/>
        </w:rPr>
        <w:t xml:space="preserve">. Всеукраинская сеть отделений банка </w:t>
      </w:r>
      <w:proofErr w:type="spellStart"/>
      <w:r w:rsidRPr="000609D0">
        <w:rPr>
          <w:rFonts w:asciiTheme="minorHAnsi" w:hAnsiTheme="minorHAnsi" w:cstheme="minorHAnsi"/>
          <w:color w:val="202122"/>
          <w:sz w:val="27"/>
          <w:szCs w:val="27"/>
        </w:rPr>
        <w:t>сумарно</w:t>
      </w:r>
      <w:proofErr w:type="spellEnd"/>
      <w:r w:rsidRPr="000609D0">
        <w:rPr>
          <w:rFonts w:asciiTheme="minorHAnsi" w:hAnsiTheme="minorHAnsi" w:cstheme="minorHAnsi"/>
          <w:color w:val="202122"/>
          <w:sz w:val="27"/>
          <w:szCs w:val="27"/>
        </w:rPr>
        <w:t xml:space="preserve"> насчитывает 211 отделений во всех областях Украины. ПУМБ — один из немногих банков, который во время кризиса 2014—2015 годов не только не закрыл ни одного отделения, а открывал новые.</w:t>
      </w:r>
    </w:p>
    <w:p w:rsidR="000609D0" w:rsidRPr="000609D0" w:rsidRDefault="000609D0" w:rsidP="000609D0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7"/>
          <w:szCs w:val="27"/>
        </w:rPr>
      </w:pPr>
      <w:r w:rsidRPr="000609D0">
        <w:rPr>
          <w:rFonts w:asciiTheme="minorHAnsi" w:hAnsiTheme="minorHAnsi" w:cstheme="minorHAnsi"/>
          <w:color w:val="202122"/>
          <w:sz w:val="27"/>
          <w:szCs w:val="27"/>
        </w:rPr>
        <w:t>Состоянием на 1 января 2018 года в банке обслуживается 1,2 миллионов розничных клиентов и более 40 тысяч корпоративных.</w:t>
      </w:r>
    </w:p>
    <w:p w:rsidR="0066104E" w:rsidRDefault="0066104E" w:rsidP="0066104E">
      <w:pPr>
        <w:rPr>
          <w:sz w:val="24"/>
          <w:szCs w:val="24"/>
        </w:rPr>
      </w:pPr>
    </w:p>
    <w:p w:rsidR="000609D0" w:rsidRPr="000609D0" w:rsidRDefault="000609D0" w:rsidP="000609D0">
      <w:pPr>
        <w:jc w:val="center"/>
        <w:rPr>
          <w:b/>
          <w:color w:val="000000"/>
          <w:sz w:val="36"/>
          <w:szCs w:val="36"/>
        </w:rPr>
      </w:pPr>
      <w:proofErr w:type="spellStart"/>
      <w:r w:rsidRPr="000609D0">
        <w:rPr>
          <w:b/>
          <w:color w:val="000000"/>
          <w:sz w:val="36"/>
          <w:szCs w:val="36"/>
        </w:rPr>
        <w:t>Пумб</w:t>
      </w:r>
      <w:proofErr w:type="spellEnd"/>
      <w:r w:rsidRPr="000609D0">
        <w:rPr>
          <w:b/>
          <w:color w:val="000000"/>
          <w:sz w:val="36"/>
          <w:szCs w:val="36"/>
        </w:rPr>
        <w:t xml:space="preserve"> </w:t>
      </w:r>
      <w:r w:rsidRPr="000609D0">
        <w:rPr>
          <w:b/>
          <w:color w:val="000000"/>
          <w:sz w:val="36"/>
          <w:szCs w:val="36"/>
          <w:lang w:val="en-US"/>
        </w:rPr>
        <w:t>online</w:t>
      </w:r>
    </w:p>
    <w:p w:rsidR="000609D0" w:rsidRDefault="000609D0" w:rsidP="000609D0">
      <w:pPr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Style w:val="a5"/>
          <w:rFonts w:cstheme="minorHAnsi"/>
          <w:color w:val="4D4D5C"/>
          <w:spacing w:val="4"/>
          <w:sz w:val="27"/>
          <w:szCs w:val="27"/>
          <w:bdr w:val="none" w:sz="0" w:space="0" w:color="auto" w:frame="1"/>
        </w:rPr>
        <w:t>Онлайн сервисы банка и мобильное приложение доступны клиентам в штатном режиме. </w:t>
      </w:r>
      <w:r w:rsidRPr="000609D0">
        <w:rPr>
          <w:rFonts w:cstheme="minorHAnsi"/>
          <w:color w:val="4D4D5C"/>
          <w:spacing w:val="4"/>
          <w:sz w:val="27"/>
          <w:szCs w:val="27"/>
        </w:rPr>
        <w:t>Возможно замедление работы сервисов из-за дополнительной нагрузки на каналы связи. Просим прощения за эти неудобства.</w:t>
      </w:r>
    </w:p>
    <w:p w:rsidR="000609D0" w:rsidRDefault="000609D0" w:rsidP="000609D0">
      <w:pPr>
        <w:rPr>
          <w:rFonts w:cstheme="minorHAnsi"/>
          <w:color w:val="4D4D5C"/>
          <w:spacing w:val="4"/>
          <w:sz w:val="27"/>
          <w:szCs w:val="27"/>
        </w:rPr>
      </w:pPr>
    </w:p>
    <w:p w:rsidR="000609D0" w:rsidRDefault="000609D0" w:rsidP="000609D0">
      <w:pPr>
        <w:jc w:val="center"/>
        <w:rPr>
          <w:b/>
          <w:color w:val="000000"/>
          <w:sz w:val="36"/>
          <w:szCs w:val="36"/>
        </w:rPr>
      </w:pPr>
    </w:p>
    <w:p w:rsidR="000609D0" w:rsidRDefault="000609D0" w:rsidP="000609D0">
      <w:pPr>
        <w:jc w:val="center"/>
        <w:rPr>
          <w:b/>
          <w:color w:val="000000"/>
          <w:sz w:val="36"/>
          <w:szCs w:val="36"/>
        </w:rPr>
      </w:pPr>
    </w:p>
    <w:p w:rsidR="000609D0" w:rsidRPr="000609D0" w:rsidRDefault="000609D0" w:rsidP="000609D0">
      <w:pPr>
        <w:jc w:val="center"/>
        <w:rPr>
          <w:b/>
          <w:color w:val="000000"/>
          <w:sz w:val="36"/>
          <w:szCs w:val="36"/>
        </w:rPr>
      </w:pPr>
      <w:r w:rsidRPr="000609D0">
        <w:rPr>
          <w:b/>
          <w:color w:val="000000"/>
          <w:sz w:val="36"/>
          <w:szCs w:val="36"/>
        </w:rPr>
        <w:lastRenderedPageBreak/>
        <w:t>Снятие наличных</w:t>
      </w:r>
    </w:p>
    <w:p w:rsidR="000609D0" w:rsidRPr="000609D0" w:rsidRDefault="000609D0" w:rsidP="000609D0">
      <w:pPr>
        <w:spacing w:after="0" w:line="240" w:lineRule="auto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b/>
          <w:bCs/>
          <w:color w:val="4D4D5C"/>
          <w:spacing w:val="4"/>
          <w:sz w:val="27"/>
          <w:szCs w:val="27"/>
          <w:bdr w:val="none" w:sz="0" w:space="0" w:color="auto" w:frame="1"/>
          <w:lang w:eastAsia="ru-RU"/>
        </w:rPr>
        <w:t>Для карточных счетов открытых в ПУМБ</w:t>
      </w:r>
    </w:p>
    <w:p w:rsidR="000609D0" w:rsidRPr="000609D0" w:rsidRDefault="000609D0" w:rsidP="000609D0">
      <w:pPr>
        <w:spacing w:after="0" w:line="240" w:lineRule="auto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u w:val="single"/>
          <w:bdr w:val="none" w:sz="0" w:space="0" w:color="auto" w:frame="1"/>
          <w:lang w:eastAsia="ru-RU"/>
        </w:rPr>
        <w:t>Дневной лимит на клиента</w:t>
      </w: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:</w:t>
      </w:r>
    </w:p>
    <w:p w:rsidR="000609D0" w:rsidRPr="000609D0" w:rsidRDefault="000609D0" w:rsidP="000609D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со счетов клиентов</w:t>
      </w:r>
      <w:r w:rsidRPr="000609D0">
        <w:rPr>
          <w:rFonts w:eastAsia="Times New Roman" w:cstheme="minorHAnsi"/>
          <w:b/>
          <w:bCs/>
          <w:color w:val="4D4D5C"/>
          <w:spacing w:val="4"/>
          <w:sz w:val="27"/>
          <w:szCs w:val="27"/>
          <w:bdr w:val="none" w:sz="0" w:space="0" w:color="auto" w:frame="1"/>
          <w:lang w:eastAsia="ru-RU"/>
        </w:rPr>
        <w:t> в иностранной валюте</w:t>
      </w: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 (осуществляется как в валюте, так и в гривне) в размере, который не превышает </w:t>
      </w:r>
      <w:r w:rsidRPr="000609D0">
        <w:rPr>
          <w:rFonts w:eastAsia="Times New Roman" w:cstheme="minorHAnsi"/>
          <w:b/>
          <w:bCs/>
          <w:color w:val="4D4D5C"/>
          <w:spacing w:val="4"/>
          <w:sz w:val="27"/>
          <w:szCs w:val="27"/>
          <w:bdr w:val="none" w:sz="0" w:space="0" w:color="auto" w:frame="1"/>
          <w:lang w:eastAsia="ru-RU"/>
        </w:rPr>
        <w:t>эквивалент до 100 000 гривен</w:t>
      </w:r>
    </w:p>
    <w:p w:rsidR="000609D0" w:rsidRPr="000609D0" w:rsidRDefault="000609D0" w:rsidP="000609D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со счетов клиентов </w:t>
      </w:r>
      <w:r w:rsidRPr="000609D0">
        <w:rPr>
          <w:rFonts w:eastAsia="Times New Roman" w:cstheme="minorHAnsi"/>
          <w:b/>
          <w:bCs/>
          <w:color w:val="4D4D5C"/>
          <w:spacing w:val="4"/>
          <w:sz w:val="27"/>
          <w:szCs w:val="27"/>
          <w:bdr w:val="none" w:sz="0" w:space="0" w:color="auto" w:frame="1"/>
          <w:lang w:eastAsia="ru-RU"/>
        </w:rPr>
        <w:t>в национальной валюте</w:t>
      </w: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:</w:t>
      </w:r>
    </w:p>
    <w:p w:rsidR="000609D0" w:rsidRPr="000609D0" w:rsidRDefault="000609D0" w:rsidP="000609D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u w:val="single"/>
          <w:bdr w:val="none" w:sz="0" w:space="0" w:color="auto" w:frame="1"/>
          <w:lang w:eastAsia="ru-RU"/>
        </w:rPr>
        <w:t>на территории Украины</w:t>
      </w: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 возможно в </w:t>
      </w:r>
      <w:proofErr w:type="gram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сумме</w:t>
      </w:r>
      <w:proofErr w:type="gramEnd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 в общем до 100 000 </w:t>
      </w:r>
      <w:proofErr w:type="spell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грн</w:t>
      </w:r>
      <w:proofErr w:type="spellEnd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:</w:t>
      </w:r>
    </w:p>
    <w:p w:rsidR="000609D0" w:rsidRPr="000609D0" w:rsidRDefault="000609D0" w:rsidP="000609D0">
      <w:pPr>
        <w:numPr>
          <w:ilvl w:val="1"/>
          <w:numId w:val="3"/>
        </w:numPr>
        <w:spacing w:before="150"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в банкоматах банка</w:t>
      </w:r>
    </w:p>
    <w:p w:rsidR="000609D0" w:rsidRPr="000609D0" w:rsidRDefault="000609D0" w:rsidP="000609D0">
      <w:pPr>
        <w:numPr>
          <w:ilvl w:val="1"/>
          <w:numId w:val="3"/>
        </w:numPr>
        <w:spacing w:before="150"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в кассах банка</w:t>
      </w:r>
    </w:p>
    <w:p w:rsidR="000609D0" w:rsidRPr="000609D0" w:rsidRDefault="000609D0" w:rsidP="000609D0">
      <w:pPr>
        <w:numPr>
          <w:ilvl w:val="1"/>
          <w:numId w:val="3"/>
        </w:numPr>
        <w:spacing w:before="150"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в сетях торговых предприятий, предоставляющих услугу снятия наличных (</w:t>
      </w:r>
      <w:proofErr w:type="spell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Сильпо</w:t>
      </w:r>
      <w:proofErr w:type="spellEnd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, Фора, сеть заправок ОККО и др.), есть возможность получить наличные до 6 000 </w:t>
      </w:r>
      <w:proofErr w:type="spell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грн</w:t>
      </w:r>
      <w:proofErr w:type="spellEnd"/>
    </w:p>
    <w:p w:rsidR="000609D0" w:rsidRPr="000609D0" w:rsidRDefault="000609D0" w:rsidP="000609D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u w:val="single"/>
          <w:bdr w:val="none" w:sz="0" w:space="0" w:color="auto" w:frame="1"/>
          <w:lang w:eastAsia="ru-RU"/>
        </w:rPr>
        <w:t>за границей </w:t>
      </w: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–  эквивалент до 12 500 </w:t>
      </w:r>
      <w:proofErr w:type="spell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грн</w:t>
      </w:r>
      <w:proofErr w:type="spellEnd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 со всех счетов клиента</w:t>
      </w:r>
    </w:p>
    <w:p w:rsidR="000609D0" w:rsidRPr="000609D0" w:rsidRDefault="000609D0" w:rsidP="000609D0">
      <w:pPr>
        <w:spacing w:after="0" w:line="240" w:lineRule="auto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u w:val="single"/>
          <w:bdr w:val="none" w:sz="0" w:space="0" w:color="auto" w:frame="1"/>
          <w:lang w:eastAsia="ru-RU"/>
        </w:rPr>
        <w:t>Месячный лимит на клиента</w:t>
      </w: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:</w:t>
      </w:r>
    </w:p>
    <w:p w:rsidR="000609D0" w:rsidRPr="000609D0" w:rsidRDefault="000609D0" w:rsidP="000609D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со счетов </w:t>
      </w:r>
      <w:r w:rsidRPr="000609D0">
        <w:rPr>
          <w:rFonts w:eastAsia="Times New Roman" w:cstheme="minorHAnsi"/>
          <w:b/>
          <w:bCs/>
          <w:color w:val="4D4D5C"/>
          <w:spacing w:val="4"/>
          <w:sz w:val="27"/>
          <w:szCs w:val="27"/>
          <w:bdr w:val="none" w:sz="0" w:space="0" w:color="auto" w:frame="1"/>
          <w:lang w:eastAsia="ru-RU"/>
        </w:rPr>
        <w:t>в иностранной валюте</w:t>
      </w: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 на территории Украины и за границей в размере, который не превышает </w:t>
      </w:r>
      <w:r w:rsidRPr="000609D0">
        <w:rPr>
          <w:rFonts w:eastAsia="Times New Roman" w:cstheme="minorHAnsi"/>
          <w:b/>
          <w:bCs/>
          <w:color w:val="4D4D5C"/>
          <w:spacing w:val="4"/>
          <w:sz w:val="27"/>
          <w:szCs w:val="27"/>
          <w:bdr w:val="none" w:sz="0" w:space="0" w:color="auto" w:frame="1"/>
          <w:lang w:eastAsia="ru-RU"/>
        </w:rPr>
        <w:t>эквивалент до 600 000 гривен</w:t>
      </w:r>
    </w:p>
    <w:p w:rsidR="000609D0" w:rsidRPr="000609D0" w:rsidRDefault="000609D0" w:rsidP="000609D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со счетов </w:t>
      </w:r>
      <w:r w:rsidRPr="000609D0">
        <w:rPr>
          <w:rFonts w:eastAsia="Times New Roman" w:cstheme="minorHAnsi"/>
          <w:b/>
          <w:bCs/>
          <w:color w:val="4D4D5C"/>
          <w:spacing w:val="4"/>
          <w:sz w:val="27"/>
          <w:szCs w:val="27"/>
          <w:bdr w:val="none" w:sz="0" w:space="0" w:color="auto" w:frame="1"/>
          <w:lang w:eastAsia="ru-RU"/>
        </w:rPr>
        <w:t>в национальной валюте</w:t>
      </w: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 по всем каналам:</w:t>
      </w:r>
    </w:p>
    <w:p w:rsidR="000609D0" w:rsidRPr="000609D0" w:rsidRDefault="000609D0" w:rsidP="000609D0">
      <w:pPr>
        <w:numPr>
          <w:ilvl w:val="0"/>
          <w:numId w:val="5"/>
        </w:numPr>
        <w:spacing w:before="150"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на территории Украины – до 600 000 </w:t>
      </w:r>
      <w:proofErr w:type="spell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грн</w:t>
      </w:r>
      <w:proofErr w:type="spellEnd"/>
    </w:p>
    <w:p w:rsidR="000609D0" w:rsidRPr="000609D0" w:rsidRDefault="000609D0" w:rsidP="000609D0">
      <w:pPr>
        <w:numPr>
          <w:ilvl w:val="0"/>
          <w:numId w:val="5"/>
        </w:numPr>
        <w:spacing w:before="150"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за границей – эквивалент на 7 календарных дней эквивалент до 12 500 </w:t>
      </w:r>
      <w:proofErr w:type="spell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грн</w:t>
      </w:r>
      <w:proofErr w:type="spellEnd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 на выдачу наличных средств в иностранной валюте со всех гривневых счетов клиента.</w:t>
      </w:r>
    </w:p>
    <w:p w:rsidR="000609D0" w:rsidRPr="000609D0" w:rsidRDefault="000609D0" w:rsidP="000609D0">
      <w:pPr>
        <w:spacing w:before="300" w:after="240" w:line="240" w:lineRule="auto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Снятие наличных в кассах и банкоматах за пределами Украины:</w:t>
      </w:r>
    </w:p>
    <w:p w:rsidR="000609D0" w:rsidRPr="000609D0" w:rsidRDefault="000609D0" w:rsidP="000609D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1.5% + </w:t>
      </w:r>
      <w:proofErr w:type="spell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экв</w:t>
      </w:r>
      <w:proofErr w:type="spellEnd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. 4 USD, оплата в гривнах по курсу НБУ на дату оплаты комиссии</w:t>
      </w:r>
    </w:p>
    <w:p w:rsidR="000609D0" w:rsidRPr="000609D0" w:rsidRDefault="000609D0" w:rsidP="000609D0">
      <w:pPr>
        <w:spacing w:after="240" w:line="240" w:lineRule="auto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*Тариф 1% + </w:t>
      </w:r>
      <w:proofErr w:type="spell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экв</w:t>
      </w:r>
      <w:proofErr w:type="spellEnd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. 1 USD действовал с 01.06.2022 до 31.07.2022 г.</w:t>
      </w:r>
    </w:p>
    <w:p w:rsidR="000609D0" w:rsidRPr="000609D0" w:rsidRDefault="000609D0" w:rsidP="000609D0">
      <w:pPr>
        <w:spacing w:after="0" w:line="240" w:lineRule="auto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b/>
          <w:bCs/>
          <w:color w:val="4D4D5C"/>
          <w:spacing w:val="4"/>
          <w:sz w:val="27"/>
          <w:szCs w:val="27"/>
          <w:bdr w:val="none" w:sz="0" w:space="0" w:color="auto" w:frame="1"/>
          <w:lang w:eastAsia="ru-RU"/>
        </w:rPr>
        <w:t>Для карточных счетов открытых в других банках Украины</w:t>
      </w: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 возможно снятие в день:</w:t>
      </w:r>
    </w:p>
    <w:p w:rsidR="000609D0" w:rsidRPr="000609D0" w:rsidRDefault="000609D0" w:rsidP="000609D0">
      <w:pPr>
        <w:numPr>
          <w:ilvl w:val="1"/>
          <w:numId w:val="7"/>
        </w:numPr>
        <w:spacing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u w:val="single"/>
          <w:bdr w:val="none" w:sz="0" w:space="0" w:color="auto" w:frame="1"/>
          <w:lang w:eastAsia="ru-RU"/>
        </w:rPr>
        <w:t>в банкоматах ПУМБ</w:t>
      </w: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:</w:t>
      </w:r>
    </w:p>
    <w:p w:rsidR="000609D0" w:rsidRPr="000609D0" w:rsidRDefault="000609D0" w:rsidP="000609D0">
      <w:pPr>
        <w:numPr>
          <w:ilvl w:val="2"/>
          <w:numId w:val="7"/>
        </w:numPr>
        <w:spacing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с карт других банков – до 20 000 </w:t>
      </w:r>
      <w:proofErr w:type="spell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грн</w:t>
      </w:r>
      <w:proofErr w:type="spellEnd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br/>
      </w:r>
    </w:p>
    <w:p w:rsidR="000609D0" w:rsidRPr="000609D0" w:rsidRDefault="000609D0" w:rsidP="000609D0">
      <w:pPr>
        <w:numPr>
          <w:ilvl w:val="1"/>
          <w:numId w:val="7"/>
        </w:numPr>
        <w:spacing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u w:val="single"/>
          <w:bdr w:val="none" w:sz="0" w:space="0" w:color="auto" w:frame="1"/>
          <w:lang w:eastAsia="ru-RU"/>
        </w:rPr>
        <w:t>в кассах ПУМБ</w:t>
      </w: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:  </w:t>
      </w:r>
    </w:p>
    <w:p w:rsidR="000609D0" w:rsidRPr="000609D0" w:rsidRDefault="000609D0" w:rsidP="000609D0">
      <w:pPr>
        <w:numPr>
          <w:ilvl w:val="2"/>
          <w:numId w:val="7"/>
        </w:numPr>
        <w:spacing w:before="150"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до 100 000 </w:t>
      </w:r>
      <w:proofErr w:type="spell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грн</w:t>
      </w:r>
      <w:proofErr w:type="spellEnd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 в день </w:t>
      </w:r>
      <w:proofErr w:type="gram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согласно тарифов</w:t>
      </w:r>
      <w:proofErr w:type="gramEnd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 ПУМБ без учета комиссии Вашего Банка</w:t>
      </w:r>
    </w:p>
    <w:p w:rsidR="000609D0" w:rsidRPr="000609D0" w:rsidRDefault="000609D0" w:rsidP="000609D0">
      <w:pPr>
        <w:spacing w:before="192" w:after="192" w:line="240" w:lineRule="auto"/>
        <w:textAlignment w:val="baseline"/>
        <w:outlineLvl w:val="4"/>
        <w:rPr>
          <w:rFonts w:eastAsia="Times New Roman" w:cstheme="minorHAnsi"/>
          <w:b/>
          <w:bCs/>
          <w:color w:val="4D4D5C"/>
          <w:spacing w:val="4"/>
          <w:sz w:val="27"/>
          <w:szCs w:val="27"/>
          <w:lang w:eastAsia="ru-RU"/>
        </w:rPr>
      </w:pPr>
      <w:proofErr w:type="spellStart"/>
      <w:r w:rsidRPr="000609D0">
        <w:rPr>
          <w:rFonts w:eastAsia="Times New Roman" w:cstheme="minorHAnsi"/>
          <w:b/>
          <w:bCs/>
          <w:color w:val="4D4D5C"/>
          <w:spacing w:val="4"/>
          <w:sz w:val="27"/>
          <w:szCs w:val="27"/>
          <w:lang w:eastAsia="ru-RU"/>
        </w:rPr>
        <w:t>Валютообменные</w:t>
      </w:r>
      <w:proofErr w:type="spellEnd"/>
      <w:r w:rsidRPr="000609D0">
        <w:rPr>
          <w:rFonts w:eastAsia="Times New Roman" w:cstheme="minorHAnsi"/>
          <w:b/>
          <w:bCs/>
          <w:color w:val="4D4D5C"/>
          <w:spacing w:val="4"/>
          <w:sz w:val="27"/>
          <w:szCs w:val="27"/>
          <w:lang w:eastAsia="ru-RU"/>
        </w:rPr>
        <w:t xml:space="preserve"> операции</w:t>
      </w:r>
    </w:p>
    <w:p w:rsidR="000609D0" w:rsidRPr="000609D0" w:rsidRDefault="000609D0" w:rsidP="000609D0">
      <w:pPr>
        <w:numPr>
          <w:ilvl w:val="1"/>
          <w:numId w:val="8"/>
        </w:numPr>
        <w:spacing w:after="0" w:line="240" w:lineRule="auto"/>
        <w:ind w:left="0"/>
        <w:textAlignment w:val="baseline"/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</w:pPr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в приложении ПУМБ </w:t>
      </w:r>
      <w:proofErr w:type="spellStart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>Online</w:t>
      </w:r>
      <w:proofErr w:type="spellEnd"/>
      <w:r w:rsidRPr="000609D0">
        <w:rPr>
          <w:rFonts w:eastAsia="Times New Roman" w:cstheme="minorHAnsi"/>
          <w:color w:val="4D4D5C"/>
          <w:spacing w:val="4"/>
          <w:sz w:val="27"/>
          <w:szCs w:val="27"/>
          <w:lang w:eastAsia="ru-RU"/>
        </w:rPr>
        <w:t xml:space="preserve"> Вы можете продавать валюту доллар/евро</w:t>
      </w:r>
    </w:p>
    <w:p w:rsidR="000609D0" w:rsidRDefault="000609D0" w:rsidP="000609D0">
      <w:pPr>
        <w:rPr>
          <w:rFonts w:cstheme="minorHAnsi"/>
          <w:color w:val="000000"/>
          <w:sz w:val="27"/>
          <w:szCs w:val="27"/>
        </w:rPr>
      </w:pPr>
    </w:p>
    <w:p w:rsidR="000609D0" w:rsidRDefault="000609D0" w:rsidP="000609D0">
      <w:pPr>
        <w:rPr>
          <w:rFonts w:cstheme="minorHAnsi"/>
          <w:color w:val="000000"/>
          <w:sz w:val="27"/>
          <w:szCs w:val="27"/>
        </w:rPr>
      </w:pPr>
    </w:p>
    <w:p w:rsidR="000609D0" w:rsidRPr="000609D0" w:rsidRDefault="000609D0" w:rsidP="000609D0">
      <w:pPr>
        <w:jc w:val="center"/>
        <w:rPr>
          <w:b/>
          <w:color w:val="000000"/>
          <w:sz w:val="36"/>
          <w:szCs w:val="36"/>
        </w:rPr>
      </w:pPr>
      <w:r w:rsidRPr="000609D0">
        <w:rPr>
          <w:b/>
          <w:color w:val="000000"/>
          <w:sz w:val="36"/>
          <w:szCs w:val="36"/>
        </w:rPr>
        <w:lastRenderedPageBreak/>
        <w:t>Кредитные карты</w:t>
      </w:r>
    </w:p>
    <w:p w:rsidR="000609D0" w:rsidRPr="000609D0" w:rsidRDefault="000609D0" w:rsidP="000609D0">
      <w:pPr>
        <w:pStyle w:val="5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Что с моим кредитным лимитом?</w:t>
      </w:r>
    </w:p>
    <w:p w:rsidR="000609D0" w:rsidRPr="000609D0" w:rsidRDefault="000609D0" w:rsidP="000609D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пользование </w:t>
      </w:r>
      <w:r w:rsidRPr="000609D0">
        <w:rPr>
          <w:rStyle w:val="a5"/>
          <w:rFonts w:cstheme="minorHAnsi"/>
          <w:color w:val="4D4D5C"/>
          <w:spacing w:val="4"/>
          <w:sz w:val="27"/>
          <w:szCs w:val="27"/>
          <w:bdr w:val="none" w:sz="0" w:space="0" w:color="auto" w:frame="1"/>
        </w:rPr>
        <w:t>кредитным лимитом</w:t>
      </w:r>
      <w:r w:rsidRPr="000609D0">
        <w:rPr>
          <w:rFonts w:cstheme="minorHAnsi"/>
          <w:color w:val="4D4D5C"/>
          <w:spacing w:val="4"/>
          <w:sz w:val="27"/>
          <w:szCs w:val="27"/>
        </w:rPr>
        <w:t> на сегодняшний день возобновлено для активных клиентов. Лимиты рассчитаны индивидуально;</w:t>
      </w:r>
    </w:p>
    <w:p w:rsidR="000609D0" w:rsidRPr="000609D0" w:rsidRDefault="000609D0" w:rsidP="000609D0">
      <w:pPr>
        <w:numPr>
          <w:ilvl w:val="0"/>
          <w:numId w:val="9"/>
        </w:numPr>
        <w:spacing w:before="150"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 xml:space="preserve">лимит доступен для выполнения любых типов операций, просмотреть доступный лимит можно в приложении ПУМБ </w:t>
      </w:r>
      <w:proofErr w:type="spellStart"/>
      <w:r w:rsidRPr="000609D0">
        <w:rPr>
          <w:rFonts w:cstheme="minorHAnsi"/>
          <w:color w:val="4D4D5C"/>
          <w:spacing w:val="4"/>
          <w:sz w:val="27"/>
          <w:szCs w:val="27"/>
        </w:rPr>
        <w:t>Online</w:t>
      </w:r>
      <w:proofErr w:type="spellEnd"/>
      <w:r w:rsidRPr="000609D0">
        <w:rPr>
          <w:rFonts w:cstheme="minorHAnsi"/>
          <w:color w:val="4D4D5C"/>
          <w:spacing w:val="4"/>
          <w:sz w:val="27"/>
          <w:szCs w:val="27"/>
        </w:rPr>
        <w:t>.</w:t>
      </w:r>
    </w:p>
    <w:p w:rsidR="000609D0" w:rsidRPr="000609D0" w:rsidRDefault="000609D0" w:rsidP="000609D0">
      <w:pPr>
        <w:numPr>
          <w:ilvl w:val="0"/>
          <w:numId w:val="9"/>
        </w:numPr>
        <w:spacing w:before="150"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условия начисления процентов на задолженность остаются без изменений.</w:t>
      </w:r>
    </w:p>
    <w:p w:rsidR="000609D0" w:rsidRPr="000609D0" w:rsidRDefault="000609D0" w:rsidP="000609D0">
      <w:pPr>
        <w:pStyle w:val="5"/>
        <w:spacing w:before="192" w:beforeAutospacing="0" w:after="192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Сервис «</w:t>
      </w:r>
      <w:proofErr w:type="spellStart"/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Сплачуй</w:t>
      </w:r>
      <w:proofErr w:type="spellEnd"/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 xml:space="preserve"> </w:t>
      </w:r>
      <w:proofErr w:type="spellStart"/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частинами</w:t>
      </w:r>
      <w:proofErr w:type="spellEnd"/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»</w:t>
      </w:r>
    </w:p>
    <w:p w:rsidR="000609D0" w:rsidRPr="000609D0" w:rsidRDefault="000609D0" w:rsidP="000609D0">
      <w:pPr>
        <w:pStyle w:val="a3"/>
        <w:numPr>
          <w:ilvl w:val="0"/>
          <w:numId w:val="10"/>
        </w:numPr>
        <w:spacing w:before="0" w:beforeAutospacing="0" w:after="240" w:afterAutospacing="0"/>
        <w:ind w:left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оформление сервиса временно недоступно</w:t>
      </w:r>
    </w:p>
    <w:p w:rsidR="000609D0" w:rsidRPr="000609D0" w:rsidRDefault="000609D0" w:rsidP="000609D0">
      <w:pPr>
        <w:pStyle w:val="a3"/>
        <w:numPr>
          <w:ilvl w:val="0"/>
          <w:numId w:val="10"/>
        </w:numPr>
        <w:spacing w:before="0" w:beforeAutospacing="0" w:after="240" w:afterAutospacing="0"/>
        <w:ind w:left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все действующие рассрочки остаются без изменений</w:t>
      </w:r>
    </w:p>
    <w:p w:rsidR="000609D0" w:rsidRPr="000609D0" w:rsidRDefault="000609D0" w:rsidP="000609D0">
      <w:pPr>
        <w:pStyle w:val="5"/>
        <w:spacing w:before="192" w:beforeAutospacing="0" w:after="192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Продление срока действия карт</w:t>
      </w:r>
    </w:p>
    <w:p w:rsidR="000609D0" w:rsidRPr="000609D0" w:rsidRDefault="000609D0" w:rsidP="000609D0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срок действия всех карт ПУМБ продлевается </w:t>
      </w:r>
      <w:r w:rsidRPr="000609D0">
        <w:rPr>
          <w:rStyle w:val="a5"/>
          <w:rFonts w:cstheme="minorHAnsi"/>
          <w:color w:val="4D4D5C"/>
          <w:spacing w:val="4"/>
          <w:sz w:val="27"/>
          <w:szCs w:val="27"/>
          <w:bdr w:val="none" w:sz="0" w:space="0" w:color="auto" w:frame="1"/>
        </w:rPr>
        <w:t>автоматически</w:t>
      </w:r>
      <w:r w:rsidRPr="000609D0">
        <w:rPr>
          <w:rFonts w:cstheme="minorHAnsi"/>
          <w:color w:val="4D4D5C"/>
          <w:spacing w:val="4"/>
          <w:sz w:val="27"/>
          <w:szCs w:val="27"/>
        </w:rPr>
        <w:t>.</w:t>
      </w:r>
    </w:p>
    <w:p w:rsidR="000609D0" w:rsidRPr="000609D0" w:rsidRDefault="000609D0" w:rsidP="000609D0">
      <w:pPr>
        <w:pStyle w:val="5"/>
        <w:spacing w:before="192" w:beforeAutospacing="0" w:after="192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Льготный период</w:t>
      </w:r>
    </w:p>
    <w:p w:rsidR="000609D0" w:rsidRPr="000609D0" w:rsidRDefault="000609D0" w:rsidP="000609D0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льготный период по кредитным картам работает в стандартном режиме - сумму задолженности на конец расчетного периода следует вернуть в срок к платежной дате следующего расчетного периода. Условия льготного периода не распространяются на снятие наличных и перечисление кредитных средств на счета и карты любых банков.</w:t>
      </w:r>
    </w:p>
    <w:p w:rsidR="000609D0" w:rsidRPr="000609D0" w:rsidRDefault="000609D0" w:rsidP="000609D0">
      <w:pPr>
        <w:pStyle w:val="5"/>
        <w:spacing w:before="192" w:beforeAutospacing="0" w:after="192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Открытие новой карты </w:t>
      </w:r>
    </w:p>
    <w:p w:rsidR="000609D0" w:rsidRPr="000609D0" w:rsidRDefault="000609D0" w:rsidP="000609D0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на данный момент мы не открываем новые кредитные карты.</w:t>
      </w:r>
    </w:p>
    <w:p w:rsidR="000609D0" w:rsidRPr="000609D0" w:rsidRDefault="000609D0" w:rsidP="000609D0">
      <w:pPr>
        <w:pStyle w:val="5"/>
        <w:spacing w:before="192" w:beforeAutospacing="0" w:after="192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Каким образом можно использовать средства?</w:t>
      </w:r>
    </w:p>
    <w:p w:rsidR="000609D0" w:rsidRPr="000609D0" w:rsidRDefault="000609D0" w:rsidP="000609D0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Использование кредитной карты доступно в пределах индивидуально рассчитанных кредитных лимитов.</w:t>
      </w:r>
    </w:p>
    <w:p w:rsidR="000609D0" w:rsidRPr="000609D0" w:rsidRDefault="000609D0" w:rsidP="000609D0">
      <w:pPr>
        <w:numPr>
          <w:ilvl w:val="0"/>
          <w:numId w:val="14"/>
        </w:numPr>
        <w:spacing w:before="150"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 xml:space="preserve">За границей расчеты (оплата товаров, работ и услуг) осуществляются в пределах эквивалента 100 000 </w:t>
      </w:r>
      <w:proofErr w:type="spellStart"/>
      <w:r w:rsidRPr="000609D0">
        <w:rPr>
          <w:rFonts w:cstheme="minorHAnsi"/>
          <w:color w:val="4D4D5C"/>
          <w:spacing w:val="4"/>
          <w:sz w:val="27"/>
          <w:szCs w:val="27"/>
        </w:rPr>
        <w:t>грн</w:t>
      </w:r>
      <w:proofErr w:type="spellEnd"/>
      <w:r w:rsidRPr="000609D0">
        <w:rPr>
          <w:rFonts w:cstheme="minorHAnsi"/>
          <w:color w:val="4D4D5C"/>
          <w:spacing w:val="4"/>
          <w:sz w:val="27"/>
          <w:szCs w:val="27"/>
        </w:rPr>
        <w:t xml:space="preserve"> в месяц суммарно со всех гривневых счетов клиента.</w:t>
      </w:r>
    </w:p>
    <w:p w:rsidR="000609D0" w:rsidRPr="000609D0" w:rsidRDefault="000609D0" w:rsidP="000609D0">
      <w:pPr>
        <w:numPr>
          <w:ilvl w:val="0"/>
          <w:numId w:val="14"/>
        </w:numPr>
        <w:spacing w:before="150"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 xml:space="preserve">В приложении ПУМБ </w:t>
      </w:r>
      <w:proofErr w:type="spellStart"/>
      <w:r w:rsidRPr="000609D0">
        <w:rPr>
          <w:rFonts w:cstheme="minorHAnsi"/>
          <w:color w:val="4D4D5C"/>
          <w:spacing w:val="4"/>
          <w:sz w:val="27"/>
          <w:szCs w:val="27"/>
        </w:rPr>
        <w:t>Online</w:t>
      </w:r>
      <w:proofErr w:type="spellEnd"/>
      <w:r w:rsidRPr="000609D0">
        <w:rPr>
          <w:rFonts w:cstheme="minorHAnsi"/>
          <w:color w:val="4D4D5C"/>
          <w:spacing w:val="4"/>
          <w:sz w:val="27"/>
          <w:szCs w:val="27"/>
        </w:rPr>
        <w:t xml:space="preserve"> можно просмотреть доступный лимит.</w:t>
      </w:r>
    </w:p>
    <w:p w:rsidR="000609D0" w:rsidRPr="000609D0" w:rsidRDefault="000609D0" w:rsidP="000609D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Style w:val="a5"/>
          <w:rFonts w:asciiTheme="minorHAnsi" w:hAnsiTheme="minorHAnsi" w:cstheme="minorHAnsi"/>
          <w:color w:val="4D4D5C"/>
          <w:spacing w:val="4"/>
          <w:sz w:val="27"/>
          <w:szCs w:val="27"/>
          <w:bdr w:val="none" w:sz="0" w:space="0" w:color="auto" w:frame="1"/>
        </w:rPr>
        <w:t>Важно</w:t>
      </w: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: в течение дня </w:t>
      </w: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  <w:u w:val="single"/>
          <w:bdr w:val="none" w:sz="0" w:space="0" w:color="auto" w:frame="1"/>
        </w:rPr>
        <w:t>на территории Украины</w:t>
      </w: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 xml:space="preserve"> со счета можно снять наличные с карточек ПУМБ через кассу, в банкомате или торговой сети на общую сумму в эквиваленте до 100 000 </w:t>
      </w:r>
      <w:proofErr w:type="spellStart"/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грн</w:t>
      </w:r>
      <w:proofErr w:type="spellEnd"/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, </w:t>
      </w: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  <w:u w:val="single"/>
          <w:bdr w:val="none" w:sz="0" w:space="0" w:color="auto" w:frame="1"/>
        </w:rPr>
        <w:t>за границей</w:t>
      </w: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 xml:space="preserve"> – эквивалент до 12 500 </w:t>
      </w:r>
      <w:proofErr w:type="spellStart"/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грн</w:t>
      </w:r>
      <w:proofErr w:type="spellEnd"/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 xml:space="preserve"> со всех счетов клиента.</w:t>
      </w:r>
    </w:p>
    <w:p w:rsidR="000609D0" w:rsidRPr="000609D0" w:rsidRDefault="000609D0" w:rsidP="000609D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Лимит снятия наличных средств по всем каналам </w:t>
      </w:r>
      <w:r w:rsidRPr="000609D0">
        <w:rPr>
          <w:rStyle w:val="a5"/>
          <w:rFonts w:asciiTheme="minorHAnsi" w:hAnsiTheme="minorHAnsi" w:cstheme="minorHAnsi"/>
          <w:color w:val="4D4D5C"/>
          <w:spacing w:val="4"/>
          <w:sz w:val="27"/>
          <w:szCs w:val="27"/>
          <w:bdr w:val="none" w:sz="0" w:space="0" w:color="auto" w:frame="1"/>
        </w:rPr>
        <w:t>в месяц</w:t>
      </w: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:</w:t>
      </w:r>
    </w:p>
    <w:p w:rsidR="000609D0" w:rsidRPr="000609D0" w:rsidRDefault="000609D0" w:rsidP="000609D0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 xml:space="preserve">на территории Украины – до 600 000 </w:t>
      </w:r>
      <w:proofErr w:type="spellStart"/>
      <w:r w:rsidRPr="000609D0">
        <w:rPr>
          <w:rFonts w:cstheme="minorHAnsi"/>
          <w:color w:val="4D4D5C"/>
          <w:spacing w:val="4"/>
          <w:sz w:val="27"/>
          <w:szCs w:val="27"/>
        </w:rPr>
        <w:t>грн</w:t>
      </w:r>
      <w:proofErr w:type="spellEnd"/>
    </w:p>
    <w:p w:rsidR="000609D0" w:rsidRPr="000609D0" w:rsidRDefault="000609D0" w:rsidP="000609D0">
      <w:pPr>
        <w:numPr>
          <w:ilvl w:val="0"/>
          <w:numId w:val="15"/>
        </w:numPr>
        <w:spacing w:before="150"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lastRenderedPageBreak/>
        <w:t xml:space="preserve">за границей – на 7 календарных дней эквивалент до 12 500 </w:t>
      </w:r>
      <w:proofErr w:type="spellStart"/>
      <w:r w:rsidRPr="000609D0">
        <w:rPr>
          <w:rFonts w:cstheme="minorHAnsi"/>
          <w:color w:val="4D4D5C"/>
          <w:spacing w:val="4"/>
          <w:sz w:val="27"/>
          <w:szCs w:val="27"/>
        </w:rPr>
        <w:t>грн</w:t>
      </w:r>
      <w:proofErr w:type="spellEnd"/>
      <w:r w:rsidRPr="000609D0">
        <w:rPr>
          <w:rFonts w:cstheme="minorHAnsi"/>
          <w:color w:val="4D4D5C"/>
          <w:spacing w:val="4"/>
          <w:sz w:val="27"/>
          <w:szCs w:val="27"/>
        </w:rPr>
        <w:t xml:space="preserve"> на выдачу наличных средств в иностранной валюте со всех гривневых счетов клиента</w:t>
      </w:r>
    </w:p>
    <w:p w:rsidR="000609D0" w:rsidRPr="000609D0" w:rsidRDefault="000609D0" w:rsidP="000609D0">
      <w:pPr>
        <w:pStyle w:val="5"/>
        <w:spacing w:before="192" w:beforeAutospacing="0" w:after="192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Пополнять счета собственными средствами можно таким образом:</w:t>
      </w:r>
    </w:p>
    <w:p w:rsidR="000609D0" w:rsidRPr="000609D0" w:rsidRDefault="000609D0" w:rsidP="000609D0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Style w:val="a5"/>
          <w:rFonts w:cstheme="minorHAnsi"/>
          <w:color w:val="4D4D5C"/>
          <w:spacing w:val="4"/>
          <w:sz w:val="27"/>
          <w:szCs w:val="27"/>
          <w:bdr w:val="none" w:sz="0" w:space="0" w:color="auto" w:frame="1"/>
        </w:rPr>
        <w:t>безналичный способ</w:t>
      </w:r>
      <w:r w:rsidRPr="000609D0">
        <w:rPr>
          <w:rFonts w:cstheme="minorHAnsi"/>
          <w:color w:val="4D4D5C"/>
          <w:spacing w:val="4"/>
          <w:sz w:val="27"/>
          <w:szCs w:val="27"/>
        </w:rPr>
        <w:t xml:space="preserve"> (в </w:t>
      </w:r>
      <w:proofErr w:type="spellStart"/>
      <w:r w:rsidRPr="000609D0">
        <w:rPr>
          <w:rFonts w:cstheme="minorHAnsi"/>
          <w:color w:val="4D4D5C"/>
          <w:spacing w:val="4"/>
          <w:sz w:val="27"/>
          <w:szCs w:val="27"/>
        </w:rPr>
        <w:t>т.ч</w:t>
      </w:r>
      <w:proofErr w:type="spellEnd"/>
      <w:r w:rsidRPr="000609D0">
        <w:rPr>
          <w:rFonts w:cstheme="minorHAnsi"/>
          <w:color w:val="4D4D5C"/>
          <w:spacing w:val="4"/>
          <w:sz w:val="27"/>
          <w:szCs w:val="27"/>
        </w:rPr>
        <w:t>. картами иностранных банков </w:t>
      </w:r>
      <w:r w:rsidRPr="000609D0">
        <w:rPr>
          <w:rStyle w:val="a5"/>
          <w:rFonts w:cstheme="minorHAnsi"/>
          <w:color w:val="FF0000"/>
          <w:spacing w:val="4"/>
          <w:sz w:val="27"/>
          <w:szCs w:val="27"/>
          <w:bdr w:val="none" w:sz="0" w:space="0" w:color="auto" w:frame="1"/>
          <w:vertAlign w:val="superscript"/>
        </w:rPr>
        <w:t>NEW!</w:t>
      </w:r>
      <w:r w:rsidRPr="000609D0">
        <w:rPr>
          <w:rFonts w:cstheme="minorHAnsi"/>
          <w:color w:val="4D4D5C"/>
          <w:spacing w:val="4"/>
          <w:sz w:val="27"/>
          <w:szCs w:val="27"/>
        </w:rPr>
        <w:t>):</w:t>
      </w:r>
    </w:p>
    <w:p w:rsidR="000609D0" w:rsidRPr="000609D0" w:rsidRDefault="000609D0" w:rsidP="000609D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 xml:space="preserve">в мобильном приложении ПУМБ </w:t>
      </w:r>
      <w:proofErr w:type="spellStart"/>
      <w:r w:rsidRPr="000609D0">
        <w:rPr>
          <w:rFonts w:cstheme="minorHAnsi"/>
          <w:color w:val="4D4D5C"/>
          <w:spacing w:val="4"/>
          <w:sz w:val="27"/>
          <w:szCs w:val="27"/>
        </w:rPr>
        <w:t>online</w:t>
      </w:r>
      <w:proofErr w:type="spellEnd"/>
      <w:r w:rsidRPr="000609D0">
        <w:rPr>
          <w:rFonts w:cstheme="minorHAnsi"/>
          <w:color w:val="4D4D5C"/>
          <w:spacing w:val="4"/>
          <w:sz w:val="27"/>
          <w:szCs w:val="27"/>
        </w:rPr>
        <w:t xml:space="preserve"> или </w:t>
      </w:r>
      <w:hyperlink r:id="rId12" w:tgtFrame="_blank" w:history="1">
        <w:r w:rsidRPr="000609D0">
          <w:rPr>
            <w:rStyle w:val="a4"/>
            <w:rFonts w:cstheme="minorHAnsi"/>
            <w:spacing w:val="4"/>
            <w:sz w:val="27"/>
            <w:szCs w:val="27"/>
            <w:bdr w:val="none" w:sz="0" w:space="0" w:color="auto" w:frame="1"/>
          </w:rPr>
          <w:t>интернет-банкинге</w:t>
        </w:r>
      </w:hyperlink>
      <w:r w:rsidRPr="000609D0">
        <w:rPr>
          <w:rFonts w:cstheme="minorHAnsi"/>
          <w:color w:val="FF0000"/>
          <w:spacing w:val="4"/>
          <w:sz w:val="27"/>
          <w:szCs w:val="27"/>
          <w:bdr w:val="none" w:sz="0" w:space="0" w:color="auto" w:frame="1"/>
        </w:rPr>
        <w:t>*</w:t>
      </w:r>
    </w:p>
    <w:p w:rsidR="000609D0" w:rsidRPr="000609D0" w:rsidRDefault="000609D0" w:rsidP="000609D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на сайте банка быстро, удобно и онлайн по </w:t>
      </w:r>
      <w:hyperlink r:id="rId13" w:tgtFrame="_blank" w:history="1">
        <w:r w:rsidRPr="000609D0">
          <w:rPr>
            <w:rStyle w:val="a4"/>
            <w:rFonts w:cstheme="minorHAnsi"/>
            <w:spacing w:val="4"/>
            <w:sz w:val="27"/>
            <w:szCs w:val="27"/>
            <w:bdr w:val="none" w:sz="0" w:space="0" w:color="auto" w:frame="1"/>
          </w:rPr>
          <w:t>ссылке</w:t>
        </w:r>
      </w:hyperlink>
      <w:r w:rsidRPr="000609D0">
        <w:rPr>
          <w:rFonts w:cstheme="minorHAnsi"/>
          <w:color w:val="FF0000"/>
          <w:spacing w:val="4"/>
          <w:sz w:val="27"/>
          <w:szCs w:val="27"/>
          <w:bdr w:val="none" w:sz="0" w:space="0" w:color="auto" w:frame="1"/>
        </w:rPr>
        <w:t>*</w:t>
      </w:r>
    </w:p>
    <w:p w:rsidR="000609D0" w:rsidRPr="000609D0" w:rsidRDefault="000609D0" w:rsidP="000609D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на платформе приёма платежей PayHub.com.ua доступно </w:t>
      </w:r>
      <w:hyperlink r:id="rId14" w:anchor="/main" w:tgtFrame="_blank" w:history="1">
        <w:r w:rsidRPr="000609D0">
          <w:rPr>
            <w:rStyle w:val="a4"/>
            <w:rFonts w:cstheme="minorHAnsi"/>
            <w:spacing w:val="4"/>
            <w:sz w:val="27"/>
            <w:szCs w:val="27"/>
            <w:bdr w:val="none" w:sz="0" w:space="0" w:color="auto" w:frame="1"/>
          </w:rPr>
          <w:t>по ссылке</w:t>
        </w:r>
      </w:hyperlink>
      <w:r w:rsidRPr="000609D0">
        <w:rPr>
          <w:rFonts w:cstheme="minorHAnsi"/>
          <w:color w:val="FF0000"/>
          <w:spacing w:val="4"/>
          <w:sz w:val="27"/>
          <w:szCs w:val="27"/>
          <w:bdr w:val="none" w:sz="0" w:space="0" w:color="auto" w:frame="1"/>
        </w:rPr>
        <w:t>*</w:t>
      </w:r>
    </w:p>
    <w:p w:rsidR="000609D0" w:rsidRPr="000609D0" w:rsidRDefault="000609D0" w:rsidP="000609D0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в </w:t>
      </w:r>
      <w:proofErr w:type="spellStart"/>
      <w:r w:rsidRPr="000609D0">
        <w:rPr>
          <w:rFonts w:cstheme="minorHAnsi"/>
          <w:color w:val="4D4D5C"/>
          <w:spacing w:val="4"/>
          <w:sz w:val="27"/>
          <w:szCs w:val="27"/>
        </w:rPr>
        <w:fldChar w:fldCharType="begin"/>
      </w:r>
      <w:r w:rsidRPr="000609D0">
        <w:rPr>
          <w:rFonts w:cstheme="minorHAnsi"/>
          <w:color w:val="4D4D5C"/>
          <w:spacing w:val="4"/>
          <w:sz w:val="27"/>
          <w:szCs w:val="27"/>
        </w:rPr>
        <w:instrText xml:space="preserve"> HYPERLINK "https://www.pumb.ua/ru/service/viber" \t "_blank" </w:instrText>
      </w:r>
      <w:r w:rsidRPr="000609D0">
        <w:rPr>
          <w:rFonts w:cstheme="minorHAnsi"/>
          <w:color w:val="4D4D5C"/>
          <w:spacing w:val="4"/>
          <w:sz w:val="27"/>
          <w:szCs w:val="27"/>
        </w:rPr>
        <w:fldChar w:fldCharType="separate"/>
      </w:r>
      <w:r w:rsidRPr="000609D0">
        <w:rPr>
          <w:rStyle w:val="a4"/>
          <w:rFonts w:cstheme="minorHAnsi"/>
          <w:spacing w:val="4"/>
          <w:sz w:val="27"/>
          <w:szCs w:val="27"/>
          <w:bdr w:val="none" w:sz="0" w:space="0" w:color="auto" w:frame="1"/>
        </w:rPr>
        <w:t>Viber</w:t>
      </w:r>
      <w:proofErr w:type="spellEnd"/>
      <w:r w:rsidRPr="000609D0">
        <w:rPr>
          <w:rStyle w:val="a4"/>
          <w:rFonts w:cstheme="minorHAnsi"/>
          <w:spacing w:val="4"/>
          <w:sz w:val="27"/>
          <w:szCs w:val="27"/>
          <w:bdr w:val="none" w:sz="0" w:space="0" w:color="auto" w:frame="1"/>
        </w:rPr>
        <w:t>-банке ПУМБ</w:t>
      </w:r>
      <w:r w:rsidRPr="000609D0">
        <w:rPr>
          <w:rFonts w:cstheme="minorHAnsi"/>
          <w:color w:val="4D4D5C"/>
          <w:spacing w:val="4"/>
          <w:sz w:val="27"/>
          <w:szCs w:val="27"/>
        </w:rPr>
        <w:fldChar w:fldCharType="end"/>
      </w:r>
      <w:r w:rsidRPr="000609D0">
        <w:rPr>
          <w:rFonts w:cstheme="minorHAnsi"/>
          <w:color w:val="FF0000"/>
          <w:spacing w:val="4"/>
          <w:sz w:val="27"/>
          <w:szCs w:val="27"/>
          <w:bdr w:val="none" w:sz="0" w:space="0" w:color="auto" w:frame="1"/>
        </w:rPr>
        <w:t>*</w:t>
      </w:r>
    </w:p>
    <w:p w:rsidR="000609D0" w:rsidRPr="000609D0" w:rsidRDefault="000609D0" w:rsidP="000609D0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Style w:val="a5"/>
          <w:rFonts w:cstheme="minorHAnsi"/>
          <w:color w:val="4D4D5C"/>
          <w:spacing w:val="4"/>
          <w:sz w:val="27"/>
          <w:szCs w:val="27"/>
          <w:bdr w:val="none" w:sz="0" w:space="0" w:color="auto" w:frame="1"/>
        </w:rPr>
        <w:t>наличными</w:t>
      </w:r>
      <w:r w:rsidRPr="000609D0">
        <w:rPr>
          <w:rFonts w:cstheme="minorHAnsi"/>
          <w:color w:val="4D4D5C"/>
          <w:spacing w:val="4"/>
          <w:sz w:val="27"/>
          <w:szCs w:val="27"/>
        </w:rPr>
        <w:t>:</w:t>
      </w:r>
    </w:p>
    <w:p w:rsidR="000609D0" w:rsidRPr="000609D0" w:rsidRDefault="000609D0" w:rsidP="000609D0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через терминалы самообслуживания ПУМБ </w:t>
      </w:r>
      <w:r w:rsidRPr="000609D0">
        <w:rPr>
          <w:rFonts w:cstheme="minorHAnsi"/>
          <w:color w:val="FF0000"/>
          <w:spacing w:val="4"/>
          <w:sz w:val="27"/>
          <w:szCs w:val="27"/>
          <w:bdr w:val="none" w:sz="0" w:space="0" w:color="auto" w:frame="1"/>
        </w:rPr>
        <w:t>**</w:t>
      </w:r>
    </w:p>
    <w:p w:rsidR="000609D0" w:rsidRPr="000609D0" w:rsidRDefault="000609D0" w:rsidP="000609D0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в отделениях банка ПУМБ через кассы</w:t>
      </w:r>
      <w:r w:rsidRPr="000609D0">
        <w:rPr>
          <w:rFonts w:cstheme="minorHAnsi"/>
          <w:color w:val="FF0000"/>
          <w:spacing w:val="4"/>
          <w:sz w:val="27"/>
          <w:szCs w:val="27"/>
          <w:bdr w:val="none" w:sz="0" w:space="0" w:color="auto" w:frame="1"/>
        </w:rPr>
        <w:t>**</w:t>
      </w:r>
    </w:p>
    <w:p w:rsidR="000609D0" w:rsidRPr="000609D0" w:rsidRDefault="000609D0" w:rsidP="000609D0">
      <w:pPr>
        <w:numPr>
          <w:ilvl w:val="0"/>
          <w:numId w:val="19"/>
        </w:numPr>
        <w:spacing w:before="150"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 xml:space="preserve">через терминалы самообслуживания следующих партнёров: </w:t>
      </w:r>
      <w:proofErr w:type="spellStart"/>
      <w:r w:rsidRPr="000609D0">
        <w:rPr>
          <w:rFonts w:cstheme="minorHAnsi"/>
          <w:color w:val="4D4D5C"/>
          <w:spacing w:val="4"/>
          <w:sz w:val="27"/>
          <w:szCs w:val="27"/>
        </w:rPr>
        <w:t>Globalmoney</w:t>
      </w:r>
      <w:proofErr w:type="spellEnd"/>
      <w:r w:rsidRPr="000609D0">
        <w:rPr>
          <w:rFonts w:cstheme="minorHAnsi"/>
          <w:color w:val="4D4D5C"/>
          <w:spacing w:val="4"/>
          <w:sz w:val="27"/>
          <w:szCs w:val="27"/>
        </w:rPr>
        <w:t xml:space="preserve">, </w:t>
      </w:r>
      <w:proofErr w:type="spellStart"/>
      <w:r w:rsidRPr="000609D0">
        <w:rPr>
          <w:rFonts w:cstheme="minorHAnsi"/>
          <w:color w:val="4D4D5C"/>
          <w:spacing w:val="4"/>
          <w:sz w:val="27"/>
          <w:szCs w:val="27"/>
        </w:rPr>
        <w:t>IBox</w:t>
      </w:r>
      <w:proofErr w:type="spellEnd"/>
      <w:r w:rsidRPr="000609D0">
        <w:rPr>
          <w:rFonts w:cstheme="minorHAnsi"/>
          <w:color w:val="4D4D5C"/>
          <w:spacing w:val="4"/>
          <w:sz w:val="27"/>
          <w:szCs w:val="27"/>
        </w:rPr>
        <w:t xml:space="preserve">, </w:t>
      </w:r>
      <w:proofErr w:type="spellStart"/>
      <w:r w:rsidRPr="000609D0">
        <w:rPr>
          <w:rFonts w:cstheme="minorHAnsi"/>
          <w:color w:val="4D4D5C"/>
          <w:spacing w:val="4"/>
          <w:sz w:val="27"/>
          <w:szCs w:val="27"/>
        </w:rPr>
        <w:t>Easypay</w:t>
      </w:r>
      <w:proofErr w:type="spellEnd"/>
      <w:r w:rsidRPr="000609D0">
        <w:rPr>
          <w:rFonts w:cstheme="minorHAnsi"/>
          <w:color w:val="4D4D5C"/>
          <w:spacing w:val="4"/>
          <w:sz w:val="27"/>
          <w:szCs w:val="27"/>
        </w:rPr>
        <w:t>, «City24 - ООО "ФК "ФЕНІКС", ФК Свифт Гарант</w:t>
      </w:r>
    </w:p>
    <w:p w:rsidR="000609D0" w:rsidRPr="000609D0" w:rsidRDefault="000609D0" w:rsidP="000609D0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через кассы отделений любого другого банка Украины</w:t>
      </w:r>
      <w:r w:rsidRPr="000609D0">
        <w:rPr>
          <w:rFonts w:cstheme="minorHAnsi"/>
          <w:color w:val="FF0000"/>
          <w:spacing w:val="4"/>
          <w:sz w:val="27"/>
          <w:szCs w:val="27"/>
          <w:bdr w:val="none" w:sz="0" w:space="0" w:color="auto" w:frame="1"/>
        </w:rPr>
        <w:t>*</w:t>
      </w:r>
    </w:p>
    <w:p w:rsidR="000609D0" w:rsidRPr="000609D0" w:rsidRDefault="000609D0" w:rsidP="000609D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FF0000"/>
          <w:spacing w:val="4"/>
          <w:sz w:val="27"/>
          <w:szCs w:val="27"/>
          <w:bdr w:val="none" w:sz="0" w:space="0" w:color="auto" w:frame="1"/>
        </w:rPr>
        <w:t>*</w:t>
      </w: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Возможна комиссия на стороне банка-отправителя при переводе со счета другого банка.</w:t>
      </w:r>
    </w:p>
    <w:p w:rsidR="000609D0" w:rsidRPr="000609D0" w:rsidRDefault="000609D0" w:rsidP="000609D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FF0000"/>
          <w:spacing w:val="4"/>
          <w:sz w:val="27"/>
          <w:szCs w:val="27"/>
          <w:bdr w:val="none" w:sz="0" w:space="0" w:color="auto" w:frame="1"/>
        </w:rPr>
        <w:t>*</w:t>
      </w: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Перечень отделений и терминалов, которые работают на текущую дату, расположен по </w:t>
      </w:r>
      <w:hyperlink r:id="rId15" w:tgtFrame="_blank" w:history="1">
        <w:r w:rsidRPr="000609D0">
          <w:rPr>
            <w:rStyle w:val="a4"/>
            <w:rFonts w:asciiTheme="minorHAnsi" w:hAnsiTheme="minorHAnsi" w:cstheme="minorHAnsi"/>
            <w:spacing w:val="4"/>
            <w:sz w:val="27"/>
            <w:szCs w:val="27"/>
            <w:bdr w:val="none" w:sz="0" w:space="0" w:color="auto" w:frame="1"/>
          </w:rPr>
          <w:t>ссылке</w:t>
        </w:r>
      </w:hyperlink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.</w:t>
      </w:r>
    </w:p>
    <w:p w:rsidR="000609D0" w:rsidRPr="000609D0" w:rsidRDefault="000609D0" w:rsidP="000609D0">
      <w:pPr>
        <w:pStyle w:val="5"/>
        <w:spacing w:before="192" w:beforeAutospacing="0" w:after="192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Условия обслуживания кредитных карт на период военного положения</w:t>
      </w:r>
    </w:p>
    <w:p w:rsidR="000609D0" w:rsidRPr="000609D0" w:rsidRDefault="000609D0" w:rsidP="000609D0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Платежи рассчитаны индивидуально и значительно уменьшены по сравнению с довоенным временем. Для уменьшения финансовой нагрузки в будущем рекомендуем не накапливать задолженность и вносить платежи в большем размере, чем они рассчитаны сейчас. Подробно в приложении </w:t>
      </w:r>
      <w:hyperlink r:id="rId16" w:tgtFrame="_blank" w:history="1">
        <w:r w:rsidRPr="000609D0">
          <w:rPr>
            <w:rStyle w:val="a4"/>
            <w:rFonts w:cstheme="minorHAnsi"/>
            <w:spacing w:val="4"/>
            <w:sz w:val="27"/>
            <w:szCs w:val="27"/>
            <w:bdr w:val="none" w:sz="0" w:space="0" w:color="auto" w:frame="1"/>
          </w:rPr>
          <w:t xml:space="preserve">ПУМБ </w:t>
        </w:r>
        <w:proofErr w:type="spellStart"/>
        <w:r w:rsidRPr="000609D0">
          <w:rPr>
            <w:rStyle w:val="a4"/>
            <w:rFonts w:cstheme="minorHAnsi"/>
            <w:spacing w:val="4"/>
            <w:sz w:val="27"/>
            <w:szCs w:val="27"/>
            <w:bdr w:val="none" w:sz="0" w:space="0" w:color="auto" w:frame="1"/>
          </w:rPr>
          <w:t>Online</w:t>
        </w:r>
        <w:proofErr w:type="spellEnd"/>
      </w:hyperlink>
      <w:r w:rsidRPr="000609D0">
        <w:rPr>
          <w:rFonts w:cstheme="minorHAnsi"/>
          <w:color w:val="4D4D5C"/>
          <w:spacing w:val="4"/>
          <w:sz w:val="27"/>
          <w:szCs w:val="27"/>
        </w:rPr>
        <w:t>.</w:t>
      </w:r>
    </w:p>
    <w:p w:rsidR="000609D0" w:rsidRPr="000609D0" w:rsidRDefault="000609D0" w:rsidP="000609D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Более подробную информацию об условиях* обслуживания кредитных карт можно найти на </w:t>
      </w:r>
      <w:hyperlink r:id="rId17" w:anchor="faq" w:tgtFrame="_blank" w:history="1">
        <w:r w:rsidRPr="000609D0">
          <w:rPr>
            <w:rStyle w:val="a4"/>
            <w:rFonts w:asciiTheme="minorHAnsi" w:hAnsiTheme="minorHAnsi" w:cstheme="minorHAnsi"/>
            <w:spacing w:val="4"/>
            <w:sz w:val="27"/>
            <w:szCs w:val="27"/>
            <w:bdr w:val="none" w:sz="0" w:space="0" w:color="auto" w:frame="1"/>
          </w:rPr>
          <w:t>странице.</w:t>
        </w:r>
      </w:hyperlink>
    </w:p>
    <w:p w:rsidR="000609D0" w:rsidRPr="000609D0" w:rsidRDefault="000609D0" w:rsidP="000609D0">
      <w:pPr>
        <w:pStyle w:val="a3"/>
        <w:spacing w:before="0" w:beforeAutospacing="0" w:after="240" w:afterAutospacing="0"/>
        <w:textAlignment w:val="baseline"/>
        <w:rPr>
          <w:rFonts w:asciiTheme="minorHAnsi" w:hAnsiTheme="minorHAnsi" w:cstheme="minorHAnsi"/>
          <w:sz w:val="27"/>
          <w:szCs w:val="27"/>
        </w:rPr>
      </w:pPr>
      <w:r w:rsidRPr="000609D0">
        <w:rPr>
          <w:rFonts w:asciiTheme="minorHAnsi" w:hAnsiTheme="minorHAnsi" w:cstheme="minorHAnsi"/>
          <w:sz w:val="27"/>
          <w:szCs w:val="27"/>
        </w:rPr>
        <w:t>*за исключением кредитных карт, оформленных с 28.06.2022г.</w:t>
      </w:r>
    </w:p>
    <w:p w:rsidR="000609D0" w:rsidRDefault="000609D0" w:rsidP="000609D0">
      <w:pPr>
        <w:rPr>
          <w:rFonts w:cstheme="minorHAnsi"/>
          <w:color w:val="000000"/>
          <w:sz w:val="27"/>
          <w:szCs w:val="27"/>
        </w:rPr>
      </w:pPr>
    </w:p>
    <w:p w:rsidR="000609D0" w:rsidRDefault="000609D0" w:rsidP="000609D0">
      <w:pPr>
        <w:rPr>
          <w:rFonts w:cstheme="minorHAnsi"/>
          <w:color w:val="000000"/>
          <w:sz w:val="27"/>
          <w:szCs w:val="27"/>
        </w:rPr>
      </w:pPr>
    </w:p>
    <w:p w:rsidR="000609D0" w:rsidRDefault="000609D0" w:rsidP="000609D0">
      <w:pPr>
        <w:rPr>
          <w:rFonts w:cstheme="minorHAnsi"/>
          <w:color w:val="000000"/>
          <w:sz w:val="27"/>
          <w:szCs w:val="27"/>
        </w:rPr>
      </w:pPr>
    </w:p>
    <w:p w:rsidR="000609D0" w:rsidRDefault="000609D0" w:rsidP="000609D0">
      <w:pPr>
        <w:rPr>
          <w:rFonts w:cstheme="minorHAnsi"/>
          <w:color w:val="000000"/>
          <w:sz w:val="27"/>
          <w:szCs w:val="27"/>
        </w:rPr>
      </w:pPr>
    </w:p>
    <w:p w:rsidR="000609D0" w:rsidRDefault="000609D0" w:rsidP="000609D0">
      <w:pPr>
        <w:rPr>
          <w:rFonts w:cstheme="minorHAnsi"/>
          <w:color w:val="000000"/>
          <w:sz w:val="27"/>
          <w:szCs w:val="27"/>
        </w:rPr>
      </w:pPr>
    </w:p>
    <w:p w:rsidR="000609D0" w:rsidRDefault="000609D0" w:rsidP="000609D0">
      <w:pPr>
        <w:rPr>
          <w:rFonts w:cstheme="minorHAnsi"/>
          <w:color w:val="000000"/>
          <w:sz w:val="27"/>
          <w:szCs w:val="27"/>
        </w:rPr>
      </w:pPr>
    </w:p>
    <w:p w:rsidR="000609D0" w:rsidRDefault="000609D0" w:rsidP="000609D0">
      <w:pPr>
        <w:rPr>
          <w:rFonts w:cstheme="minorHAnsi"/>
          <w:color w:val="000000"/>
          <w:sz w:val="27"/>
          <w:szCs w:val="27"/>
        </w:rPr>
      </w:pPr>
    </w:p>
    <w:p w:rsidR="000609D0" w:rsidRDefault="000609D0" w:rsidP="000609D0">
      <w:pPr>
        <w:rPr>
          <w:rFonts w:cstheme="minorHAnsi"/>
          <w:color w:val="000000"/>
          <w:sz w:val="27"/>
          <w:szCs w:val="27"/>
        </w:rPr>
      </w:pPr>
    </w:p>
    <w:p w:rsidR="000609D0" w:rsidRPr="000609D0" w:rsidRDefault="000609D0" w:rsidP="000609D0">
      <w:pPr>
        <w:jc w:val="center"/>
        <w:rPr>
          <w:b/>
          <w:color w:val="000000"/>
          <w:sz w:val="36"/>
          <w:szCs w:val="36"/>
        </w:rPr>
      </w:pPr>
      <w:r w:rsidRPr="000609D0">
        <w:rPr>
          <w:b/>
          <w:color w:val="000000"/>
          <w:sz w:val="36"/>
          <w:szCs w:val="36"/>
        </w:rPr>
        <w:lastRenderedPageBreak/>
        <w:t>Информационная поддержка</w:t>
      </w:r>
    </w:p>
    <w:p w:rsidR="000609D0" w:rsidRPr="000609D0" w:rsidRDefault="000609D0" w:rsidP="000609D0">
      <w:pPr>
        <w:pStyle w:val="5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Ответы на Ваши вопросы Вы сможете получить:</w:t>
      </w:r>
    </w:p>
    <w:p w:rsidR="000609D0" w:rsidRPr="000609D0" w:rsidRDefault="000609D0" w:rsidP="000609D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Style w:val="a5"/>
          <w:rFonts w:asciiTheme="minorHAnsi" w:hAnsiTheme="minorHAnsi" w:cstheme="minorHAnsi"/>
          <w:color w:val="4D4D5C"/>
          <w:spacing w:val="4"/>
          <w:sz w:val="27"/>
          <w:szCs w:val="27"/>
          <w:bdr w:val="none" w:sz="0" w:space="0" w:color="auto" w:frame="1"/>
        </w:rPr>
        <w:t>Телефон горячей линии:</w:t>
      </w:r>
    </w:p>
    <w:p w:rsidR="000609D0" w:rsidRPr="000609D0" w:rsidRDefault="000609D0" w:rsidP="000609D0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+38 096 290 7 290</w:t>
      </w:r>
    </w:p>
    <w:p w:rsidR="000609D0" w:rsidRPr="000609D0" w:rsidRDefault="000609D0" w:rsidP="000609D0">
      <w:pPr>
        <w:numPr>
          <w:ilvl w:val="0"/>
          <w:numId w:val="21"/>
        </w:numPr>
        <w:spacing w:before="150"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+38 050 290 7 290</w:t>
      </w:r>
    </w:p>
    <w:p w:rsidR="000609D0" w:rsidRPr="000609D0" w:rsidRDefault="000609D0" w:rsidP="000609D0">
      <w:pPr>
        <w:numPr>
          <w:ilvl w:val="0"/>
          <w:numId w:val="21"/>
        </w:numPr>
        <w:spacing w:before="150"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+38 093 290 7 290</w:t>
      </w:r>
    </w:p>
    <w:p w:rsidR="000609D0" w:rsidRPr="000609D0" w:rsidRDefault="000609D0" w:rsidP="000609D0">
      <w:pPr>
        <w:numPr>
          <w:ilvl w:val="0"/>
          <w:numId w:val="21"/>
        </w:numPr>
        <w:spacing w:before="150" w:after="0" w:line="240" w:lineRule="auto"/>
        <w:ind w:left="0"/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color w:val="4D4D5C"/>
          <w:spacing w:val="4"/>
          <w:sz w:val="27"/>
          <w:szCs w:val="27"/>
        </w:rPr>
        <w:t>+38 044 290 7 290</w:t>
      </w:r>
    </w:p>
    <w:p w:rsidR="000609D0" w:rsidRPr="000609D0" w:rsidRDefault="000609D0" w:rsidP="000609D0">
      <w:pPr>
        <w:textAlignment w:val="baseline"/>
        <w:rPr>
          <w:rFonts w:cstheme="minorHAnsi"/>
          <w:color w:val="4D4D5C"/>
          <w:spacing w:val="4"/>
          <w:sz w:val="27"/>
          <w:szCs w:val="27"/>
        </w:rPr>
      </w:pPr>
      <w:r w:rsidRPr="000609D0">
        <w:rPr>
          <w:rFonts w:cstheme="minorHAnsi"/>
          <w:noProof/>
          <w:color w:val="0000FF"/>
          <w:spacing w:val="4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71E35019" wp14:editId="3884CE50">
                <wp:extent cx="304800" cy="304800"/>
                <wp:effectExtent l="0" t="0" r="0" b="0"/>
                <wp:docPr id="2" name="Прямоугольник 2" descr="phone">
                  <a:hlinkClick xmlns:a="http://schemas.openxmlformats.org/drawingml/2006/main" r:id="rId1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phone" href="https://www.pumb.ua/webrtc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609D0" w:rsidRPr="000609D0" w:rsidRDefault="000609D0" w:rsidP="000609D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hyperlink r:id="rId19" w:history="1">
        <w:r w:rsidRPr="000609D0">
          <w:rPr>
            <w:rStyle w:val="a4"/>
            <w:rFonts w:asciiTheme="minorHAnsi" w:hAnsiTheme="minorHAnsi" w:cstheme="minorHAnsi"/>
            <w:spacing w:val="4"/>
            <w:sz w:val="27"/>
            <w:szCs w:val="27"/>
            <w:bdr w:val="none" w:sz="0" w:space="0" w:color="auto" w:frame="1"/>
          </w:rPr>
          <w:t>С помощью звонка </w:t>
        </w:r>
        <w:r w:rsidRPr="000609D0">
          <w:rPr>
            <w:rStyle w:val="call-on"/>
            <w:rFonts w:asciiTheme="minorHAnsi" w:hAnsiTheme="minorHAnsi" w:cstheme="minorHAnsi"/>
            <w:color w:val="0000FF"/>
            <w:spacing w:val="4"/>
            <w:sz w:val="27"/>
            <w:szCs w:val="27"/>
            <w:u w:val="single"/>
            <w:bdr w:val="none" w:sz="0" w:space="0" w:color="auto" w:frame="1"/>
          </w:rPr>
          <w:t>через сайт Банка</w:t>
        </w:r>
      </w:hyperlink>
    </w:p>
    <w:p w:rsidR="000609D0" w:rsidRPr="000609D0" w:rsidRDefault="000609D0" w:rsidP="000609D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Style w:val="call-on"/>
          <w:rFonts w:asciiTheme="minorHAnsi" w:hAnsiTheme="minorHAnsi" w:cstheme="minorHAnsi"/>
          <w:color w:val="4D4D5C"/>
          <w:spacing w:val="4"/>
          <w:sz w:val="27"/>
          <w:szCs w:val="27"/>
          <w:bdr w:val="none" w:sz="0" w:space="0" w:color="auto" w:frame="1"/>
        </w:rPr>
        <w:t>Через чат в мобильном приложении по </w:t>
      </w:r>
      <w:proofErr w:type="spellStart"/>
      <w:r w:rsidRPr="000609D0">
        <w:rPr>
          <w:rStyle w:val="call-on"/>
          <w:rFonts w:asciiTheme="minorHAnsi" w:hAnsiTheme="minorHAnsi" w:cstheme="minorHAnsi"/>
          <w:color w:val="4D4D5C"/>
          <w:spacing w:val="4"/>
          <w:sz w:val="27"/>
          <w:szCs w:val="27"/>
          <w:bdr w:val="none" w:sz="0" w:space="0" w:color="auto" w:frame="1"/>
        </w:rPr>
        <w:fldChar w:fldCharType="begin"/>
      </w:r>
      <w:r w:rsidRPr="000609D0">
        <w:rPr>
          <w:rStyle w:val="call-on"/>
          <w:rFonts w:asciiTheme="minorHAnsi" w:hAnsiTheme="minorHAnsi" w:cstheme="minorHAnsi"/>
          <w:color w:val="4D4D5C"/>
          <w:spacing w:val="4"/>
          <w:sz w:val="27"/>
          <w:szCs w:val="27"/>
          <w:bdr w:val="none" w:sz="0" w:space="0" w:color="auto" w:frame="1"/>
        </w:rPr>
        <w:instrText xml:space="preserve"> HYPERLINK "https://mobile-app.pumb.ua/chat_viber" </w:instrText>
      </w:r>
      <w:r w:rsidRPr="000609D0">
        <w:rPr>
          <w:rStyle w:val="call-on"/>
          <w:rFonts w:asciiTheme="minorHAnsi" w:hAnsiTheme="minorHAnsi" w:cstheme="minorHAnsi"/>
          <w:color w:val="4D4D5C"/>
          <w:spacing w:val="4"/>
          <w:sz w:val="27"/>
          <w:szCs w:val="27"/>
          <w:bdr w:val="none" w:sz="0" w:space="0" w:color="auto" w:frame="1"/>
        </w:rPr>
        <w:fldChar w:fldCharType="separate"/>
      </w:r>
      <w:proofErr w:type="gramStart"/>
      <w:r w:rsidRPr="000609D0">
        <w:rPr>
          <w:rStyle w:val="a4"/>
          <w:rFonts w:asciiTheme="minorHAnsi" w:hAnsiTheme="minorHAnsi" w:cstheme="minorHAnsi"/>
          <w:spacing w:val="4"/>
          <w:sz w:val="27"/>
          <w:szCs w:val="27"/>
          <w:bdr w:val="none" w:sz="0" w:space="0" w:color="auto" w:frame="1"/>
        </w:rPr>
        <w:t>cc</w:t>
      </w:r>
      <w:proofErr w:type="gramEnd"/>
      <w:r w:rsidRPr="000609D0">
        <w:rPr>
          <w:rStyle w:val="a4"/>
          <w:rFonts w:asciiTheme="minorHAnsi" w:hAnsiTheme="minorHAnsi" w:cstheme="minorHAnsi"/>
          <w:spacing w:val="4"/>
          <w:sz w:val="27"/>
          <w:szCs w:val="27"/>
          <w:bdr w:val="none" w:sz="0" w:space="0" w:color="auto" w:frame="1"/>
        </w:rPr>
        <w:t>ылке</w:t>
      </w:r>
      <w:proofErr w:type="spellEnd"/>
      <w:r w:rsidRPr="000609D0">
        <w:rPr>
          <w:rStyle w:val="call-on"/>
          <w:rFonts w:asciiTheme="minorHAnsi" w:hAnsiTheme="minorHAnsi" w:cstheme="minorHAnsi"/>
          <w:color w:val="4D4D5C"/>
          <w:spacing w:val="4"/>
          <w:sz w:val="27"/>
          <w:szCs w:val="27"/>
          <w:bdr w:val="none" w:sz="0" w:space="0" w:color="auto" w:frame="1"/>
        </w:rPr>
        <w:fldChar w:fldCharType="end"/>
      </w:r>
    </w:p>
    <w:p w:rsidR="000609D0" w:rsidRPr="000609D0" w:rsidRDefault="000609D0" w:rsidP="000609D0">
      <w:pPr>
        <w:pStyle w:val="a3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4D4D5C"/>
          <w:spacing w:val="4"/>
          <w:sz w:val="27"/>
          <w:szCs w:val="27"/>
        </w:rPr>
      </w:pPr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 xml:space="preserve">Если у Вас еще не установлено мобильное приложение ПУМБ </w:t>
      </w:r>
      <w:proofErr w:type="spellStart"/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online</w:t>
      </w:r>
      <w:proofErr w:type="spellEnd"/>
      <w:r w:rsidRPr="000609D0">
        <w:rPr>
          <w:rFonts w:asciiTheme="minorHAnsi" w:hAnsiTheme="minorHAnsi" w:cstheme="minorHAnsi"/>
          <w:color w:val="4D4D5C"/>
          <w:spacing w:val="4"/>
          <w:sz w:val="27"/>
          <w:szCs w:val="27"/>
        </w:rPr>
        <w:t>:</w:t>
      </w:r>
    </w:p>
    <w:p w:rsidR="000609D0" w:rsidRPr="000609D0" w:rsidRDefault="000609D0" w:rsidP="000609D0">
      <w:pPr>
        <w:rPr>
          <w:rFonts w:cstheme="minorHAnsi"/>
          <w:color w:val="000000"/>
          <w:sz w:val="27"/>
          <w:szCs w:val="27"/>
        </w:rPr>
      </w:pPr>
      <w:bookmarkStart w:id="0" w:name="_GoBack"/>
      <w:bookmarkEnd w:id="0"/>
    </w:p>
    <w:sectPr w:rsidR="000609D0" w:rsidRPr="0006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639"/>
    <w:multiLevelType w:val="multilevel"/>
    <w:tmpl w:val="C8C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418D"/>
    <w:multiLevelType w:val="multilevel"/>
    <w:tmpl w:val="F516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E72C17"/>
    <w:multiLevelType w:val="multilevel"/>
    <w:tmpl w:val="6F9E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43D87"/>
    <w:multiLevelType w:val="multilevel"/>
    <w:tmpl w:val="4C7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D2ABE"/>
    <w:multiLevelType w:val="multilevel"/>
    <w:tmpl w:val="F9D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6368F"/>
    <w:multiLevelType w:val="multilevel"/>
    <w:tmpl w:val="B0D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548FE"/>
    <w:multiLevelType w:val="multilevel"/>
    <w:tmpl w:val="0230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A7D6F"/>
    <w:multiLevelType w:val="multilevel"/>
    <w:tmpl w:val="CD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74FA4"/>
    <w:multiLevelType w:val="multilevel"/>
    <w:tmpl w:val="1BEC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46843"/>
    <w:multiLevelType w:val="multilevel"/>
    <w:tmpl w:val="3206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F059A2"/>
    <w:multiLevelType w:val="multilevel"/>
    <w:tmpl w:val="B53C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25B31"/>
    <w:multiLevelType w:val="multilevel"/>
    <w:tmpl w:val="552C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1B4097"/>
    <w:multiLevelType w:val="multilevel"/>
    <w:tmpl w:val="3C0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845F1"/>
    <w:multiLevelType w:val="multilevel"/>
    <w:tmpl w:val="053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284B3F"/>
    <w:multiLevelType w:val="multilevel"/>
    <w:tmpl w:val="EDBA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D66509"/>
    <w:multiLevelType w:val="multilevel"/>
    <w:tmpl w:val="D2DE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6C6E5A"/>
    <w:multiLevelType w:val="multilevel"/>
    <w:tmpl w:val="6B42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00427"/>
    <w:multiLevelType w:val="multilevel"/>
    <w:tmpl w:val="FC36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637F29"/>
    <w:multiLevelType w:val="multilevel"/>
    <w:tmpl w:val="2C20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12AA6"/>
    <w:multiLevelType w:val="multilevel"/>
    <w:tmpl w:val="A366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DF1589"/>
    <w:multiLevelType w:val="multilevel"/>
    <w:tmpl w:val="A84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88038D"/>
    <w:multiLevelType w:val="multilevel"/>
    <w:tmpl w:val="F38A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19"/>
  </w:num>
  <w:num w:numId="13">
    <w:abstractNumId w:val="12"/>
  </w:num>
  <w:num w:numId="14">
    <w:abstractNumId w:val="20"/>
  </w:num>
  <w:num w:numId="15">
    <w:abstractNumId w:val="11"/>
  </w:num>
  <w:num w:numId="16">
    <w:abstractNumId w:val="3"/>
  </w:num>
  <w:num w:numId="17">
    <w:abstractNumId w:val="21"/>
  </w:num>
  <w:num w:numId="18">
    <w:abstractNumId w:val="13"/>
  </w:num>
  <w:num w:numId="19">
    <w:abstractNumId w:val="1"/>
  </w:num>
  <w:num w:numId="20">
    <w:abstractNumId w:val="14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39"/>
    <w:rsid w:val="000609D0"/>
    <w:rsid w:val="0066104E"/>
    <w:rsid w:val="00B94639"/>
    <w:rsid w:val="00F3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609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9D0"/>
    <w:rPr>
      <w:color w:val="0000FF"/>
      <w:u w:val="single"/>
    </w:rPr>
  </w:style>
  <w:style w:type="character" w:styleId="a5">
    <w:name w:val="Strong"/>
    <w:basedOn w:val="a0"/>
    <w:uiPriority w:val="22"/>
    <w:qFormat/>
    <w:rsid w:val="000609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0609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all-on">
    <w:name w:val="call-on"/>
    <w:basedOn w:val="a0"/>
    <w:rsid w:val="000609D0"/>
  </w:style>
  <w:style w:type="paragraph" w:customStyle="1" w:styleId="download-wrap">
    <w:name w:val="download-wrap"/>
    <w:basedOn w:val="a"/>
    <w:rsid w:val="0006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609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9D0"/>
    <w:rPr>
      <w:color w:val="0000FF"/>
      <w:u w:val="single"/>
    </w:rPr>
  </w:style>
  <w:style w:type="character" w:styleId="a5">
    <w:name w:val="Strong"/>
    <w:basedOn w:val="a0"/>
    <w:uiPriority w:val="22"/>
    <w:qFormat/>
    <w:rsid w:val="000609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0609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all-on">
    <w:name w:val="call-on"/>
    <w:basedOn w:val="a0"/>
    <w:rsid w:val="000609D0"/>
  </w:style>
  <w:style w:type="paragraph" w:customStyle="1" w:styleId="download-wrap">
    <w:name w:val="download-wrap"/>
    <w:basedOn w:val="a"/>
    <w:rsid w:val="0006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5%D0%BC_%D0%9A%D1%8D%D0%BF%D0%B8%D1%82%D0%B0%D0%BB_%D0%9C%D0%B5%D0%BD%D0%B5%D0%B4%D0%B6%D0%BC%D0%B5%D0%BD%D1%82" TargetMode="External"/><Relationship Id="rId13" Type="http://schemas.openxmlformats.org/officeDocument/2006/relationships/hyperlink" Target="https://www.pumb.ua/ru/service/card_to_card" TargetMode="External"/><Relationship Id="rId18" Type="http://schemas.openxmlformats.org/officeDocument/2006/relationships/hyperlink" Target="https://www.pumb.ua/webrt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3%D0%BA%D1%80%D0%B0%D0%B8%D0%BD%D0%B0" TargetMode="External"/><Relationship Id="rId12" Type="http://schemas.openxmlformats.org/officeDocument/2006/relationships/hyperlink" Target="https://online.pumb.ua/ru" TargetMode="External"/><Relationship Id="rId17" Type="http://schemas.openxmlformats.org/officeDocument/2006/relationships/hyperlink" Target="https://www.pumb.ua/ru/credit/can-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y.google.com/store/apps/details?id=com.fuib.android.spot.online&amp;hl=uk&amp;gl=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8%D0%B5%D0%B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bout.pumb.ua/ru/map" TargetMode="External"/><Relationship Id="rId10" Type="http://schemas.openxmlformats.org/officeDocument/2006/relationships/hyperlink" Target="https://ru.wikipedia.org/wiki/%D0%90%D1%85%D0%BC%D0%B5%D1%82%D0%BE%D0%B2,_%D0%A0%D0%B8%D0%BD%D0%B0%D1%82_%D0%9B%D0%B5%D0%BE%D0%BD%D0%B8%D0%B4%D0%BE%D0%B2%D0%B8%D1%87" TargetMode="External"/><Relationship Id="rId19" Type="http://schemas.openxmlformats.org/officeDocument/2006/relationships/hyperlink" Target="https://www.pumb.ua/webrt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0%B5%D0%BD%D0%B5%D1%84%D0%B8%D1%86%D0%B8%D0%B0%D1%80%D0%BD%D1%8B%D0%B9_%D0%B2%D0%BB%D0%B0%D0%B4%D0%B5%D0%BB%D0%B5%D1%86" TargetMode="External"/><Relationship Id="rId14" Type="http://schemas.openxmlformats.org/officeDocument/2006/relationships/hyperlink" Target="https://payhub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CD30-5770-41B2-8729-48A1C90D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2023-02-16T04:42:00Z</dcterms:created>
  <dcterms:modified xsi:type="dcterms:W3CDTF">2023-02-16T05:01:00Z</dcterms:modified>
</cp:coreProperties>
</file>