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C68" w:rsidRDefault="00515C68" w:rsidP="00515C68">
      <w:pPr>
        <w:tabs>
          <w:tab w:val="left" w:pos="9360"/>
        </w:tabs>
        <w:ind w:right="113"/>
        <w:jc w:val="center"/>
        <w:rPr>
          <w:b/>
          <w:bCs/>
          <w:sz w:val="32"/>
          <w:szCs w:val="32"/>
        </w:rPr>
      </w:pPr>
      <w:r w:rsidRPr="002E5867">
        <w:rPr>
          <w:b/>
          <w:bCs/>
          <w:sz w:val="32"/>
          <w:szCs w:val="32"/>
        </w:rPr>
        <w:t>2. Вибір, обґрунтування та характеристика матеріалів</w:t>
      </w:r>
    </w:p>
    <w:p w:rsidR="00515C68" w:rsidRPr="002E5867" w:rsidRDefault="00515C68" w:rsidP="00515C68">
      <w:pPr>
        <w:tabs>
          <w:tab w:val="left" w:pos="9360"/>
        </w:tabs>
        <w:ind w:right="113"/>
        <w:jc w:val="center"/>
        <w:rPr>
          <w:b/>
          <w:bCs/>
          <w:sz w:val="32"/>
          <w:szCs w:val="32"/>
        </w:rPr>
      </w:pP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 xml:space="preserve">    Для оцінки якості тканин, визначення режимів їх обробки в швейному в</w:t>
      </w:r>
      <w:r w:rsidRPr="002E5867">
        <w:rPr>
          <w:szCs w:val="28"/>
        </w:rPr>
        <w:t>и</w:t>
      </w:r>
      <w:r w:rsidRPr="002E5867">
        <w:rPr>
          <w:szCs w:val="28"/>
        </w:rPr>
        <w:t xml:space="preserve">робництві і умов експлуатації жіночого жакета необхідне визначення наступних показників: зносостійкості, поверхневої щільності, розривного навантаження, </w:t>
      </w:r>
      <w:proofErr w:type="spellStart"/>
      <w:r w:rsidRPr="002E5867">
        <w:rPr>
          <w:szCs w:val="28"/>
        </w:rPr>
        <w:t>н</w:t>
      </w:r>
      <w:r w:rsidRPr="002E5867">
        <w:rPr>
          <w:szCs w:val="28"/>
        </w:rPr>
        <w:t>е</w:t>
      </w:r>
      <w:r w:rsidRPr="002E5867">
        <w:rPr>
          <w:szCs w:val="28"/>
        </w:rPr>
        <w:t>зминальності</w:t>
      </w:r>
      <w:proofErr w:type="spellEnd"/>
      <w:r w:rsidRPr="002E5867">
        <w:rPr>
          <w:szCs w:val="28"/>
        </w:rPr>
        <w:t>, повітропроникності.</w:t>
      </w:r>
    </w:p>
    <w:p w:rsidR="00515C68" w:rsidRPr="002E5867" w:rsidRDefault="00515C68" w:rsidP="00515C68">
      <w:pPr>
        <w:ind w:firstLine="0"/>
        <w:rPr>
          <w:szCs w:val="28"/>
        </w:rPr>
      </w:pPr>
      <w:r w:rsidRPr="002E5867">
        <w:rPr>
          <w:szCs w:val="28"/>
        </w:rPr>
        <w:t xml:space="preserve"> Вимоги, що пред'являються матеріалам, діляться на три групи: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- вимоги функціональні - тобто, матеріал повинен відповідати призначенню виробів їх забезпечувати свободу руху.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- вимоги надійності - матеріал для одягу повинен зберігати зовнішній вигляд і цілісність протягом всього часу носки.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- вимоги конструкторського – технологічні – враховуючи впливи властиво</w:t>
      </w:r>
      <w:r w:rsidRPr="002E5867">
        <w:rPr>
          <w:szCs w:val="28"/>
        </w:rPr>
        <w:t>с</w:t>
      </w:r>
      <w:r w:rsidRPr="002E5867">
        <w:rPr>
          <w:szCs w:val="28"/>
        </w:rPr>
        <w:t>тей матеріалів на конструкцію виробу і на особливості його технологічної обро</w:t>
      </w:r>
      <w:r w:rsidRPr="002E5867">
        <w:rPr>
          <w:szCs w:val="28"/>
        </w:rPr>
        <w:t>б</w:t>
      </w:r>
      <w:r w:rsidRPr="002E5867">
        <w:rPr>
          <w:szCs w:val="28"/>
        </w:rPr>
        <w:t>ки в швацькому потоці.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Матеріали, вживані для жіночого жакета повинні володіти високою мірою забарвлення,</w:t>
      </w:r>
      <w:r w:rsidRPr="00515C68">
        <w:rPr>
          <w:szCs w:val="28"/>
        </w:rPr>
        <w:t xml:space="preserve"> </w:t>
      </w:r>
      <w:r w:rsidRPr="002E5867">
        <w:rPr>
          <w:szCs w:val="28"/>
        </w:rPr>
        <w:t xml:space="preserve">стійкістю до </w:t>
      </w:r>
      <w:proofErr w:type="spellStart"/>
      <w:r w:rsidRPr="002E5867">
        <w:rPr>
          <w:szCs w:val="28"/>
        </w:rPr>
        <w:t>світлопогоди</w:t>
      </w:r>
      <w:proofErr w:type="spellEnd"/>
      <w:r w:rsidRPr="002E5867">
        <w:rPr>
          <w:szCs w:val="28"/>
        </w:rPr>
        <w:t xml:space="preserve"> і інших дій, а також відповідати вищезг</w:t>
      </w:r>
      <w:r w:rsidRPr="002E5867">
        <w:rPr>
          <w:szCs w:val="28"/>
        </w:rPr>
        <w:t>а</w:t>
      </w:r>
      <w:r w:rsidRPr="002E5867">
        <w:rPr>
          <w:szCs w:val="28"/>
        </w:rPr>
        <w:t>даним вимогам.</w:t>
      </w:r>
    </w:p>
    <w:p w:rsidR="00515C68" w:rsidRPr="002E5867" w:rsidRDefault="00515C68" w:rsidP="00515C68">
      <w:pPr>
        <w:ind w:firstLine="0"/>
        <w:rPr>
          <w:szCs w:val="28"/>
        </w:rPr>
      </w:pPr>
      <w:r w:rsidRPr="002E5867">
        <w:rPr>
          <w:szCs w:val="28"/>
        </w:rPr>
        <w:t xml:space="preserve">   Різноманітності асортименту матеріалу і структурно-колористичним вимогам змішані тканини повністю відповідають напрямам сучасної моди.</w:t>
      </w:r>
    </w:p>
    <w:p w:rsidR="00515C68" w:rsidRDefault="00515C68" w:rsidP="00515C68">
      <w:pPr>
        <w:ind w:firstLine="0"/>
        <w:rPr>
          <w:szCs w:val="28"/>
        </w:rPr>
      </w:pPr>
      <w:r w:rsidRPr="002E5867">
        <w:rPr>
          <w:szCs w:val="28"/>
        </w:rPr>
        <w:t xml:space="preserve"> Змішані тканини набули широкого поширення, оскільки мають ряд позитивних якостей. Вони відповідають всім гігієнічним вимогам, мають хорошу гігроскопі</w:t>
      </w:r>
      <w:r w:rsidRPr="002E5867">
        <w:rPr>
          <w:szCs w:val="28"/>
        </w:rPr>
        <w:t>ч</w:t>
      </w:r>
      <w:r w:rsidRPr="002E5867">
        <w:rPr>
          <w:szCs w:val="28"/>
        </w:rPr>
        <w:t xml:space="preserve">ність: швидко намокають, висихають, добре </w:t>
      </w:r>
      <w:proofErr w:type="spellStart"/>
      <w:r w:rsidRPr="002E5867">
        <w:rPr>
          <w:szCs w:val="28"/>
        </w:rPr>
        <w:t>переносять</w:t>
      </w:r>
      <w:proofErr w:type="spellEnd"/>
      <w:r w:rsidRPr="002E5867">
        <w:rPr>
          <w:szCs w:val="28"/>
        </w:rPr>
        <w:t xml:space="preserve"> прання і волого - теплову обробку.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Для додання деталям верху жорсткості, пружності, формостійкості застос</w:t>
      </w:r>
      <w:r w:rsidRPr="002E5867">
        <w:rPr>
          <w:szCs w:val="28"/>
        </w:rPr>
        <w:t>о</w:t>
      </w:r>
      <w:r w:rsidRPr="002E5867">
        <w:rPr>
          <w:szCs w:val="28"/>
        </w:rPr>
        <w:t xml:space="preserve">вують матеріали прокладок. Матеріали прокладок широко використовуються при виготовленні пальта, курток, піджаків, штанів, жакетів. </w:t>
      </w:r>
      <w:proofErr w:type="spellStart"/>
      <w:r w:rsidR="004C7FB5">
        <w:rPr>
          <w:szCs w:val="28"/>
          <w:lang w:val="ru-RU"/>
        </w:rPr>
        <w:t>сукрнь</w:t>
      </w:r>
      <w:proofErr w:type="spellEnd"/>
      <w:r w:rsidRPr="002E5867">
        <w:rPr>
          <w:szCs w:val="28"/>
        </w:rPr>
        <w:t>, спідниць, сор</w:t>
      </w:r>
      <w:r w:rsidRPr="002E5867">
        <w:rPr>
          <w:szCs w:val="28"/>
        </w:rPr>
        <w:t>о</w:t>
      </w:r>
      <w:r w:rsidRPr="002E5867">
        <w:rPr>
          <w:szCs w:val="28"/>
        </w:rPr>
        <w:t>чок.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 xml:space="preserve">Кращого зовнішнього вигляду і якості одягу добиваються, використовуючи як прокладки </w:t>
      </w:r>
      <w:proofErr w:type="spellStart"/>
      <w:r w:rsidRPr="002E5867">
        <w:rPr>
          <w:szCs w:val="28"/>
        </w:rPr>
        <w:t>термокле</w:t>
      </w:r>
      <w:r w:rsidR="004C7FB5">
        <w:rPr>
          <w:szCs w:val="28"/>
          <w:lang w:val="ru-RU"/>
        </w:rPr>
        <w:t>йо</w:t>
      </w:r>
      <w:r w:rsidRPr="002E5867">
        <w:rPr>
          <w:szCs w:val="28"/>
        </w:rPr>
        <w:t>ві</w:t>
      </w:r>
      <w:proofErr w:type="spellEnd"/>
      <w:r w:rsidRPr="002E5867">
        <w:rPr>
          <w:szCs w:val="28"/>
        </w:rPr>
        <w:t xml:space="preserve"> матеріали прокладок. Вони випускаються на тканинній, нетканій і трикотажній основі.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Для додання жорсткості окремим деталям швейних виробів і збережень їх форми застосовуються матеріали прокладок. Цей матеріал добре зберігає форму, стійкий до прання і хімічного чищення.</w:t>
      </w:r>
    </w:p>
    <w:p w:rsidR="00515C68" w:rsidRDefault="00515C68" w:rsidP="00515C68">
      <w:pPr>
        <w:rPr>
          <w:szCs w:val="28"/>
          <w:lang w:val="ru-RU"/>
        </w:rPr>
      </w:pPr>
      <w:r w:rsidRPr="002E5867">
        <w:rPr>
          <w:szCs w:val="28"/>
        </w:rPr>
        <w:t>Для розроблених моделей пропонується використовувати клейовий матеріал прок</w:t>
      </w:r>
      <w:r>
        <w:rPr>
          <w:szCs w:val="28"/>
        </w:rPr>
        <w:t>ладки на нетканій основі.</w:t>
      </w:r>
      <w:r>
        <w:rPr>
          <w:szCs w:val="28"/>
          <w:lang w:val="ru-RU"/>
        </w:rPr>
        <w:t xml:space="preserve"> </w:t>
      </w:r>
    </w:p>
    <w:p w:rsidR="00515C68" w:rsidRPr="002E5867" w:rsidRDefault="00515C68" w:rsidP="00515C68">
      <w:pPr>
        <w:spacing w:after="200"/>
        <w:rPr>
          <w:szCs w:val="28"/>
        </w:rPr>
      </w:pPr>
      <w:r w:rsidRPr="002E5867">
        <w:rPr>
          <w:szCs w:val="28"/>
        </w:rPr>
        <w:t xml:space="preserve">Швейні нитки використовують для </w:t>
      </w:r>
      <w:proofErr w:type="spellStart"/>
      <w:r w:rsidRPr="002E5867">
        <w:rPr>
          <w:szCs w:val="28"/>
        </w:rPr>
        <w:t>з’єдна</w:t>
      </w:r>
      <w:proofErr w:type="spellEnd"/>
      <w:r w:rsidR="004C7FB5">
        <w:rPr>
          <w:szCs w:val="28"/>
          <w:lang w:val="ru-RU"/>
        </w:rPr>
        <w:t>н</w:t>
      </w:r>
      <w:r w:rsidRPr="002E5867">
        <w:rPr>
          <w:szCs w:val="28"/>
        </w:rPr>
        <w:t>ня деталей виробів. Перш за все н</w:t>
      </w:r>
      <w:r w:rsidRPr="002E5867">
        <w:rPr>
          <w:szCs w:val="28"/>
        </w:rPr>
        <w:t>и</w:t>
      </w:r>
      <w:r w:rsidRPr="002E5867">
        <w:rPr>
          <w:szCs w:val="28"/>
        </w:rPr>
        <w:t xml:space="preserve">тки </w:t>
      </w:r>
      <w:proofErr w:type="spellStart"/>
      <w:r w:rsidRPr="002E5867">
        <w:rPr>
          <w:szCs w:val="28"/>
        </w:rPr>
        <w:t>повин</w:t>
      </w:r>
      <w:proofErr w:type="spellEnd"/>
      <w:r w:rsidR="004C7FB5">
        <w:rPr>
          <w:szCs w:val="28"/>
          <w:lang w:val="ru-RU"/>
        </w:rPr>
        <w:t>н</w:t>
      </w:r>
      <w:r w:rsidRPr="002E5867">
        <w:rPr>
          <w:szCs w:val="28"/>
        </w:rPr>
        <w:t>і володіти міцністю. Міцність – основна вимога до властивостей шве</w:t>
      </w:r>
      <w:r w:rsidRPr="002E5867">
        <w:rPr>
          <w:szCs w:val="28"/>
        </w:rPr>
        <w:t>й</w:t>
      </w:r>
      <w:r w:rsidRPr="002E5867">
        <w:rPr>
          <w:szCs w:val="28"/>
        </w:rPr>
        <w:t xml:space="preserve">них ниток, яка впливає на вибір їх для заданого виробу. Також необхідно звертати увагу на такі властивості як: розтяжність, зсідання, врівноваження за </w:t>
      </w:r>
      <w:proofErr w:type="spellStart"/>
      <w:r w:rsidRPr="002E5867">
        <w:rPr>
          <w:szCs w:val="28"/>
        </w:rPr>
        <w:t>круткою</w:t>
      </w:r>
      <w:proofErr w:type="spellEnd"/>
      <w:r w:rsidRPr="002E5867">
        <w:rPr>
          <w:szCs w:val="28"/>
        </w:rPr>
        <w:t>, стійкість до стирання, термостійкість.</w:t>
      </w:r>
    </w:p>
    <w:p w:rsidR="00515C68" w:rsidRPr="002E5867" w:rsidRDefault="00515C68" w:rsidP="00515C68">
      <w:pPr>
        <w:spacing w:after="200"/>
        <w:rPr>
          <w:szCs w:val="28"/>
        </w:rPr>
      </w:pPr>
      <w:r w:rsidRPr="002E5867">
        <w:rPr>
          <w:szCs w:val="28"/>
        </w:rPr>
        <w:t xml:space="preserve">Для даного виробу вибрано нитки армовані в колір тканини верху. Нитки відповідають наступним вимогам: міцність при розтягуванні, гладкі, мають міцне забарвлення. </w:t>
      </w:r>
      <w:r w:rsidRPr="002E5867">
        <w:rPr>
          <w:rFonts w:eastAsia="Calibri"/>
          <w:szCs w:val="28"/>
        </w:rPr>
        <w:t>Для з’єднання деталей моделей виробу, що проектується, вибрані нитки, їх характеристика наводиться в таблиці 2.3.</w:t>
      </w:r>
    </w:p>
    <w:p w:rsidR="00515C68" w:rsidRPr="002E5867" w:rsidRDefault="00515C68" w:rsidP="00515C68">
      <w:pPr>
        <w:widowControl w:val="0"/>
        <w:rPr>
          <w:rFonts w:eastAsia="Calibri"/>
          <w:szCs w:val="28"/>
        </w:rPr>
      </w:pPr>
      <w:r w:rsidRPr="002E5867">
        <w:rPr>
          <w:rFonts w:eastAsia="Calibri"/>
          <w:szCs w:val="28"/>
        </w:rPr>
        <w:lastRenderedPageBreak/>
        <w:t>Основна вимога до пришивання фурнітури – це забезпечити достатню мі</w:t>
      </w:r>
      <w:r w:rsidRPr="002E5867">
        <w:rPr>
          <w:rFonts w:eastAsia="Calibri"/>
          <w:szCs w:val="28"/>
        </w:rPr>
        <w:t>ц</w:t>
      </w:r>
      <w:r w:rsidRPr="002E5867">
        <w:rPr>
          <w:rFonts w:eastAsia="Calibri"/>
          <w:szCs w:val="28"/>
        </w:rPr>
        <w:t>ність кріплення. Тому це необхідно враховувати при виборі та наданні характер</w:t>
      </w:r>
      <w:r w:rsidRPr="002E5867">
        <w:rPr>
          <w:rFonts w:eastAsia="Calibri"/>
          <w:szCs w:val="28"/>
        </w:rPr>
        <w:t>и</w:t>
      </w:r>
      <w:r w:rsidRPr="002E5867">
        <w:rPr>
          <w:rFonts w:eastAsia="Calibri"/>
          <w:szCs w:val="28"/>
        </w:rPr>
        <w:t>стики фурнітури. Наприклад,  ґудзики мають різноманітну форму і конс</w:t>
      </w:r>
      <w:bookmarkStart w:id="0" w:name="_GoBack"/>
      <w:bookmarkEnd w:id="0"/>
      <w:r w:rsidRPr="002E5867">
        <w:rPr>
          <w:rFonts w:eastAsia="Calibri"/>
          <w:szCs w:val="28"/>
        </w:rPr>
        <w:t>трукцію, але способи кріплення ґудзиків обумовлюються конструкцією (з 2 отворами, з 4 отворами, з вушком), товщиною тканини (в притул до тканини, з ніжкою, з під ґ</w:t>
      </w:r>
      <w:r w:rsidRPr="002E5867">
        <w:rPr>
          <w:rFonts w:eastAsia="Calibri"/>
          <w:szCs w:val="28"/>
        </w:rPr>
        <w:t>у</w:t>
      </w:r>
      <w:r w:rsidRPr="002E5867">
        <w:rPr>
          <w:rFonts w:eastAsia="Calibri"/>
          <w:szCs w:val="28"/>
        </w:rPr>
        <w:t>дзиком в притул до тканини), видом стібка (човниковий, ланцюговий, однонитк</w:t>
      </w:r>
      <w:r w:rsidRPr="002E5867">
        <w:rPr>
          <w:rFonts w:eastAsia="Calibri"/>
          <w:szCs w:val="28"/>
        </w:rPr>
        <w:t>о</w:t>
      </w:r>
      <w:r w:rsidRPr="002E5867">
        <w:rPr>
          <w:rFonts w:eastAsia="Calibri"/>
          <w:szCs w:val="28"/>
        </w:rPr>
        <w:t xml:space="preserve">вий ланцюговий потайний). </w:t>
      </w:r>
    </w:p>
    <w:p w:rsidR="00515C68" w:rsidRPr="002E5867" w:rsidRDefault="00515C68" w:rsidP="00515C68">
      <w:pPr>
        <w:rPr>
          <w:szCs w:val="28"/>
        </w:rPr>
      </w:pPr>
      <w:r w:rsidRPr="002E5867">
        <w:rPr>
          <w:szCs w:val="28"/>
        </w:rPr>
        <w:t>Тканина, фурнітура, нитки, матеріал прокладки відповідають один одному, підібрані відповідно до призначення одягу і напряму моди.</w:t>
      </w:r>
    </w:p>
    <w:p w:rsidR="001A3910" w:rsidRDefault="001A3910"/>
    <w:sectPr w:rsidR="001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68"/>
    <w:rsid w:val="001A3910"/>
    <w:rsid w:val="004C7FB5"/>
    <w:rsid w:val="00515C68"/>
    <w:rsid w:val="00C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45D"/>
  <w15:chartTrackingRefBased/>
  <w15:docId w15:val="{EBC8D7FA-6F2E-4E12-A6A0-2BAEFAE8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2023-02-26T20:45:00Z</dcterms:created>
  <dcterms:modified xsi:type="dcterms:W3CDTF">2023-02-26T20:51:00Z</dcterms:modified>
</cp:coreProperties>
</file>