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81" w:rsidRDefault="00B51881">
      <w:bookmarkStart w:id="0" w:name="_GoBack"/>
      <w:bookmarkEnd w:id="0"/>
    </w:p>
    <w:p w:rsidR="00B81962" w:rsidRPr="00B81962" w:rsidRDefault="00B81962">
      <w:r>
        <w:t>Для чего еще внедрять блокчейн-технологии, если не для улучшения качества человеческой жизни. Над этим трудятся разработчики новых стартапов в области криптоиндустрии. В этой статье мы расскажем о проекте, который интересен, прежде всего, с технической точки зрения. Его создатели озаботились о качестве продукта и возможности его дальнейшего расширения.</w:t>
      </w:r>
    </w:p>
    <w:p w:rsidR="001B16E7" w:rsidRPr="0018233E" w:rsidRDefault="00581BAF">
      <w:r>
        <w:rPr>
          <w:lang w:val="en-US"/>
        </w:rPr>
        <w:t>ViaBTC</w:t>
      </w:r>
      <w:r>
        <w:t xml:space="preserve"> </w:t>
      </w:r>
      <w:r w:rsidR="00DD79E7">
        <w:rPr>
          <w:lang w:val="en-US"/>
        </w:rPr>
        <w:t>Pool</w:t>
      </w:r>
      <w:r w:rsidR="00DD79E7" w:rsidRPr="00DD79E7">
        <w:t xml:space="preserve"> </w:t>
      </w:r>
      <w:r>
        <w:t xml:space="preserve">– </w:t>
      </w:r>
      <w:r w:rsidR="0018233E">
        <w:t>пул</w:t>
      </w:r>
      <w:r>
        <w:t xml:space="preserve"> для майнинга</w:t>
      </w:r>
      <w:r w:rsidR="00DD79E7">
        <w:t xml:space="preserve"> со штаб-квартирой</w:t>
      </w:r>
      <w:r>
        <w:t xml:space="preserve"> в Поднебесной. </w:t>
      </w:r>
      <w:r w:rsidR="00D0719F">
        <w:t>Сервер был организован в 2016-м</w:t>
      </w:r>
      <w:r w:rsidR="00DD79E7">
        <w:t xml:space="preserve"> командой высококлассных специалистов</w:t>
      </w:r>
      <w:r w:rsidR="00D0719F">
        <w:t xml:space="preserve">. Его </w:t>
      </w:r>
      <w:r w:rsidR="00DD79E7">
        <w:t>глав</w:t>
      </w:r>
      <w:r w:rsidR="00303E03">
        <w:t>ой</w:t>
      </w:r>
      <w:r w:rsidR="00D0719F">
        <w:t xml:space="preserve"> является</w:t>
      </w:r>
      <w:r w:rsidR="00303E03" w:rsidRPr="00303E03">
        <w:t xml:space="preserve"> </w:t>
      </w:r>
      <w:r w:rsidR="00303E03">
        <w:t xml:space="preserve">Янг Хайпо – один из основателей и идейных вдохновителей </w:t>
      </w:r>
      <w:r w:rsidR="00A864D6">
        <w:t>Биткоина</w:t>
      </w:r>
      <w:r w:rsidR="0018233E">
        <w:t xml:space="preserve"> с 2013-го года.</w:t>
      </w:r>
      <w:r w:rsidR="0018233E" w:rsidRPr="0018233E">
        <w:t xml:space="preserve"> </w:t>
      </w:r>
      <w:r w:rsidR="0018233E">
        <w:t xml:space="preserve">Сейчас пулом поддерживается 14 различных валют, среди которых </w:t>
      </w:r>
      <w:r w:rsidR="0018233E">
        <w:rPr>
          <w:lang w:val="en-US"/>
        </w:rPr>
        <w:t>BTC</w:t>
      </w:r>
      <w:r w:rsidR="0018233E" w:rsidRPr="0018233E">
        <w:t xml:space="preserve">, </w:t>
      </w:r>
      <w:r w:rsidR="0018233E">
        <w:rPr>
          <w:lang w:val="en-US"/>
        </w:rPr>
        <w:t>BCH</w:t>
      </w:r>
      <w:r w:rsidR="0018233E" w:rsidRPr="0018233E">
        <w:t xml:space="preserve">, </w:t>
      </w:r>
      <w:r w:rsidR="0018233E">
        <w:rPr>
          <w:lang w:val="en-US"/>
        </w:rPr>
        <w:t>ETH</w:t>
      </w:r>
      <w:r w:rsidR="0018233E" w:rsidRPr="0018233E">
        <w:t xml:space="preserve">, </w:t>
      </w:r>
      <w:r w:rsidR="0018233E">
        <w:rPr>
          <w:lang w:val="en-US"/>
        </w:rPr>
        <w:t>ETC</w:t>
      </w:r>
      <w:r w:rsidR="0018233E" w:rsidRPr="0018233E">
        <w:t xml:space="preserve">, </w:t>
      </w:r>
      <w:r w:rsidR="0018233E">
        <w:rPr>
          <w:lang w:val="en-US"/>
        </w:rPr>
        <w:t>Monero</w:t>
      </w:r>
      <w:r w:rsidR="0018233E">
        <w:t xml:space="preserve"> и др.</w:t>
      </w:r>
    </w:p>
    <w:p w:rsidR="001B16E7" w:rsidRDefault="001B16E7" w:rsidP="001B16E7">
      <w:pPr>
        <w:pStyle w:val="2"/>
      </w:pPr>
      <w:r>
        <w:t xml:space="preserve">История </w:t>
      </w:r>
      <w:r>
        <w:rPr>
          <w:lang w:val="en-US"/>
        </w:rPr>
        <w:t>ViaBTC</w:t>
      </w:r>
    </w:p>
    <w:p w:rsidR="00216390" w:rsidRPr="00216390" w:rsidRDefault="00216390">
      <w:r>
        <w:t xml:space="preserve">Сервис был профинансирован в 2016-м году и в первую очередь запустил </w:t>
      </w:r>
      <w:r>
        <w:rPr>
          <w:lang w:val="en-US"/>
        </w:rPr>
        <w:t>Bitcoin</w:t>
      </w:r>
      <w:r w:rsidR="002E1161">
        <w:t xml:space="preserve"> </w:t>
      </w:r>
      <w:r>
        <w:t xml:space="preserve">пул. В следующем году площадка дополнила доступные криптовалюты Эфириумом, </w:t>
      </w:r>
      <w:r>
        <w:rPr>
          <w:lang w:val="en-US"/>
        </w:rPr>
        <w:t>Dashcoin</w:t>
      </w:r>
      <w:r w:rsidRPr="00216390">
        <w:t xml:space="preserve">, </w:t>
      </w:r>
      <w:r>
        <w:t xml:space="preserve">Лайткоином и </w:t>
      </w:r>
      <w:r>
        <w:rPr>
          <w:lang w:val="en-US"/>
        </w:rPr>
        <w:t>Zcash</w:t>
      </w:r>
      <w:r>
        <w:t xml:space="preserve">. Далее выбор компании пал в сторону </w:t>
      </w:r>
      <w:r>
        <w:rPr>
          <w:lang w:val="en-US"/>
        </w:rPr>
        <w:t>Bitcoin</w:t>
      </w:r>
      <w:r w:rsidRPr="00216390">
        <w:t xml:space="preserve"> </w:t>
      </w:r>
      <w:r>
        <w:rPr>
          <w:lang w:val="en-US"/>
        </w:rPr>
        <w:t>Cash</w:t>
      </w:r>
      <w:r>
        <w:t xml:space="preserve">, что было обосновано более высокой скоростью транзакций с этой валютой. Это был первый майнинг-пул для этой валюты. Спустя еще год были запущены пулы </w:t>
      </w:r>
      <w:r>
        <w:rPr>
          <w:lang w:val="en-US"/>
        </w:rPr>
        <w:t>Monero</w:t>
      </w:r>
      <w:r w:rsidRPr="00216390">
        <w:t xml:space="preserve">, </w:t>
      </w:r>
      <w:r>
        <w:rPr>
          <w:lang w:val="en-US"/>
        </w:rPr>
        <w:t>ETC</w:t>
      </w:r>
      <w:r w:rsidRPr="00216390">
        <w:t xml:space="preserve">, </w:t>
      </w:r>
      <w:r>
        <w:rPr>
          <w:lang w:val="en-US"/>
        </w:rPr>
        <w:t>Bytom</w:t>
      </w:r>
      <w:r>
        <w:t xml:space="preserve">. В 2019-м </w:t>
      </w:r>
      <w:r>
        <w:rPr>
          <w:lang w:val="en-US"/>
        </w:rPr>
        <w:t>ViaBTC</w:t>
      </w:r>
      <w:r>
        <w:t xml:space="preserve"> выпустили собственный кошелек. Чуть позже были добавлены пулы</w:t>
      </w:r>
      <w:r w:rsidRPr="00216390">
        <w:t xml:space="preserve"> </w:t>
      </w:r>
      <w:r>
        <w:rPr>
          <w:lang w:val="en-US"/>
        </w:rPr>
        <w:t>Decred</w:t>
      </w:r>
      <w:r>
        <w:t xml:space="preserve"> и </w:t>
      </w:r>
      <w:r>
        <w:rPr>
          <w:lang w:val="en-US"/>
        </w:rPr>
        <w:t>Bitcoin</w:t>
      </w:r>
      <w:r w:rsidRPr="00216390">
        <w:t xml:space="preserve"> </w:t>
      </w:r>
      <w:r>
        <w:rPr>
          <w:lang w:val="en-US"/>
        </w:rPr>
        <w:t>SV</w:t>
      </w:r>
      <w:r>
        <w:t>.</w:t>
      </w:r>
    </w:p>
    <w:p w:rsidR="001B16E7" w:rsidRPr="00DD79E7" w:rsidRDefault="001B16E7" w:rsidP="001B16E7">
      <w:pPr>
        <w:pStyle w:val="2"/>
      </w:pPr>
      <w:r>
        <w:t xml:space="preserve">Особенности </w:t>
      </w:r>
      <w:r>
        <w:rPr>
          <w:lang w:val="en-US"/>
        </w:rPr>
        <w:t>ViaBTC</w:t>
      </w:r>
    </w:p>
    <w:p w:rsidR="00376623" w:rsidRPr="00376623" w:rsidRDefault="00EE4FD7">
      <w:r>
        <w:t xml:space="preserve">На сегодняшний день число пользователей </w:t>
      </w:r>
      <w:r>
        <w:rPr>
          <w:lang w:val="en-US"/>
        </w:rPr>
        <w:t>ViaBTC</w:t>
      </w:r>
      <w:r>
        <w:t xml:space="preserve"> составляет более 4 млн. </w:t>
      </w:r>
      <w:r w:rsidR="00376623">
        <w:t>Для вывода доступны Эфир и Биткоин.</w:t>
      </w:r>
      <w:r w:rsidR="0070126C">
        <w:t xml:space="preserve"> </w:t>
      </w:r>
      <w:r w:rsidR="00376623">
        <w:t xml:space="preserve">Комиссии </w:t>
      </w:r>
      <w:r w:rsidR="002E1161">
        <w:rPr>
          <w:lang w:val="en-US"/>
        </w:rPr>
        <w:t>ViaBTC</w:t>
      </w:r>
      <w:r w:rsidR="00376623">
        <w:t xml:space="preserve">: за снятие 3% </w:t>
      </w:r>
      <w:r w:rsidR="00376623">
        <w:rPr>
          <w:lang w:val="en-US"/>
        </w:rPr>
        <w:t>CNY</w:t>
      </w:r>
      <w:r w:rsidR="00376623">
        <w:t xml:space="preserve">, на вывод крипты комиссия не предусмотрена. Лимиты на вывод для </w:t>
      </w:r>
      <w:r w:rsidR="00376623">
        <w:rPr>
          <w:lang w:val="en-US"/>
        </w:rPr>
        <w:t>BTC</w:t>
      </w:r>
      <w:r w:rsidR="00376623" w:rsidRPr="00376623">
        <w:t xml:space="preserve"> </w:t>
      </w:r>
      <w:r w:rsidR="00376623">
        <w:t>составляют 0,01/10</w:t>
      </w:r>
      <w:r w:rsidR="00376623">
        <w:rPr>
          <w:lang w:val="uk-UA"/>
        </w:rPr>
        <w:t xml:space="preserve">, для </w:t>
      </w:r>
      <w:r w:rsidR="00376623">
        <w:rPr>
          <w:lang w:val="en-US"/>
        </w:rPr>
        <w:t>ETH</w:t>
      </w:r>
      <w:r w:rsidR="00376623">
        <w:t xml:space="preserve"> – 0,01/1000. Лимит на день соответственно 10 и 1000. При осуществлении переводов пользователям предстоит оплатить комиссию 0,1% за движение со счета и 0,2% за поступление на счет.</w:t>
      </w:r>
      <w:r w:rsidR="001F6AF9">
        <w:t xml:space="preserve"> </w:t>
      </w:r>
    </w:p>
    <w:p w:rsidR="00BD6EA0" w:rsidRDefault="00BD6EA0" w:rsidP="00BD6EA0">
      <w:pPr>
        <w:pStyle w:val="3"/>
      </w:pPr>
      <w:r>
        <w:t>Интерфейс</w:t>
      </w:r>
    </w:p>
    <w:p w:rsidR="00BD6EA0" w:rsidRDefault="00BD6EA0">
      <w:r>
        <w:t>Интерфейс платформы доступен на шести языках:</w:t>
      </w:r>
    </w:p>
    <w:p w:rsidR="00BD6EA0" w:rsidRDefault="00BD6EA0" w:rsidP="00BD6EA0">
      <w:pPr>
        <w:pStyle w:val="a3"/>
        <w:numPr>
          <w:ilvl w:val="0"/>
          <w:numId w:val="2"/>
        </w:numPr>
      </w:pPr>
      <w:r>
        <w:t>китайский;</w:t>
      </w:r>
    </w:p>
    <w:p w:rsidR="00BD6EA0" w:rsidRDefault="00BD6EA0" w:rsidP="00BD6EA0">
      <w:pPr>
        <w:pStyle w:val="a3"/>
        <w:numPr>
          <w:ilvl w:val="0"/>
          <w:numId w:val="2"/>
        </w:numPr>
      </w:pPr>
      <w:r>
        <w:t>английский;</w:t>
      </w:r>
    </w:p>
    <w:p w:rsidR="00BD6EA0" w:rsidRDefault="00BD6EA0" w:rsidP="00BD6EA0">
      <w:pPr>
        <w:pStyle w:val="a3"/>
        <w:numPr>
          <w:ilvl w:val="0"/>
          <w:numId w:val="2"/>
        </w:numPr>
      </w:pPr>
      <w:r>
        <w:t>японский;</w:t>
      </w:r>
    </w:p>
    <w:p w:rsidR="00BD6EA0" w:rsidRDefault="00BD6EA0" w:rsidP="00BD6EA0">
      <w:pPr>
        <w:pStyle w:val="a3"/>
        <w:numPr>
          <w:ilvl w:val="0"/>
          <w:numId w:val="2"/>
        </w:numPr>
      </w:pPr>
      <w:r>
        <w:t>испанский;</w:t>
      </w:r>
    </w:p>
    <w:p w:rsidR="00BD6EA0" w:rsidRDefault="00BD6EA0" w:rsidP="00BD6EA0">
      <w:pPr>
        <w:pStyle w:val="a3"/>
        <w:numPr>
          <w:ilvl w:val="0"/>
          <w:numId w:val="2"/>
        </w:numPr>
      </w:pPr>
      <w:r>
        <w:t>корейский;</w:t>
      </w:r>
    </w:p>
    <w:p w:rsidR="00BD6EA0" w:rsidRDefault="00BD6EA0" w:rsidP="00BD6EA0">
      <w:pPr>
        <w:pStyle w:val="a3"/>
        <w:numPr>
          <w:ilvl w:val="0"/>
          <w:numId w:val="2"/>
        </w:numPr>
      </w:pPr>
      <w:r>
        <w:t>русский.</w:t>
      </w:r>
    </w:p>
    <w:p w:rsidR="00BF0EFB" w:rsidRDefault="00BF0EFB" w:rsidP="00BD6EA0">
      <w:r>
        <w:t>Пользователям доступны:</w:t>
      </w:r>
    </w:p>
    <w:p w:rsidR="00BF0EFB" w:rsidRDefault="00BF0EFB" w:rsidP="00BF0EFB">
      <w:pPr>
        <w:pStyle w:val="a3"/>
        <w:numPr>
          <w:ilvl w:val="0"/>
          <w:numId w:val="3"/>
        </w:numPr>
      </w:pPr>
      <w:r>
        <w:t>платформа облачного майнинга;</w:t>
      </w:r>
    </w:p>
    <w:p w:rsidR="00BF0EFB" w:rsidRDefault="00BF0EFB" w:rsidP="00BF0EFB">
      <w:pPr>
        <w:pStyle w:val="a3"/>
        <w:numPr>
          <w:ilvl w:val="0"/>
          <w:numId w:val="3"/>
        </w:numPr>
      </w:pPr>
      <w:r>
        <w:t>майнинговый пул;</w:t>
      </w:r>
    </w:p>
    <w:p w:rsidR="00BF0EFB" w:rsidRDefault="00BF0EFB" w:rsidP="00BF0EFB">
      <w:pPr>
        <w:pStyle w:val="a3"/>
        <w:numPr>
          <w:ilvl w:val="0"/>
          <w:numId w:val="3"/>
        </w:numPr>
      </w:pPr>
      <w:r>
        <w:t>кошелек</w:t>
      </w:r>
      <w:r w:rsidR="002C4FD3">
        <w:t xml:space="preserve"> </w:t>
      </w:r>
      <w:r w:rsidR="002C4FD3">
        <w:rPr>
          <w:lang w:val="en-US"/>
        </w:rPr>
        <w:t>ViaWallet</w:t>
      </w:r>
      <w:r>
        <w:t>;</w:t>
      </w:r>
    </w:p>
    <w:p w:rsidR="00BF0EFB" w:rsidRDefault="00BF0EFB" w:rsidP="00BF0EFB">
      <w:pPr>
        <w:pStyle w:val="a3"/>
        <w:numPr>
          <w:ilvl w:val="0"/>
          <w:numId w:val="3"/>
        </w:numPr>
      </w:pPr>
      <w:r>
        <w:t>блочный проводник.</w:t>
      </w:r>
    </w:p>
    <w:p w:rsidR="00BD6EA0" w:rsidRDefault="00376623" w:rsidP="00BF0EFB">
      <w:r>
        <w:t>На</w:t>
      </w:r>
      <w:r w:rsidR="0094709B">
        <w:t xml:space="preserve"> официальном сайте можно воспользоваться услугами </w:t>
      </w:r>
      <w:r w:rsidR="00374A1A">
        <w:t xml:space="preserve">компаний-партнеров. На сайте представлены биржа </w:t>
      </w:r>
      <w:r w:rsidR="00374A1A">
        <w:rPr>
          <w:lang w:val="en-US"/>
        </w:rPr>
        <w:t>CoinEx</w:t>
      </w:r>
      <w:r w:rsidR="006B13FC">
        <w:t xml:space="preserve"> (централизованная)</w:t>
      </w:r>
      <w:r w:rsidR="00374A1A">
        <w:t xml:space="preserve"> и </w:t>
      </w:r>
      <w:r w:rsidR="00374A1A">
        <w:rPr>
          <w:lang w:val="en-US"/>
        </w:rPr>
        <w:t>OneSwap</w:t>
      </w:r>
      <w:r w:rsidR="00374A1A">
        <w:t xml:space="preserve"> (</w:t>
      </w:r>
      <w:r w:rsidR="006B13FC">
        <w:t>децентрализованная</w:t>
      </w:r>
      <w:r w:rsidR="00374A1A">
        <w:t>).</w:t>
      </w:r>
    </w:p>
    <w:p w:rsidR="006B13FC" w:rsidRDefault="006B13FC" w:rsidP="00BF0EFB">
      <w:r>
        <w:t>Сразу на главной странице пользователю представлены все доступные виды криптовалют. Здесь же можно изучить статистику для составления дальнейшей майнинг-стратегии.</w:t>
      </w:r>
      <w:r w:rsidR="00376623">
        <w:t xml:space="preserve"> Прибыль за сутки можно посмотреть в списке в формате </w:t>
      </w:r>
      <w:r w:rsidR="00376623">
        <w:rPr>
          <w:lang w:val="en-US"/>
        </w:rPr>
        <w:t>USD</w:t>
      </w:r>
      <w:r w:rsidR="00376623" w:rsidRPr="00376623">
        <w:t>/</w:t>
      </w:r>
      <w:r w:rsidR="00376623">
        <w:rPr>
          <w:lang w:val="en-US"/>
        </w:rPr>
        <w:t>Th</w:t>
      </w:r>
      <w:r w:rsidR="00376623" w:rsidRPr="00376623">
        <w:t>/</w:t>
      </w:r>
      <w:r w:rsidR="00376623">
        <w:rPr>
          <w:lang w:val="en-US"/>
        </w:rPr>
        <w:t>s</w:t>
      </w:r>
      <w:r w:rsidR="00376623">
        <w:t xml:space="preserve">. </w:t>
      </w:r>
      <w:r w:rsidR="00A864D6">
        <w:t xml:space="preserve">Текущий курс в американских долларах, хешрейт </w:t>
      </w:r>
      <w:r w:rsidR="00A864D6">
        <w:lastRenderedPageBreak/>
        <w:t xml:space="preserve">для пула и для сети, количество тех, кто майнит, и уровень сложности. </w:t>
      </w:r>
      <w:r w:rsidR="00273688">
        <w:t>Цифры можно развернуть для получения полно</w:t>
      </w:r>
      <w:r w:rsidR="0070126C">
        <w:t xml:space="preserve">го спектра данных, таких как калькулятор доходности, сумма бонуса за блок, майнинговый алгоритм, </w:t>
      </w:r>
      <w:r w:rsidR="00414FE7">
        <w:t>лимиты по выплатам и т.д.</w:t>
      </w:r>
    </w:p>
    <w:p w:rsidR="00414FE7" w:rsidRDefault="00A022FF" w:rsidP="00BF0EFB">
      <w:r>
        <w:t>Для тех, кто хочет заранее узнать свою прибыль, предусмотрен специальный калькулятор, определяющий уровень дохода в майнинге. Чтобы провести расчеты, достаточно указать вид валюты, энергозатраты, стоимость одной монеты, размер комиссии, уровень сложности майнинга, а также указать устройства, задействованные в майнинге.</w:t>
      </w:r>
    </w:p>
    <w:p w:rsidR="00A022FF" w:rsidRDefault="00A022FF" w:rsidP="00BF0EFB">
      <w:r>
        <w:t xml:space="preserve">Для новичков и тех, кто </w:t>
      </w:r>
      <w:r w:rsidR="00D07FB6">
        <w:t xml:space="preserve">занимается майнингом Биткоина и Эфириума, доступна автоматическая опция переключения в один клик </w:t>
      </w:r>
      <w:r w:rsidR="00D07FB6">
        <w:rPr>
          <w:lang w:val="en-US"/>
        </w:rPr>
        <w:t>Smart</w:t>
      </w:r>
      <w:r w:rsidR="00D07FB6" w:rsidRPr="00D07FB6">
        <w:t xml:space="preserve"> </w:t>
      </w:r>
      <w:r w:rsidR="00D07FB6">
        <w:rPr>
          <w:lang w:val="en-US"/>
        </w:rPr>
        <w:t>Mining</w:t>
      </w:r>
      <w:r w:rsidR="00D07FB6">
        <w:t xml:space="preserve">. Пользователи смогут быстро переключаться (без необходимости делать настройку заново) между парами с участием </w:t>
      </w:r>
      <w:r w:rsidR="00D07FB6">
        <w:rPr>
          <w:lang w:val="en-US"/>
        </w:rPr>
        <w:t>BTC</w:t>
      </w:r>
      <w:r w:rsidR="00D07FB6" w:rsidRPr="00D07FB6">
        <w:t xml:space="preserve">, </w:t>
      </w:r>
      <w:r w:rsidR="00D07FB6">
        <w:rPr>
          <w:lang w:val="en-US"/>
        </w:rPr>
        <w:t>BSV</w:t>
      </w:r>
      <w:r w:rsidR="00D07FB6" w:rsidRPr="00D07FB6">
        <w:t xml:space="preserve">, </w:t>
      </w:r>
      <w:r w:rsidR="00D07FB6">
        <w:rPr>
          <w:lang w:val="en-US"/>
        </w:rPr>
        <w:t>DCH</w:t>
      </w:r>
      <w:r w:rsidR="00D07FB6" w:rsidRPr="00D07FB6">
        <w:t xml:space="preserve">, </w:t>
      </w:r>
      <w:r w:rsidR="00D07FB6">
        <w:rPr>
          <w:lang w:val="en-US"/>
        </w:rPr>
        <w:t>FCH</w:t>
      </w:r>
      <w:r w:rsidR="00D07FB6">
        <w:t xml:space="preserve">. Для Эфириума это переключение между </w:t>
      </w:r>
      <w:r w:rsidR="00D07FB6">
        <w:rPr>
          <w:lang w:val="en-US"/>
        </w:rPr>
        <w:t>ETH</w:t>
      </w:r>
      <w:r w:rsidR="00D07FB6" w:rsidRPr="008B788E">
        <w:t xml:space="preserve"> </w:t>
      </w:r>
      <w:r w:rsidR="00D07FB6">
        <w:t xml:space="preserve">и </w:t>
      </w:r>
      <w:r w:rsidR="00D07FB6">
        <w:rPr>
          <w:lang w:val="en-US"/>
        </w:rPr>
        <w:t>ETC</w:t>
      </w:r>
      <w:r w:rsidR="00D07FB6">
        <w:t>.</w:t>
      </w:r>
    </w:p>
    <w:p w:rsidR="003018DF" w:rsidRDefault="003018DF" w:rsidP="00BF0EFB">
      <w:r>
        <w:t>Также есть опция интеллектуального майнинга, предполагающего автоматический выбор более доходной монеты. При этом учитываются вероятные предпочтения пользователя на данный момент. Среди критериев, которые анализируются посредством алгоритма, находятся такие, как хешрейт пользователя, рыночные показатели и пр.</w:t>
      </w:r>
    </w:p>
    <w:p w:rsidR="003018DF" w:rsidRDefault="003018DF" w:rsidP="00BF0EFB">
      <w:r>
        <w:t xml:space="preserve">Если майнер активировал автоматическую конвертацию, то каждый час происходит конвертация прибыли в выбранную валюту: </w:t>
      </w:r>
      <w:r>
        <w:rPr>
          <w:lang w:val="en-US"/>
        </w:rPr>
        <w:t>BTC</w:t>
      </w:r>
      <w:r w:rsidRPr="003018DF">
        <w:t xml:space="preserve"> </w:t>
      </w:r>
      <w:r>
        <w:t xml:space="preserve">или </w:t>
      </w:r>
      <w:r>
        <w:rPr>
          <w:lang w:val="en-US"/>
        </w:rPr>
        <w:t>USDT</w:t>
      </w:r>
      <w:r>
        <w:t>.</w:t>
      </w:r>
    </w:p>
    <w:p w:rsidR="003018DF" w:rsidRDefault="003018DF" w:rsidP="00BF0EFB">
      <w:r>
        <w:t xml:space="preserve">Также пользователи могут открывать вторичные счета для майнинга. Любой майнер может иметь сколько угодно </w:t>
      </w:r>
      <w:r w:rsidR="005229EB">
        <w:t xml:space="preserve">дочерних учетных записей, счета на каждой из которых имеют индивидуальную прибыль и хешрейт. Каждый вторичный счет может использоваться для автоматического вывода на сторонние ресурсы. Кроме того, такие субсчета могут принадлежать записям, оформленным на различные </w:t>
      </w:r>
      <w:r w:rsidR="005229EB">
        <w:rPr>
          <w:lang w:val="en-US"/>
        </w:rPr>
        <w:t>e</w:t>
      </w:r>
      <w:r w:rsidR="005229EB" w:rsidRPr="005229EB">
        <w:t>-</w:t>
      </w:r>
      <w:r w:rsidR="005229EB">
        <w:rPr>
          <w:lang w:val="en-US"/>
        </w:rPr>
        <w:t>mail</w:t>
      </w:r>
      <w:r w:rsidR="005229EB">
        <w:t>. Таким образом, пользователь сможет просматривать уведомления по конкретному счету на конкретной почте, что намного удобнее, чем получать все данные на один и тот же адрес электронной почты.</w:t>
      </w:r>
    </w:p>
    <w:p w:rsidR="005229EB" w:rsidRDefault="005229EB" w:rsidP="00BF0EFB">
      <w:r>
        <w:t xml:space="preserve">Облачный майнинг </w:t>
      </w:r>
      <w:r>
        <w:rPr>
          <w:lang w:val="en-US"/>
        </w:rPr>
        <w:t>BTC</w:t>
      </w:r>
      <w:r w:rsidRPr="005229EB">
        <w:t xml:space="preserve">-360 </w:t>
      </w:r>
      <w:r>
        <w:t xml:space="preserve">может предоставлять нужный объем вычислительной мощности на срок 360 дней. Здесь пользователю нужно будет платить только за хешрейт. Размер данных сборов зависит от текущей стоимости Биткоина. Также может изменятся и стоимость контракта в зависимости от затрат на добычу электроэнергии, сложности получения блока, стоимости валюты </w:t>
      </w:r>
      <w:r w:rsidR="002E1161">
        <w:t>и прочих особенностей майнинга.</w:t>
      </w:r>
    </w:p>
    <w:p w:rsidR="002E1161" w:rsidRPr="005229EB" w:rsidRDefault="002E1161" w:rsidP="00BF0EFB">
      <w:r>
        <w:t>Сервис также предоставляет услуги хеджирования. Здесь можно получить кредит. Однако эти функции имеют очень малую популярность.</w:t>
      </w:r>
    </w:p>
    <w:p w:rsidR="001710F3" w:rsidRDefault="001710F3" w:rsidP="00216390">
      <w:pPr>
        <w:pStyle w:val="3"/>
      </w:pPr>
      <w:r>
        <w:t>Выплаты</w:t>
      </w:r>
      <w:r w:rsidR="002E1161">
        <w:t xml:space="preserve"> </w:t>
      </w:r>
      <w:r w:rsidR="002E1161">
        <w:rPr>
          <w:lang w:val="en-US"/>
        </w:rPr>
        <w:t>ViaBTC</w:t>
      </w:r>
    </w:p>
    <w:p w:rsidR="001710F3" w:rsidRDefault="001710F3">
      <w:r>
        <w:t>Поддерживаются несколько систем для начисления выплат в криптовалюте:</w:t>
      </w:r>
    </w:p>
    <w:p w:rsidR="001710F3" w:rsidRPr="001710F3" w:rsidRDefault="001710F3" w:rsidP="001710F3">
      <w:pPr>
        <w:pStyle w:val="a3"/>
        <w:numPr>
          <w:ilvl w:val="0"/>
          <w:numId w:val="1"/>
        </w:numPr>
      </w:pPr>
      <w:r>
        <w:rPr>
          <w:lang w:val="en-US"/>
        </w:rPr>
        <w:t>SOLO</w:t>
      </w:r>
      <w:r w:rsidRPr="00374A1A">
        <w:t>;</w:t>
      </w:r>
    </w:p>
    <w:p w:rsidR="001710F3" w:rsidRPr="001710F3" w:rsidRDefault="001710F3" w:rsidP="001710F3">
      <w:pPr>
        <w:pStyle w:val="a3"/>
        <w:numPr>
          <w:ilvl w:val="0"/>
          <w:numId w:val="1"/>
        </w:numPr>
      </w:pPr>
      <w:r>
        <w:rPr>
          <w:lang w:val="en-US"/>
        </w:rPr>
        <w:t>PPS</w:t>
      </w:r>
      <w:r w:rsidRPr="00374A1A">
        <w:t>+;</w:t>
      </w:r>
    </w:p>
    <w:p w:rsidR="001710F3" w:rsidRPr="001710F3" w:rsidRDefault="001710F3" w:rsidP="001710F3">
      <w:pPr>
        <w:pStyle w:val="a3"/>
        <w:numPr>
          <w:ilvl w:val="0"/>
          <w:numId w:val="1"/>
        </w:numPr>
      </w:pPr>
      <w:r>
        <w:rPr>
          <w:lang w:val="en-US"/>
        </w:rPr>
        <w:t>PPLNS</w:t>
      </w:r>
      <w:r w:rsidRPr="00374A1A">
        <w:t>.</w:t>
      </w:r>
    </w:p>
    <w:p w:rsidR="001710F3" w:rsidRDefault="001710F3" w:rsidP="001710F3">
      <w:r>
        <w:t xml:space="preserve">В настройках каждого профиля автоматически устанавливается </w:t>
      </w:r>
      <w:r>
        <w:rPr>
          <w:lang w:val="en-US"/>
        </w:rPr>
        <w:t>PPS</w:t>
      </w:r>
      <w:r w:rsidRPr="001710F3">
        <w:t>+</w:t>
      </w:r>
      <w:r>
        <w:t>. При необходимости вид системы можно изменить на один из вышеперечисленных.</w:t>
      </w:r>
      <w:r w:rsidR="006B13FC">
        <w:t xml:space="preserve"> Расскажем вкратце, чем отличаются данные системы начислений.</w:t>
      </w:r>
    </w:p>
    <w:p w:rsidR="006B13FC" w:rsidRPr="001F6AF9" w:rsidRDefault="006B13FC" w:rsidP="001710F3">
      <w:r>
        <w:rPr>
          <w:lang w:val="en-US"/>
        </w:rPr>
        <w:lastRenderedPageBreak/>
        <w:t>PPS</w:t>
      </w:r>
      <w:r w:rsidRPr="006B13FC">
        <w:t xml:space="preserve">+ - </w:t>
      </w:r>
      <w:r>
        <w:t xml:space="preserve">это обновленная версия </w:t>
      </w:r>
      <w:r>
        <w:rPr>
          <w:lang w:val="en-US"/>
        </w:rPr>
        <w:t>PPS</w:t>
      </w:r>
      <w:r>
        <w:t xml:space="preserve">, в которой была увеличена распределенная оплата для занимающихся майнингом пользователей. </w:t>
      </w:r>
      <w:r w:rsidR="00E9249D">
        <w:t xml:space="preserve">Здесь выплаты зависят от </w:t>
      </w:r>
      <w:r w:rsidR="00E9249D">
        <w:rPr>
          <w:lang w:val="en-US"/>
        </w:rPr>
        <w:t>shares</w:t>
      </w:r>
      <w:r w:rsidR="00E9249D">
        <w:t xml:space="preserve">, отправленным им. Это означает, что пользователи осуществляют деятельность на благо пула и в соответствии с имеющейся вычислительной мощностью получают доход. В этой системе небольшие выплаты, ведь все риски ложатся на пул, а не на майнеров. Потому задействован метод начисления </w:t>
      </w:r>
      <w:r w:rsidR="00E9249D">
        <w:rPr>
          <w:lang w:val="en-US"/>
        </w:rPr>
        <w:t>PPLNS</w:t>
      </w:r>
      <w:r w:rsidR="00E9249D">
        <w:t>.</w:t>
      </w:r>
      <w:r w:rsidR="001F6AF9">
        <w:t xml:space="preserve"> Сумма сбора за блок, добытый по </w:t>
      </w:r>
      <w:r w:rsidR="001F6AF9">
        <w:rPr>
          <w:lang w:val="en-US"/>
        </w:rPr>
        <w:t>PPS</w:t>
      </w:r>
      <w:r w:rsidR="001F6AF9" w:rsidRPr="001F6AF9">
        <w:t>+</w:t>
      </w:r>
      <w:r w:rsidR="001F6AF9">
        <w:t xml:space="preserve">, составляет 4%. Вывод средств предусматривает оплату комиссии сервису в размере 2%. </w:t>
      </w:r>
    </w:p>
    <w:p w:rsidR="00E9249D" w:rsidRPr="001F6AF9" w:rsidRDefault="00E9249D" w:rsidP="001710F3">
      <w:r>
        <w:t xml:space="preserve">Система </w:t>
      </w:r>
      <w:r>
        <w:rPr>
          <w:lang w:val="en-US"/>
        </w:rPr>
        <w:t>PPLNS</w:t>
      </w:r>
      <w:r>
        <w:t xml:space="preserve"> предполагает выплаты за опред</w:t>
      </w:r>
      <w:r w:rsidR="000B7C76">
        <w:t>еленное количество последних акций</w:t>
      </w:r>
      <w:r>
        <w:t xml:space="preserve">. </w:t>
      </w:r>
      <w:r w:rsidR="000B7C76">
        <w:t xml:space="preserve">Сумма определяется количеством активных акций в финальном раунде с определенной сложностью, обозначенной </w:t>
      </w:r>
      <w:r w:rsidR="000B7C76">
        <w:rPr>
          <w:lang w:val="en-US"/>
        </w:rPr>
        <w:t>N</w:t>
      </w:r>
      <w:r w:rsidR="000B7C76">
        <w:t xml:space="preserve">, в момент нахождения блока. Выбор данной системы выплат предполагают оплату комиссий меньшего размера. Особенности </w:t>
      </w:r>
      <w:r w:rsidR="000B7C76">
        <w:rPr>
          <w:lang w:val="en-US"/>
        </w:rPr>
        <w:t>PPLNS</w:t>
      </w:r>
      <w:r w:rsidR="000B7C76">
        <w:t xml:space="preserve"> состоят в том, что при прерывании процесса майнинга возможна потеря прибыли. Потому для получения более высоких доходов майнинг лучше не останавливать вообще.</w:t>
      </w:r>
      <w:r w:rsidR="001F6AF9">
        <w:t xml:space="preserve"> При добыче блоков по системе </w:t>
      </w:r>
      <w:r w:rsidR="001F6AF9">
        <w:rPr>
          <w:lang w:val="en-US"/>
        </w:rPr>
        <w:t>PPLNS</w:t>
      </w:r>
      <w:r w:rsidR="001F6AF9">
        <w:t xml:space="preserve"> предполагается взимание платы в размере 2% от вознаграждения, получаемого с конкретного блока. Вывод валюты обойдется майнерам в 2% от суммы.</w:t>
      </w:r>
    </w:p>
    <w:p w:rsidR="000B7C76" w:rsidRDefault="000B7C76" w:rsidP="001710F3">
      <w:r>
        <w:t xml:space="preserve">Третий способ проведения выплат – это получение всего дохода за блок одним пользователем. Имеется в виду, что майнер осуществляет добычу каждого блока самостоятельно и потому вся сумма за блок выплачивается в «одни руки». </w:t>
      </w:r>
      <w:r w:rsidR="001F6AF9">
        <w:t xml:space="preserve">В соответствии с </w:t>
      </w:r>
      <w:r w:rsidR="001F6AF9">
        <w:rPr>
          <w:lang w:val="en-US"/>
        </w:rPr>
        <w:t>SOLO</w:t>
      </w:r>
      <w:r w:rsidR="001F6AF9">
        <w:t xml:space="preserve"> сервис будет списывать плату за предоставление техобслуживания каждый день. Все «майнеры-одиночки» должны оплачивать 1% от вознаграждения блока за процесс майнинга и за вывод валюты.</w:t>
      </w:r>
    </w:p>
    <w:p w:rsidR="001F6AF9" w:rsidRDefault="001F6AF9" w:rsidP="001710F3">
      <w:r>
        <w:t>Слияние майнинга предполагает отсутствие комиссии на получение второй валюты.</w:t>
      </w:r>
    </w:p>
    <w:p w:rsidR="001F6AF9" w:rsidRDefault="001F6AF9" w:rsidP="001710F3">
      <w:r>
        <w:t xml:space="preserve">Откровенно проанализировав мнения пользователей, можно подытожить, что комиссии </w:t>
      </w:r>
      <w:r>
        <w:rPr>
          <w:lang w:val="en-US"/>
        </w:rPr>
        <w:t>ViaBTC</w:t>
      </w:r>
      <w:r>
        <w:t xml:space="preserve"> достаточно высоки. Потому рассмотрим</w:t>
      </w:r>
      <w:r w:rsidR="00A17AD1">
        <w:t xml:space="preserve"> преимущества платформы, которые</w:t>
      </w:r>
      <w:r>
        <w:t xml:space="preserve"> удерживают майнеров от перехода к конкурентам.</w:t>
      </w:r>
    </w:p>
    <w:p w:rsidR="001F6AF9" w:rsidRPr="001F6AF9" w:rsidRDefault="001F6AF9" w:rsidP="001F6AF9">
      <w:pPr>
        <w:pStyle w:val="2"/>
      </w:pPr>
      <w:r>
        <w:t xml:space="preserve">Безопасность </w:t>
      </w:r>
      <w:r>
        <w:rPr>
          <w:lang w:val="en-US"/>
        </w:rPr>
        <w:t>ViaBTC</w:t>
      </w:r>
    </w:p>
    <w:p w:rsidR="001710F3" w:rsidRDefault="00A17AD1" w:rsidP="001710F3">
      <w:r>
        <w:t xml:space="preserve">Уровень безопасности держания средств на </w:t>
      </w:r>
      <w:r>
        <w:rPr>
          <w:lang w:val="en-US"/>
        </w:rPr>
        <w:t>ViaBTC</w:t>
      </w:r>
      <w:r>
        <w:t xml:space="preserve"> достаточно высокий, чтобы исключить кражу монет. Поскольку криптомошенники никогда не дремлют, каждому новому пользователю следовало бы активировать все способы защиты аккаунта и кошелька.</w:t>
      </w:r>
    </w:p>
    <w:p w:rsidR="00A17AD1" w:rsidRDefault="00A17AD1" w:rsidP="001710F3">
      <w:r>
        <w:t xml:space="preserve">В первую очередь, это достаточно сложный пароль плюс двухфакторная аутентификация или </w:t>
      </w:r>
      <w:r w:rsidRPr="00A17AD1">
        <w:t>2</w:t>
      </w:r>
      <w:r>
        <w:rPr>
          <w:lang w:val="en-US"/>
        </w:rPr>
        <w:t>fa</w:t>
      </w:r>
      <w:r>
        <w:t>. Последняя мера предполагает, что вход возможен только с применением разового кода, который приходит на номер мобильного телефона пользователя. Активным такой код остается всего в течение 30 секунд. Одним словом, если у мошенника нет вашего смартфона, то он бессилен.</w:t>
      </w:r>
    </w:p>
    <w:p w:rsidR="00A17AD1" w:rsidRDefault="00A17AD1" w:rsidP="001710F3">
      <w:r>
        <w:t xml:space="preserve">Иной способ защиты – это получение </w:t>
      </w:r>
      <w:r>
        <w:rPr>
          <w:lang w:val="en-US"/>
        </w:rPr>
        <w:t>sms</w:t>
      </w:r>
      <w:r>
        <w:t xml:space="preserve"> с кодом доступа, а не создание его в приложении</w:t>
      </w:r>
      <w:r w:rsidRPr="00A17AD1">
        <w:t xml:space="preserve"> </w:t>
      </w:r>
      <w:r>
        <w:rPr>
          <w:lang w:val="en-US"/>
        </w:rPr>
        <w:t>Google</w:t>
      </w:r>
      <w:r>
        <w:t>.</w:t>
      </w:r>
    </w:p>
    <w:p w:rsidR="00A17AD1" w:rsidRPr="00A17AD1" w:rsidRDefault="00A17AD1" w:rsidP="001710F3">
      <w:r>
        <w:t xml:space="preserve">Подключение уведомлений о том, что вы вошли в свой аккаунт – отличный способ контролировать свой аккаунт. </w:t>
      </w:r>
      <w:r w:rsidR="00A864D6">
        <w:t xml:space="preserve">Вы сможете моментально узнать, если кто-то другой вошел в систему под вашим логином и принять меры. </w:t>
      </w:r>
      <w:r>
        <w:t xml:space="preserve">Сама система отслеживает устройства и </w:t>
      </w:r>
      <w:r>
        <w:rPr>
          <w:lang w:val="en-US"/>
        </w:rPr>
        <w:t>IP</w:t>
      </w:r>
      <w:r>
        <w:t>-адреса, с которых вы осуществляете вход, потому подозрительная активность может привести к требованию сменить пароль.</w:t>
      </w:r>
    </w:p>
    <w:p w:rsidR="001B16E7" w:rsidRDefault="00C62419">
      <w:r>
        <w:t xml:space="preserve">Для того чтобы дополнительно увеличить безопасность, майнер может вносить в «Белый лист» нужные </w:t>
      </w:r>
      <w:r>
        <w:rPr>
          <w:lang w:val="en-US"/>
        </w:rPr>
        <w:t>e</w:t>
      </w:r>
      <w:r w:rsidRPr="00C62419">
        <w:t>-</w:t>
      </w:r>
      <w:r>
        <w:rPr>
          <w:lang w:val="en-US"/>
        </w:rPr>
        <w:t>mail</w:t>
      </w:r>
      <w:r>
        <w:t>. В частности, рекомендуется внести туда:</w:t>
      </w:r>
    </w:p>
    <w:p w:rsidR="00C62419" w:rsidRPr="00C62419" w:rsidRDefault="00CC1440" w:rsidP="00C62419">
      <w:pPr>
        <w:pStyle w:val="a3"/>
        <w:numPr>
          <w:ilvl w:val="0"/>
          <w:numId w:val="4"/>
        </w:numPr>
      </w:pPr>
      <w:hyperlink r:id="rId6" w:history="1">
        <w:r w:rsidR="00C62419" w:rsidRPr="00C37849">
          <w:rPr>
            <w:rStyle w:val="a4"/>
            <w:lang w:val="en-US"/>
          </w:rPr>
          <w:t>noreply</w:t>
        </w:r>
        <w:r w:rsidR="00C62419" w:rsidRPr="00C62419">
          <w:rPr>
            <w:rStyle w:val="a4"/>
          </w:rPr>
          <w:t>@</w:t>
        </w:r>
        <w:r w:rsidR="00C62419" w:rsidRPr="00C37849">
          <w:rPr>
            <w:rStyle w:val="a4"/>
            <w:lang w:val="en-US"/>
          </w:rPr>
          <w:t>system</w:t>
        </w:r>
        <w:r w:rsidR="00C62419" w:rsidRPr="00C62419">
          <w:rPr>
            <w:rStyle w:val="a4"/>
          </w:rPr>
          <w:t>.</w:t>
        </w:r>
        <w:r w:rsidR="00C62419" w:rsidRPr="00C37849">
          <w:rPr>
            <w:rStyle w:val="a4"/>
            <w:lang w:val="en-US"/>
          </w:rPr>
          <w:t>mail</w:t>
        </w:r>
        <w:r w:rsidR="00C62419" w:rsidRPr="00C62419">
          <w:rPr>
            <w:rStyle w:val="a4"/>
          </w:rPr>
          <w:t>.</w:t>
        </w:r>
        <w:r w:rsidR="00C62419" w:rsidRPr="00C37849">
          <w:rPr>
            <w:rStyle w:val="a4"/>
            <w:lang w:val="en-US"/>
          </w:rPr>
          <w:t>viabtc</w:t>
        </w:r>
        <w:r w:rsidR="00C62419" w:rsidRPr="00C62419">
          <w:rPr>
            <w:rStyle w:val="a4"/>
          </w:rPr>
          <w:t>.</w:t>
        </w:r>
        <w:r w:rsidR="00C62419" w:rsidRPr="00C37849">
          <w:rPr>
            <w:rStyle w:val="a4"/>
            <w:lang w:val="en-US"/>
          </w:rPr>
          <w:t>com</w:t>
        </w:r>
      </w:hyperlink>
      <w:r w:rsidR="00C62419" w:rsidRPr="00C62419">
        <w:t>;</w:t>
      </w:r>
    </w:p>
    <w:p w:rsidR="00C62419" w:rsidRPr="00C62419" w:rsidRDefault="00CC1440" w:rsidP="00C62419">
      <w:pPr>
        <w:pStyle w:val="a3"/>
        <w:numPr>
          <w:ilvl w:val="0"/>
          <w:numId w:val="4"/>
        </w:numPr>
      </w:pPr>
      <w:hyperlink r:id="rId7" w:history="1">
        <w:r w:rsidR="00C62419" w:rsidRPr="00C37849">
          <w:rPr>
            <w:rStyle w:val="a4"/>
            <w:lang w:val="en-US"/>
          </w:rPr>
          <w:t>support@viabtc.com</w:t>
        </w:r>
      </w:hyperlink>
      <w:r w:rsidR="00C62419">
        <w:rPr>
          <w:lang w:val="en-US"/>
        </w:rPr>
        <w:t>;</w:t>
      </w:r>
    </w:p>
    <w:p w:rsidR="00C62419" w:rsidRPr="00C62419" w:rsidRDefault="00CC1440" w:rsidP="00C62419">
      <w:pPr>
        <w:pStyle w:val="a3"/>
        <w:numPr>
          <w:ilvl w:val="0"/>
          <w:numId w:val="4"/>
        </w:numPr>
      </w:pPr>
      <w:hyperlink r:id="rId8" w:history="1">
        <w:r w:rsidR="00C62419" w:rsidRPr="00C37849">
          <w:rPr>
            <w:rStyle w:val="a4"/>
            <w:lang w:val="en-US"/>
          </w:rPr>
          <w:t>noreply@mail.viabtc.com</w:t>
        </w:r>
      </w:hyperlink>
      <w:r w:rsidR="00C62419">
        <w:rPr>
          <w:lang w:val="en-US"/>
        </w:rPr>
        <w:t>.</w:t>
      </w:r>
    </w:p>
    <w:p w:rsidR="00C62419" w:rsidRDefault="00C62419" w:rsidP="00C62419">
      <w:r>
        <w:rPr>
          <w:lang w:val="en-US"/>
        </w:rPr>
        <w:t>ViaBTC</w:t>
      </w:r>
      <w:r>
        <w:t xml:space="preserve"> является полностью законной платформой и поддерживает высокий уровень защиты. Случаев мошенничества в системе пока не было зафиксировано. Некоторые пользователи пишут в поддержку негативные письма или же отрицательные отзывы на различных сайтах. Однако они говорят о том, что комиссии системы слишком высоки, отсутствует анонимность и т.д. Однако и положительных отзывов о сервисе </w:t>
      </w:r>
      <w:r>
        <w:rPr>
          <w:lang w:val="en-US"/>
        </w:rPr>
        <w:t>ViaBTC</w:t>
      </w:r>
      <w:r>
        <w:t xml:space="preserve"> немало, о чем дополнительно может свидетельствовать количество пользователей, исчисляемое в миллионах.</w:t>
      </w:r>
    </w:p>
    <w:p w:rsidR="008B788E" w:rsidRDefault="008B788E" w:rsidP="00C62419"/>
    <w:p w:rsidR="008B788E" w:rsidRPr="00C62419" w:rsidRDefault="008B788E" w:rsidP="00C62419"/>
    <w:sectPr w:rsidR="008B788E" w:rsidRPr="00C62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22C7"/>
    <w:multiLevelType w:val="hybridMultilevel"/>
    <w:tmpl w:val="BEAA1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A32B85"/>
    <w:multiLevelType w:val="hybridMultilevel"/>
    <w:tmpl w:val="A36C0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A791E"/>
    <w:multiLevelType w:val="hybridMultilevel"/>
    <w:tmpl w:val="8BAA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CB0F67"/>
    <w:multiLevelType w:val="hybridMultilevel"/>
    <w:tmpl w:val="2F14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81"/>
    <w:rsid w:val="000B7C76"/>
    <w:rsid w:val="001710F3"/>
    <w:rsid w:val="0018233E"/>
    <w:rsid w:val="001B16E7"/>
    <w:rsid w:val="001F6AF9"/>
    <w:rsid w:val="00216390"/>
    <w:rsid w:val="00273688"/>
    <w:rsid w:val="002C4FD3"/>
    <w:rsid w:val="002E1161"/>
    <w:rsid w:val="003018DF"/>
    <w:rsid w:val="00303E03"/>
    <w:rsid w:val="00325D6F"/>
    <w:rsid w:val="00374A1A"/>
    <w:rsid w:val="00376623"/>
    <w:rsid w:val="00414FE7"/>
    <w:rsid w:val="005229EB"/>
    <w:rsid w:val="00581BAF"/>
    <w:rsid w:val="00646CFB"/>
    <w:rsid w:val="006B13FC"/>
    <w:rsid w:val="0070126C"/>
    <w:rsid w:val="00786AC5"/>
    <w:rsid w:val="008B788E"/>
    <w:rsid w:val="008F290A"/>
    <w:rsid w:val="0094709B"/>
    <w:rsid w:val="00A022FF"/>
    <w:rsid w:val="00A17AD1"/>
    <w:rsid w:val="00A32D15"/>
    <w:rsid w:val="00A864D6"/>
    <w:rsid w:val="00B51881"/>
    <w:rsid w:val="00B81962"/>
    <w:rsid w:val="00BD6EA0"/>
    <w:rsid w:val="00BF0EFB"/>
    <w:rsid w:val="00C148C1"/>
    <w:rsid w:val="00C62419"/>
    <w:rsid w:val="00CC1440"/>
    <w:rsid w:val="00D0719F"/>
    <w:rsid w:val="00D07FB6"/>
    <w:rsid w:val="00DD79E7"/>
    <w:rsid w:val="00E0031C"/>
    <w:rsid w:val="00E9249D"/>
    <w:rsid w:val="00EE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B1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63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6E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710F3"/>
    <w:pPr>
      <w:ind w:left="720"/>
      <w:contextualSpacing/>
    </w:pPr>
  </w:style>
  <w:style w:type="character" w:customStyle="1" w:styleId="30">
    <w:name w:val="Заголовок 3 Знак"/>
    <w:basedOn w:val="a0"/>
    <w:link w:val="3"/>
    <w:uiPriority w:val="9"/>
    <w:rsid w:val="00216390"/>
    <w:rPr>
      <w:rFonts w:asciiTheme="majorHAnsi" w:eastAsiaTheme="majorEastAsia" w:hAnsiTheme="majorHAnsi" w:cstheme="majorBidi"/>
      <w:b/>
      <w:bCs/>
      <w:color w:val="4F81BD" w:themeColor="accent1"/>
    </w:rPr>
  </w:style>
  <w:style w:type="character" w:styleId="a4">
    <w:name w:val="Hyperlink"/>
    <w:basedOn w:val="a0"/>
    <w:uiPriority w:val="99"/>
    <w:unhideWhenUsed/>
    <w:rsid w:val="00C62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B1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163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16E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710F3"/>
    <w:pPr>
      <w:ind w:left="720"/>
      <w:contextualSpacing/>
    </w:pPr>
  </w:style>
  <w:style w:type="character" w:customStyle="1" w:styleId="30">
    <w:name w:val="Заголовок 3 Знак"/>
    <w:basedOn w:val="a0"/>
    <w:link w:val="3"/>
    <w:uiPriority w:val="9"/>
    <w:rsid w:val="00216390"/>
    <w:rPr>
      <w:rFonts w:asciiTheme="majorHAnsi" w:eastAsiaTheme="majorEastAsia" w:hAnsiTheme="majorHAnsi" w:cstheme="majorBidi"/>
      <w:b/>
      <w:bCs/>
      <w:color w:val="4F81BD" w:themeColor="accent1"/>
    </w:rPr>
  </w:style>
  <w:style w:type="character" w:styleId="a4">
    <w:name w:val="Hyperlink"/>
    <w:basedOn w:val="a0"/>
    <w:uiPriority w:val="99"/>
    <w:unhideWhenUsed/>
    <w:rsid w:val="00C62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mail.viabtc.com" TargetMode="External"/><Relationship Id="rId3" Type="http://schemas.microsoft.com/office/2007/relationships/stylesWithEffects" Target="stylesWithEffects.xml"/><Relationship Id="rId7" Type="http://schemas.openxmlformats.org/officeDocument/2006/relationships/hyperlink" Target="mailto:support@viab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system.mail.viabt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2023-02-28T08:17:00Z</dcterms:created>
  <dcterms:modified xsi:type="dcterms:W3CDTF">2023-02-28T08:17:00Z</dcterms:modified>
</cp:coreProperties>
</file>