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BEE3" w14:textId="529370C6" w:rsidR="007C7776" w:rsidRPr="00640DB2" w:rsidRDefault="00D50383" w:rsidP="00D50383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640DB2">
        <w:rPr>
          <w:rFonts w:ascii="Garamond" w:hAnsi="Garamond"/>
          <w:b/>
          <w:bCs/>
          <w:sz w:val="36"/>
          <w:szCs w:val="36"/>
        </w:rPr>
        <w:t>Велич особистості в українській культурі</w:t>
      </w:r>
    </w:p>
    <w:p w14:paraId="59D05E04" w14:textId="1841731A" w:rsidR="00D50383" w:rsidRPr="00640DB2" w:rsidRDefault="00D50383" w:rsidP="00D50383">
      <w:pPr>
        <w:spacing w:line="360" w:lineRule="auto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 w:rsidRPr="00640DB2">
        <w:rPr>
          <w:rFonts w:ascii="Garamond" w:hAnsi="Garamond"/>
          <w:b/>
          <w:bCs/>
          <w:color w:val="FF0000"/>
          <w:sz w:val="36"/>
          <w:szCs w:val="36"/>
        </w:rPr>
        <w:t>Петро Могила</w:t>
      </w:r>
    </w:p>
    <w:p w14:paraId="21E97281" w14:textId="09FAE7C5" w:rsidR="00D50383" w:rsidRDefault="00D50383" w:rsidP="00D50383">
      <w:pPr>
        <w:spacing w:line="240" w:lineRule="auto"/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Виконала </w:t>
      </w:r>
      <w:proofErr w:type="spellStart"/>
      <w:r>
        <w:rPr>
          <w:rFonts w:ascii="Garamond" w:hAnsi="Garamond"/>
          <w:sz w:val="32"/>
          <w:szCs w:val="32"/>
        </w:rPr>
        <w:t>Присікар</w:t>
      </w:r>
      <w:proofErr w:type="spellEnd"/>
      <w:r>
        <w:rPr>
          <w:rFonts w:ascii="Garamond" w:hAnsi="Garamond"/>
          <w:sz w:val="32"/>
          <w:szCs w:val="32"/>
        </w:rPr>
        <w:t xml:space="preserve"> Анастасія </w:t>
      </w:r>
    </w:p>
    <w:p w14:paraId="7FC3C23F" w14:textId="27B68177" w:rsidR="00D50383" w:rsidRDefault="00D50383" w:rsidP="00D50383">
      <w:pPr>
        <w:spacing w:line="240" w:lineRule="auto"/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група ПСз-11</w:t>
      </w:r>
    </w:p>
    <w:p w14:paraId="79A856BD" w14:textId="1F9184E1" w:rsidR="00885A21" w:rsidRDefault="00885A21" w:rsidP="00D50383">
      <w:pPr>
        <w:spacing w:line="240" w:lineRule="auto"/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0A3770" wp14:editId="741FAD82">
            <wp:simplePos x="0" y="0"/>
            <wp:positionH relativeFrom="column">
              <wp:posOffset>-434340</wp:posOffset>
            </wp:positionH>
            <wp:positionV relativeFrom="paragraph">
              <wp:posOffset>336550</wp:posOffset>
            </wp:positionV>
            <wp:extent cx="2209800" cy="2560320"/>
            <wp:effectExtent l="76200" t="76200" r="76200" b="10972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6667" r="10140" b="8794"/>
                    <a:stretch/>
                  </pic:blipFill>
                  <pic:spPr bwMode="auto">
                    <a:xfrm>
                      <a:off x="0" y="0"/>
                      <a:ext cx="2209800" cy="25603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5719E" w14:textId="0A373CC8" w:rsidR="00640DB2" w:rsidRPr="00640DB2" w:rsidRDefault="00640DB2" w:rsidP="002C28D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B30">
        <w:rPr>
          <w:rFonts w:ascii="Times New Roman" w:hAnsi="Times New Roman" w:cs="Times New Roman"/>
          <w:i/>
          <w:iCs/>
          <w:sz w:val="28"/>
          <w:szCs w:val="28"/>
        </w:rPr>
        <w:t xml:space="preserve">Петро Могила (21 (31) грудня 1596 — 1 (11) січня 1647) </w:t>
      </w:r>
      <w:r w:rsidRPr="00640DB2">
        <w:rPr>
          <w:rFonts w:ascii="Times New Roman" w:hAnsi="Times New Roman" w:cs="Times New Roman"/>
          <w:sz w:val="28"/>
          <w:szCs w:val="28"/>
        </w:rPr>
        <w:t xml:space="preserve">— український політичний, церковний і освітній діяч молдавського походження. Митрополит Київський, Галицький і всієї Русі (1633—1647), екзарх Константинопольського патріарха. Архімандрит Києво-Печерського монастиря (з 1627). Представник молдавського боярського роду Могил. Народився у Сучаві, Молдавія. </w:t>
      </w:r>
    </w:p>
    <w:p w14:paraId="130F13E4" w14:textId="43E38377" w:rsidR="009B2E1E" w:rsidRDefault="00640DB2" w:rsidP="002C28D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 xml:space="preserve">Брав участь у політичному житті Речі Посполитої. </w:t>
      </w:r>
      <w:r w:rsidRPr="00CC4B30">
        <w:rPr>
          <w:rFonts w:ascii="Times New Roman" w:hAnsi="Times New Roman" w:cs="Times New Roman"/>
          <w:i/>
          <w:iCs/>
          <w:sz w:val="28"/>
          <w:szCs w:val="28"/>
        </w:rPr>
        <w:t>Учасник Хотинської війни</w:t>
      </w:r>
      <w:r w:rsidRPr="00640DB2">
        <w:rPr>
          <w:rFonts w:ascii="Times New Roman" w:hAnsi="Times New Roman" w:cs="Times New Roman"/>
          <w:sz w:val="28"/>
          <w:szCs w:val="28"/>
        </w:rPr>
        <w:t xml:space="preserve"> (1620—</w:t>
      </w:r>
      <w:r w:rsidR="00C75B05">
        <w:rPr>
          <w:rFonts w:ascii="Times New Roman" w:hAnsi="Times New Roman" w:cs="Times New Roman"/>
          <w:sz w:val="28"/>
          <w:szCs w:val="28"/>
        </w:rPr>
        <w:t>16</w:t>
      </w:r>
      <w:r w:rsidRPr="00640DB2">
        <w:rPr>
          <w:rFonts w:ascii="Times New Roman" w:hAnsi="Times New Roman" w:cs="Times New Roman"/>
          <w:sz w:val="28"/>
          <w:szCs w:val="28"/>
        </w:rPr>
        <w:t xml:space="preserve">21). </w:t>
      </w:r>
    </w:p>
    <w:p w14:paraId="30A33EC5" w14:textId="77777777" w:rsidR="00247F99" w:rsidRDefault="00640DB2" w:rsidP="00247F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 xml:space="preserve">Провів докорінну реформу православної церкви та освіти в Україні за католицькими, єзуїтськими взірцями. Батько руської (української) теології. Автор «Требника» (1646), співавтор катехізису «Православне сповідання віри» (1640). </w:t>
      </w:r>
    </w:p>
    <w:p w14:paraId="03ECD2B1" w14:textId="01ABD7EC" w:rsidR="00247F99" w:rsidRPr="00247F99" w:rsidRDefault="00247F99" w:rsidP="00247F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F99">
        <w:rPr>
          <w:rFonts w:ascii="Times New Roman" w:hAnsi="Times New Roman" w:cs="Times New Roman"/>
          <w:sz w:val="28"/>
          <w:szCs w:val="28"/>
        </w:rPr>
        <w:t xml:space="preserve">Петро Могила – </w:t>
      </w:r>
      <w:r w:rsidRPr="00CC4B30">
        <w:rPr>
          <w:rFonts w:ascii="Times New Roman" w:hAnsi="Times New Roman" w:cs="Times New Roman"/>
          <w:i/>
          <w:iCs/>
          <w:sz w:val="28"/>
          <w:szCs w:val="28"/>
        </w:rPr>
        <w:t xml:space="preserve">засновник лаврської школи, </w:t>
      </w:r>
      <w:r w:rsidRPr="00247F99">
        <w:rPr>
          <w:rFonts w:ascii="Times New Roman" w:hAnsi="Times New Roman" w:cs="Times New Roman"/>
          <w:sz w:val="28"/>
          <w:szCs w:val="28"/>
        </w:rPr>
        <w:t>вищого училища. В ньому викладались вільні науки, грецька, слов’янська та латинська мови.</w:t>
      </w:r>
    </w:p>
    <w:p w14:paraId="78F601D8" w14:textId="77777777" w:rsidR="00D12252" w:rsidRDefault="00247F99" w:rsidP="00247F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F99">
        <w:rPr>
          <w:rFonts w:ascii="Times New Roman" w:hAnsi="Times New Roman" w:cs="Times New Roman"/>
          <w:sz w:val="28"/>
          <w:szCs w:val="28"/>
        </w:rPr>
        <w:t xml:space="preserve">Завдяки своїй дипломатичній діяльності Петро Могила </w:t>
      </w:r>
      <w:r w:rsidRPr="00CC4B30">
        <w:rPr>
          <w:rFonts w:ascii="Times New Roman" w:hAnsi="Times New Roman" w:cs="Times New Roman"/>
          <w:i/>
          <w:iCs/>
          <w:sz w:val="28"/>
          <w:szCs w:val="28"/>
        </w:rPr>
        <w:t>домігся</w:t>
      </w:r>
      <w:r w:rsidRPr="00247F99">
        <w:rPr>
          <w:rFonts w:ascii="Times New Roman" w:hAnsi="Times New Roman" w:cs="Times New Roman"/>
          <w:sz w:val="28"/>
          <w:szCs w:val="28"/>
        </w:rPr>
        <w:t xml:space="preserve"> від польського короля </w:t>
      </w:r>
      <w:r w:rsidRPr="00CC4B30">
        <w:rPr>
          <w:rFonts w:ascii="Times New Roman" w:hAnsi="Times New Roman" w:cs="Times New Roman"/>
          <w:i/>
          <w:iCs/>
          <w:sz w:val="28"/>
          <w:szCs w:val="28"/>
        </w:rPr>
        <w:t xml:space="preserve">визнання православної митрополії у місті Київ </w:t>
      </w:r>
      <w:r w:rsidRPr="00247F99">
        <w:rPr>
          <w:rFonts w:ascii="Times New Roman" w:hAnsi="Times New Roman" w:cs="Times New Roman"/>
          <w:sz w:val="28"/>
          <w:szCs w:val="28"/>
        </w:rPr>
        <w:t xml:space="preserve">та </w:t>
      </w:r>
      <w:r w:rsidRPr="00CC4B30">
        <w:rPr>
          <w:rFonts w:ascii="Times New Roman" w:hAnsi="Times New Roman" w:cs="Times New Roman"/>
          <w:i/>
          <w:iCs/>
          <w:sz w:val="28"/>
          <w:szCs w:val="28"/>
        </w:rPr>
        <w:t>існування чотирьох легальних єпархій</w:t>
      </w:r>
      <w:r w:rsidRPr="00247F99">
        <w:rPr>
          <w:rFonts w:ascii="Times New Roman" w:hAnsi="Times New Roman" w:cs="Times New Roman"/>
          <w:sz w:val="28"/>
          <w:szCs w:val="28"/>
        </w:rPr>
        <w:t>.</w:t>
      </w:r>
    </w:p>
    <w:p w14:paraId="223CEA69" w14:textId="37262DCB" w:rsidR="00D12252" w:rsidRDefault="00D12252" w:rsidP="00D122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252">
        <w:rPr>
          <w:rFonts w:ascii="Times New Roman" w:hAnsi="Times New Roman" w:cs="Times New Roman"/>
          <w:sz w:val="28"/>
          <w:szCs w:val="28"/>
        </w:rPr>
        <w:lastRenderedPageBreak/>
        <w:t xml:space="preserve">Докладав усіх зусиль, щоб за час його </w:t>
      </w:r>
      <w:proofErr w:type="spellStart"/>
      <w:r w:rsidRPr="00D12252">
        <w:rPr>
          <w:rFonts w:ascii="Times New Roman" w:hAnsi="Times New Roman" w:cs="Times New Roman"/>
          <w:sz w:val="28"/>
          <w:szCs w:val="28"/>
        </w:rPr>
        <w:t>архімандритства</w:t>
      </w:r>
      <w:proofErr w:type="spellEnd"/>
      <w:r w:rsidRPr="00D12252">
        <w:rPr>
          <w:rFonts w:ascii="Times New Roman" w:hAnsi="Times New Roman" w:cs="Times New Roman"/>
          <w:sz w:val="28"/>
          <w:szCs w:val="28"/>
        </w:rPr>
        <w:t xml:space="preserve"> Києво-Печерська друкарня посіла визначне місце як серед інших друкарень України та Білорусі, так і в суспільному житті загалом.</w:t>
      </w:r>
    </w:p>
    <w:p w14:paraId="4EB79871" w14:textId="5F90B0AE" w:rsidR="002E5C96" w:rsidRDefault="002E5C96" w:rsidP="00F136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8FB4AD" wp14:editId="1868E481">
            <wp:extent cx="5139690" cy="2749051"/>
            <wp:effectExtent l="190500" t="190500" r="194310" b="1847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00" cy="277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D6F6D3" w14:textId="02F4048F" w:rsidR="002E5C96" w:rsidRDefault="002E5C96" w:rsidP="002E5C96">
      <w:pPr>
        <w:spacing w:line="360" w:lineRule="auto"/>
        <w:jc w:val="center"/>
        <w:rPr>
          <w:rFonts w:ascii="Century Gothic" w:hAnsi="Century Gothic" w:cs="Times New Roman"/>
          <w:i/>
          <w:iCs/>
          <w:sz w:val="30"/>
          <w:szCs w:val="30"/>
        </w:rPr>
      </w:pPr>
      <w:r w:rsidRPr="002E5C96">
        <w:rPr>
          <w:rFonts w:ascii="Century Gothic" w:hAnsi="Century Gothic" w:cs="Times New Roman"/>
          <w:i/>
          <w:iCs/>
          <w:sz w:val="30"/>
          <w:szCs w:val="30"/>
        </w:rPr>
        <w:t>Чим уславився Петро Могила?</w:t>
      </w:r>
    </w:p>
    <w:p w14:paraId="3D9AD6ED" w14:textId="65CE8C78" w:rsidR="00FB4501" w:rsidRPr="00FB4501" w:rsidRDefault="00FB4501" w:rsidP="00FB4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Велика його заслуга в тому, що він </w:t>
      </w:r>
      <w:r w:rsidRPr="00A83576">
        <w:rPr>
          <w:rFonts w:ascii="Times New Roman" w:hAnsi="Times New Roman" w:cs="Times New Roman"/>
          <w:i/>
          <w:iCs/>
          <w:sz w:val="28"/>
          <w:szCs w:val="28"/>
        </w:rPr>
        <w:t xml:space="preserve">добився </w:t>
      </w:r>
      <w:proofErr w:type="spellStart"/>
      <w:r w:rsidRPr="00A83576">
        <w:rPr>
          <w:rFonts w:ascii="Times New Roman" w:hAnsi="Times New Roman" w:cs="Times New Roman"/>
          <w:i/>
          <w:iCs/>
          <w:sz w:val="28"/>
          <w:szCs w:val="28"/>
        </w:rPr>
        <w:t>урівняння</w:t>
      </w:r>
      <w:proofErr w:type="spellEnd"/>
      <w:r w:rsidRPr="00A83576">
        <w:rPr>
          <w:rFonts w:ascii="Times New Roman" w:hAnsi="Times New Roman" w:cs="Times New Roman"/>
          <w:i/>
          <w:iCs/>
          <w:sz w:val="28"/>
          <w:szCs w:val="28"/>
        </w:rPr>
        <w:t xml:space="preserve"> в правах православної Церкви з греко-католицькою</w:t>
      </w:r>
      <w:r w:rsidRPr="00FB4501">
        <w:rPr>
          <w:rFonts w:ascii="Times New Roman" w:hAnsi="Times New Roman" w:cs="Times New Roman"/>
          <w:sz w:val="28"/>
          <w:szCs w:val="28"/>
        </w:rPr>
        <w:t>.</w:t>
      </w:r>
    </w:p>
    <w:p w14:paraId="043FDF6C" w14:textId="3FEFB69A" w:rsidR="00FB4501" w:rsidRPr="00FB4501" w:rsidRDefault="00FB4501" w:rsidP="00FB4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Дбав про освіту, культуру, реставрував чимало храмів: Софійський собор, будівлі Києво-Печерського монастиря.  Чимало зробив Могила для розвитку мистецтва в Україні. Для розпису київських церков запрошувалися кращі художники з Європи.</w:t>
      </w:r>
    </w:p>
    <w:p w14:paraId="216AD9B9" w14:textId="77777777" w:rsidR="00FB4501" w:rsidRPr="00FB4501" w:rsidRDefault="00FB4501" w:rsidP="00FB45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Дбав, щоб освіту нести в народ, велика його роль як просвітника. Він дбав про високий рівень освіти. У школах вивчали мови (латинську, грецьку, польську).</w:t>
      </w:r>
    </w:p>
    <w:p w14:paraId="264907DE" w14:textId="05C0EB9A" w:rsidR="00A4326D" w:rsidRDefault="007119DA" w:rsidP="007119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494">
        <w:rPr>
          <w:rFonts w:ascii="Times New Roman" w:hAnsi="Times New Roman" w:cs="Times New Roman"/>
          <w:i/>
          <w:iCs/>
          <w:sz w:val="28"/>
          <w:szCs w:val="28"/>
        </w:rPr>
        <w:t xml:space="preserve">Помер Петро Могила 1 (11 січня) 1647 року </w:t>
      </w:r>
      <w:r w:rsidRPr="00D64494">
        <w:rPr>
          <w:rFonts w:ascii="Times New Roman" w:hAnsi="Times New Roman" w:cs="Times New Roman"/>
          <w:sz w:val="28"/>
          <w:szCs w:val="28"/>
        </w:rPr>
        <w:t>у Києві, Річ Посполита</w:t>
      </w:r>
      <w:r w:rsidRPr="007119DA">
        <w:rPr>
          <w:rFonts w:ascii="Times New Roman" w:hAnsi="Times New Roman" w:cs="Times New Roman"/>
          <w:sz w:val="28"/>
          <w:szCs w:val="28"/>
        </w:rPr>
        <w:t>, коли йому виповнилося лише п’ятдесят. На посаді митрополита він прослужив всього чотирнадцять років. 3(19) березня 1647 року тіло покійного, згідно з його волею, було перенесено й покладено у Великій церкві Києво-Печерської лаври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20E866" w14:textId="14B62B3A" w:rsidR="00137F84" w:rsidRDefault="00137F84" w:rsidP="003D584B">
      <w:pPr>
        <w:spacing w:before="240" w:line="360" w:lineRule="auto"/>
        <w:jc w:val="center"/>
        <w:rPr>
          <w:rFonts w:ascii="Century Gothic" w:hAnsi="Century Gothic" w:cs="Times New Roman"/>
          <w:i/>
          <w:iCs/>
          <w:sz w:val="30"/>
          <w:szCs w:val="30"/>
        </w:rPr>
      </w:pPr>
      <w:r>
        <w:rPr>
          <w:rFonts w:ascii="Century Gothic" w:hAnsi="Century Gothic" w:cs="Times New Roman"/>
          <w:i/>
          <w:iCs/>
          <w:sz w:val="30"/>
          <w:szCs w:val="30"/>
        </w:rPr>
        <w:lastRenderedPageBreak/>
        <w:t xml:space="preserve">Характер Петра </w:t>
      </w:r>
      <w:proofErr w:type="spellStart"/>
      <w:r>
        <w:rPr>
          <w:rFonts w:ascii="Century Gothic" w:hAnsi="Century Gothic" w:cs="Times New Roman"/>
          <w:i/>
          <w:iCs/>
          <w:sz w:val="30"/>
          <w:szCs w:val="30"/>
        </w:rPr>
        <w:t>Симеоновича</w:t>
      </w:r>
      <w:proofErr w:type="spellEnd"/>
      <w:r>
        <w:rPr>
          <w:rFonts w:ascii="Century Gothic" w:hAnsi="Century Gothic" w:cs="Times New Roman"/>
          <w:i/>
          <w:iCs/>
          <w:sz w:val="30"/>
          <w:szCs w:val="30"/>
        </w:rPr>
        <w:t xml:space="preserve"> </w:t>
      </w:r>
    </w:p>
    <w:p w14:paraId="2BA51B86" w14:textId="40B38742" w:rsidR="00137F84" w:rsidRDefault="00137F84" w:rsidP="00137F8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84">
        <w:rPr>
          <w:rFonts w:ascii="Times New Roman" w:hAnsi="Times New Roman" w:cs="Times New Roman"/>
          <w:color w:val="000000"/>
          <w:sz w:val="28"/>
          <w:szCs w:val="28"/>
        </w:rPr>
        <w:t>Палкий прихильник православних традицій, усім серцем відданий рідній Церкві, наділений твердою волею та рішучим характером, архімандрит Петро Могила вимагав від послушників та братії смирення і послуху, подаючи власним прикладом зразок взірцевої поведінки, повторюючи, що йому як настоятелю «поперед усіх належить бути на чернечому правилі та в усякому ділі богоугодному».</w:t>
      </w:r>
    </w:p>
    <w:p w14:paraId="4258D0E8" w14:textId="742FBF3F" w:rsidR="007056D0" w:rsidRDefault="007056D0" w:rsidP="003D584B">
      <w:pPr>
        <w:spacing w:before="240" w:line="360" w:lineRule="auto"/>
        <w:jc w:val="center"/>
        <w:rPr>
          <w:rFonts w:ascii="Century Gothic" w:hAnsi="Century Gothic" w:cs="Times New Roman"/>
          <w:i/>
          <w:iCs/>
          <w:color w:val="000000"/>
          <w:sz w:val="30"/>
          <w:szCs w:val="30"/>
        </w:rPr>
      </w:pPr>
      <w:r w:rsidRPr="007056D0">
        <w:rPr>
          <w:rFonts w:ascii="Century Gothic" w:hAnsi="Century Gothic" w:cs="Times New Roman"/>
          <w:i/>
          <w:iCs/>
          <w:color w:val="000000"/>
          <w:sz w:val="30"/>
          <w:szCs w:val="30"/>
        </w:rPr>
        <w:t>Що зробив Петро Могила?</w:t>
      </w:r>
    </w:p>
    <w:p w14:paraId="7BF3B3A9" w14:textId="730375E3" w:rsidR="00492BF0" w:rsidRPr="00492BF0" w:rsidRDefault="00492BF0" w:rsidP="00492BF0">
      <w:pPr>
        <w:spacing w:line="360" w:lineRule="auto"/>
        <w:ind w:firstLine="720"/>
        <w:jc w:val="both"/>
        <w:rPr>
          <w:rFonts w:ascii="Arial" w:hAnsi="Arial" w:cs="Arial"/>
          <w:color w:val="202124"/>
          <w:shd w:val="clear" w:color="auto" w:fill="FFFFFF"/>
        </w:rPr>
      </w:pPr>
      <w:r w:rsidRPr="00492BF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Петро Могила був автором двох надзвичайно важливих церковних книжок — </w:t>
      </w:r>
      <w:r w:rsidRPr="00C016E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«Служебника»</w:t>
      </w:r>
      <w:r w:rsidRPr="00492BF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й </w:t>
      </w:r>
      <w:r w:rsidRPr="00C016E0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«Требника».</w:t>
      </w:r>
      <w:r w:rsidRPr="00492BF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Протягом 14 років Могила очолював українську православну церкву. Багато зусиль і праці доклав Могила для захисту і розвитку православ'я в Україні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14:paraId="51E59AAF" w14:textId="433973EB" w:rsidR="00B029D4" w:rsidRDefault="00B029D4" w:rsidP="003D584B">
      <w:pPr>
        <w:spacing w:before="240" w:line="360" w:lineRule="auto"/>
        <w:jc w:val="center"/>
        <w:rPr>
          <w:rFonts w:ascii="Century Gothic" w:hAnsi="Century Gothic" w:cs="Times New Roman"/>
          <w:i/>
          <w:iCs/>
          <w:sz w:val="30"/>
          <w:szCs w:val="30"/>
        </w:rPr>
      </w:pPr>
      <w:r w:rsidRPr="00B029D4">
        <w:rPr>
          <w:rFonts w:ascii="Century Gothic" w:hAnsi="Century Gothic" w:cs="Times New Roman"/>
          <w:i/>
          <w:iCs/>
          <w:sz w:val="30"/>
          <w:szCs w:val="30"/>
        </w:rPr>
        <w:t>Цікаві факти про Петра Могилу</w:t>
      </w:r>
    </w:p>
    <w:p w14:paraId="6214A969" w14:textId="3CACC888" w:rsidR="00D62903" w:rsidRPr="00D62903" w:rsidRDefault="00D62903" w:rsidP="00D629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903">
        <w:rPr>
          <w:rFonts w:ascii="Times New Roman" w:hAnsi="Times New Roman" w:cs="Times New Roman"/>
          <w:sz w:val="28"/>
          <w:szCs w:val="28"/>
        </w:rPr>
        <w:t>Цікаво, що свого часу Петро мріяв стати військовим і навіть брав участь у хотинській битві, але швидко зрозумів, що кровопролиття йому не подобається.</w:t>
      </w:r>
    </w:p>
    <w:p w14:paraId="551B2C31" w14:textId="3DA7C078" w:rsidR="007119DA" w:rsidRPr="00640DB2" w:rsidRDefault="00F136AC" w:rsidP="003D2F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D46886" wp14:editId="2749330F">
            <wp:simplePos x="0" y="0"/>
            <wp:positionH relativeFrom="column">
              <wp:posOffset>-469900</wp:posOffset>
            </wp:positionH>
            <wp:positionV relativeFrom="paragraph">
              <wp:posOffset>1781386</wp:posOffset>
            </wp:positionV>
            <wp:extent cx="905510" cy="1380490"/>
            <wp:effectExtent l="152400" t="95250" r="161290" b="105410"/>
            <wp:wrapTopAndBottom/>
            <wp:docPr id="4" name="Рисунок 4" descr="Святитель Петр Могила – лучши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ятитель Петр Могила – лучшие кни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2780">
                      <a:off x="0" y="0"/>
                      <a:ext cx="9055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903" w:rsidRPr="00D62903">
        <w:rPr>
          <w:rFonts w:ascii="Times New Roman" w:hAnsi="Times New Roman" w:cs="Times New Roman"/>
          <w:sz w:val="28"/>
          <w:szCs w:val="28"/>
        </w:rPr>
        <w:t xml:space="preserve">За кілька днів до смерті </w:t>
      </w:r>
      <w:proofErr w:type="spellStart"/>
      <w:r w:rsidR="00D62903" w:rsidRPr="00D62903">
        <w:rPr>
          <w:rFonts w:ascii="Times New Roman" w:hAnsi="Times New Roman" w:cs="Times New Roman"/>
          <w:sz w:val="28"/>
          <w:szCs w:val="28"/>
        </w:rPr>
        <w:t>пер</w:t>
      </w:r>
      <w:r w:rsidR="005D2382">
        <w:rPr>
          <w:rFonts w:ascii="Times New Roman" w:hAnsi="Times New Roman" w:cs="Times New Roman"/>
          <w:sz w:val="28"/>
          <w:szCs w:val="28"/>
        </w:rPr>
        <w:t>во</w:t>
      </w:r>
      <w:r w:rsidR="00D62903" w:rsidRPr="00D62903">
        <w:rPr>
          <w:rFonts w:ascii="Times New Roman" w:hAnsi="Times New Roman" w:cs="Times New Roman"/>
          <w:sz w:val="28"/>
          <w:szCs w:val="28"/>
        </w:rPr>
        <w:t>святитель</w:t>
      </w:r>
      <w:proofErr w:type="spellEnd"/>
      <w:r w:rsidR="00D62903" w:rsidRPr="00D62903">
        <w:rPr>
          <w:rFonts w:ascii="Times New Roman" w:hAnsi="Times New Roman" w:cs="Times New Roman"/>
          <w:sz w:val="28"/>
          <w:szCs w:val="28"/>
        </w:rPr>
        <w:t xml:space="preserve"> склав духовний заповіт, оголошуючи Києво-Братську колегію першою спадкоємицею свого майна. Їй він заповів 81 тис. злотих, все своє нерухоме майно, коштовності та бібліотеку. На той час Петро Могила мав одну з найбагатших бібліотек. В ній були твори Сенеки, Горація, Цезаря, </w:t>
      </w:r>
      <w:proofErr w:type="spellStart"/>
      <w:r w:rsidR="00D62903" w:rsidRPr="00D62903">
        <w:rPr>
          <w:rFonts w:ascii="Times New Roman" w:hAnsi="Times New Roman" w:cs="Times New Roman"/>
          <w:sz w:val="28"/>
          <w:szCs w:val="28"/>
        </w:rPr>
        <w:t>Ціцерона</w:t>
      </w:r>
      <w:proofErr w:type="spellEnd"/>
      <w:r w:rsidR="00D62903" w:rsidRPr="00D62903">
        <w:rPr>
          <w:rFonts w:ascii="Times New Roman" w:hAnsi="Times New Roman" w:cs="Times New Roman"/>
          <w:sz w:val="28"/>
          <w:szCs w:val="28"/>
        </w:rPr>
        <w:t xml:space="preserve">, Макіавеллі, трактати </w:t>
      </w:r>
      <w:proofErr w:type="spellStart"/>
      <w:r w:rsidR="00D62903" w:rsidRPr="00D62903">
        <w:rPr>
          <w:rFonts w:ascii="Times New Roman" w:hAnsi="Times New Roman" w:cs="Times New Roman"/>
          <w:sz w:val="28"/>
          <w:szCs w:val="28"/>
        </w:rPr>
        <w:t>Авіценни</w:t>
      </w:r>
      <w:proofErr w:type="spellEnd"/>
      <w:r w:rsidR="00D62903" w:rsidRPr="00D62903">
        <w:rPr>
          <w:rFonts w:ascii="Times New Roman" w:hAnsi="Times New Roman" w:cs="Times New Roman"/>
          <w:sz w:val="28"/>
          <w:szCs w:val="28"/>
        </w:rPr>
        <w:t xml:space="preserve"> та ін.</w:t>
      </w:r>
    </w:p>
    <w:p w14:paraId="134A0DCB" w14:textId="48DF680E" w:rsidR="00D50383" w:rsidRPr="00D50383" w:rsidRDefault="00D50383" w:rsidP="00D50383">
      <w:pPr>
        <w:spacing w:line="240" w:lineRule="auto"/>
        <w:rPr>
          <w:rFonts w:ascii="Garamond" w:hAnsi="Garamond"/>
          <w:sz w:val="32"/>
          <w:szCs w:val="32"/>
        </w:rPr>
      </w:pPr>
    </w:p>
    <w:sectPr w:rsidR="00D50383" w:rsidRPr="00D5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6D"/>
    <w:rsid w:val="00096B43"/>
    <w:rsid w:val="00137F84"/>
    <w:rsid w:val="002465C6"/>
    <w:rsid w:val="00247F99"/>
    <w:rsid w:val="002C28D7"/>
    <w:rsid w:val="002E5C96"/>
    <w:rsid w:val="003D2F76"/>
    <w:rsid w:val="003D584B"/>
    <w:rsid w:val="00492BF0"/>
    <w:rsid w:val="004D366D"/>
    <w:rsid w:val="004E5DBD"/>
    <w:rsid w:val="005D2382"/>
    <w:rsid w:val="00640DB2"/>
    <w:rsid w:val="006C535D"/>
    <w:rsid w:val="007056D0"/>
    <w:rsid w:val="007119DA"/>
    <w:rsid w:val="007C7776"/>
    <w:rsid w:val="00885A21"/>
    <w:rsid w:val="009B2E1E"/>
    <w:rsid w:val="00A4326D"/>
    <w:rsid w:val="00A83576"/>
    <w:rsid w:val="00AA4313"/>
    <w:rsid w:val="00B029D4"/>
    <w:rsid w:val="00B868F3"/>
    <w:rsid w:val="00C016E0"/>
    <w:rsid w:val="00C75B05"/>
    <w:rsid w:val="00CC4B30"/>
    <w:rsid w:val="00CD77A1"/>
    <w:rsid w:val="00D12252"/>
    <w:rsid w:val="00D50383"/>
    <w:rsid w:val="00D62903"/>
    <w:rsid w:val="00D64494"/>
    <w:rsid w:val="00F136AC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D757"/>
  <w15:chartTrackingRefBased/>
  <w15:docId w15:val="{79E521E7-AFF8-4930-A1B3-E406CE26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Kochkina</dc:creator>
  <cp:keywords/>
  <dc:description/>
  <cp:lastModifiedBy>Kate Kochkina</cp:lastModifiedBy>
  <cp:revision>30</cp:revision>
  <dcterms:created xsi:type="dcterms:W3CDTF">2023-02-22T09:22:00Z</dcterms:created>
  <dcterms:modified xsi:type="dcterms:W3CDTF">2023-02-22T10:29:00Z</dcterms:modified>
</cp:coreProperties>
</file>