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5797" w14:textId="52ADF19C" w:rsidR="007C7776" w:rsidRPr="004B4734" w:rsidRDefault="00F90395" w:rsidP="006717D8">
      <w:pPr>
        <w:spacing w:line="360" w:lineRule="auto"/>
        <w:jc w:val="center"/>
        <w:rPr>
          <w:rFonts w:ascii="Century Schoolbook" w:hAnsi="Century Schoolbook"/>
          <w:i/>
          <w:iCs/>
          <w:color w:val="FF0000"/>
          <w:sz w:val="36"/>
          <w:szCs w:val="36"/>
        </w:rPr>
      </w:pPr>
      <w:r w:rsidRPr="004B4734">
        <w:rPr>
          <w:rFonts w:ascii="Century Schoolbook" w:hAnsi="Century Schoolbook"/>
          <w:i/>
          <w:iCs/>
          <w:color w:val="FF0000"/>
          <w:sz w:val="36"/>
          <w:szCs w:val="36"/>
        </w:rPr>
        <w:t>Велич особистості в українській культурі</w:t>
      </w:r>
    </w:p>
    <w:p w14:paraId="761ADA8A" w14:textId="69175535" w:rsidR="00F90395" w:rsidRPr="004B4734" w:rsidRDefault="00F90395" w:rsidP="006717D8">
      <w:pPr>
        <w:spacing w:line="360" w:lineRule="auto"/>
        <w:jc w:val="center"/>
        <w:rPr>
          <w:rFonts w:ascii="Century Schoolbook" w:hAnsi="Century Schoolbook"/>
          <w:i/>
          <w:iCs/>
          <w:color w:val="FF0000"/>
          <w:sz w:val="36"/>
          <w:szCs w:val="36"/>
        </w:rPr>
      </w:pPr>
      <w:r w:rsidRPr="004B4734">
        <w:rPr>
          <w:rFonts w:ascii="Century Schoolbook" w:hAnsi="Century Schoolbook"/>
          <w:i/>
          <w:iCs/>
          <w:color w:val="FF0000"/>
          <w:sz w:val="36"/>
          <w:szCs w:val="36"/>
        </w:rPr>
        <w:t>Володимир Антонович</w:t>
      </w:r>
    </w:p>
    <w:p w14:paraId="3F2CB562" w14:textId="3BE78DB4" w:rsidR="00F90395" w:rsidRPr="004B4734" w:rsidRDefault="004B4734" w:rsidP="006717D8">
      <w:pPr>
        <w:spacing w:line="240" w:lineRule="auto"/>
        <w:jc w:val="right"/>
        <w:rPr>
          <w:rFonts w:ascii="Garamond" w:hAnsi="Garamond"/>
          <w:sz w:val="32"/>
          <w:szCs w:val="32"/>
          <w:lang w:val="uk-UA"/>
        </w:rPr>
      </w:pPr>
      <w:r w:rsidRPr="004B4734">
        <w:rPr>
          <w:rFonts w:ascii="Garamond" w:hAnsi="Garamond"/>
          <w:sz w:val="32"/>
          <w:szCs w:val="32"/>
          <w:lang w:val="uk-UA"/>
        </w:rPr>
        <w:t>Р</w:t>
      </w:r>
      <w:r w:rsidR="006717D8" w:rsidRPr="004B4734">
        <w:rPr>
          <w:rFonts w:ascii="Garamond" w:hAnsi="Garamond"/>
          <w:sz w:val="32"/>
          <w:szCs w:val="32"/>
          <w:lang w:val="uk-UA"/>
        </w:rPr>
        <w:t xml:space="preserve">обота Грицак Мар’яни </w:t>
      </w:r>
    </w:p>
    <w:p w14:paraId="14D6BE0E" w14:textId="4E69FC7D" w:rsidR="006717D8" w:rsidRPr="004B4734" w:rsidRDefault="006717D8" w:rsidP="006717D8">
      <w:pPr>
        <w:spacing w:line="240" w:lineRule="auto"/>
        <w:jc w:val="right"/>
        <w:rPr>
          <w:rFonts w:ascii="Garamond" w:hAnsi="Garamond"/>
          <w:sz w:val="32"/>
          <w:szCs w:val="32"/>
          <w:lang w:val="uk-UA"/>
        </w:rPr>
      </w:pPr>
      <w:r w:rsidRPr="004B4734">
        <w:rPr>
          <w:rFonts w:ascii="Garamond" w:hAnsi="Garamond"/>
          <w:sz w:val="32"/>
          <w:szCs w:val="32"/>
          <w:lang w:val="uk-UA"/>
        </w:rPr>
        <w:t>група ПСз-11</w:t>
      </w:r>
    </w:p>
    <w:p w14:paraId="41BD20BA" w14:textId="7083ECA0" w:rsidR="006717D8" w:rsidRDefault="001373BA" w:rsidP="006717D8">
      <w:pPr>
        <w:spacing w:line="240" w:lineRule="auto"/>
        <w:rPr>
          <w:rFonts w:ascii="Garamond" w:hAnsi="Garamond"/>
          <w:sz w:val="32"/>
          <w:szCs w:val="3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6F2313" wp14:editId="0152D0BA">
            <wp:simplePos x="0" y="0"/>
            <wp:positionH relativeFrom="page">
              <wp:posOffset>5322570</wp:posOffset>
            </wp:positionH>
            <wp:positionV relativeFrom="paragraph">
              <wp:posOffset>217170</wp:posOffset>
            </wp:positionV>
            <wp:extent cx="1630680" cy="2114550"/>
            <wp:effectExtent l="285750" t="285750" r="331470" b="34290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6889" flipH="1">
                      <a:off x="0" y="0"/>
                      <a:ext cx="1630680" cy="2114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5D6F7D" w14:textId="5A534AA1" w:rsidR="008E6AE4" w:rsidRDefault="008E6AE4" w:rsidP="004509A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070BF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Володимир Боніфатійович народився 18 (30) січня 1834</w:t>
      </w:r>
      <w:r w:rsidRPr="004070B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8E6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Pr="003A5F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містечку Махнівці Київської губернії (з 1935 с.</w:t>
      </w:r>
      <w:r w:rsidR="001373BA" w:rsidRPr="003A5F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A5F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Комсомольське Козятинський район, Вінницької області). Дрібний шляхтич і </w:t>
      </w:r>
      <w:proofErr w:type="spellStart"/>
      <w:r w:rsidRPr="003A5F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мадяро</w:t>
      </w:r>
      <w:proofErr w:type="spellEnd"/>
      <w:r w:rsidRPr="003A5F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-поляк за походженням. Навчання </w:t>
      </w:r>
      <w:r w:rsidR="001373BA" w:rsidRPr="003A5F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здобув </w:t>
      </w:r>
      <w:r w:rsidRPr="003A5F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Київському університеті</w:t>
      </w:r>
      <w:r w:rsidR="00DC669F" w:rsidRPr="003A5F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371DD0EC" w14:textId="77777777" w:rsidR="00B03574" w:rsidRDefault="00DC669F" w:rsidP="00DC66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C66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Володимир Антонович </w:t>
      </w:r>
      <w:r w:rsidRPr="009E7E09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  <w:lang w:val="uk-UA"/>
        </w:rPr>
        <w:t>був засновником київської школи</w:t>
      </w:r>
      <w:r w:rsidRPr="00DC66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істориків та автор численних праць з української історії, зокрема студій з історії Давньої Русі, Великого князівства Литовського, козацтва, гайдамаччини; археології, етнографії. </w:t>
      </w:r>
    </w:p>
    <w:p w14:paraId="19484C6D" w14:textId="77777777" w:rsidR="00B03574" w:rsidRDefault="00DC669F" w:rsidP="00DC66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C66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Антоновичем пов’язують впровадження традиції документалізму в українській історіографії. </w:t>
      </w:r>
    </w:p>
    <w:p w14:paraId="34B73A36" w14:textId="77777777" w:rsidR="00B03574" w:rsidRDefault="00DC669F" w:rsidP="00DC66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C66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редакцією Антоновича було зібрано і видано </w:t>
      </w:r>
      <w:r w:rsidRPr="00C53F42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  <w:lang w:val="uk-UA"/>
        </w:rPr>
        <w:t>9 томів «</w:t>
      </w:r>
      <w:r w:rsidRPr="00326D6C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  <w:lang w:val="ru-RU"/>
        </w:rPr>
        <w:t>Архива Юго-Западной России</w:t>
      </w:r>
      <w:r w:rsidRPr="00C53F42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  <w:lang w:val="uk-UA"/>
        </w:rPr>
        <w:t>»</w:t>
      </w:r>
      <w:r w:rsidRPr="00DC66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(понад 2200 документів)</w:t>
      </w:r>
      <w:r w:rsidR="00B035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DC66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588B0193" w14:textId="5E85AEFD" w:rsidR="008E6AE4" w:rsidRDefault="00DC669F" w:rsidP="00B0357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C66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Разом з Михайлом Драгомановим Антонович видав «</w:t>
      </w:r>
      <w:r w:rsidR="00326D6C" w:rsidRPr="00326D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Історичні пісні малоросійського народу</w:t>
      </w:r>
      <w:r w:rsidRPr="00DC66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(К., 1874 – 1875. Т. 1 –2). </w:t>
      </w:r>
      <w:r w:rsidRPr="00663083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  <w:lang w:val="uk-UA"/>
        </w:rPr>
        <w:t>Йому належать праці з історії України:</w:t>
      </w:r>
      <w:r w:rsidRPr="00DC66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«Про походження козацтва», «Про гайдамацтво», «Київ та його доля і значення з ХІV до ХVІ століття», «Монографії з історії Західної і Південно-Західної Росії», «Розкопки в землі древлян», «Археологічна карта Київської губернії», «Історичні пісні малоросійського народу» та інше.</w:t>
      </w:r>
    </w:p>
    <w:p w14:paraId="6BED1D33" w14:textId="5D9B0E1F" w:rsidR="00692152" w:rsidRPr="00663083" w:rsidRDefault="0060645C" w:rsidP="0069215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95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Pr="00663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своїх працях Антонович уникав </w:t>
      </w:r>
      <w:proofErr w:type="spellStart"/>
      <w:r w:rsidRPr="006630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синтези</w:t>
      </w:r>
      <w:proofErr w:type="spellEnd"/>
      <w:r w:rsidRPr="00663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документально досліджуючи окремі історичні явища. Лише в своїх науково-популярних лекціях («Бесіди </w:t>
      </w:r>
      <w:r w:rsidRPr="00663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про часи козацькі в Україні» (1897); «Виклади про часи козацькі в Україні» (1912) Антонович дав загальний огляд української історії від часів сформування козаччини. Антонович був видатним українським громадським </w:t>
      </w:r>
      <w:proofErr w:type="spellStart"/>
      <w:r w:rsidRPr="00663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діячем</w:t>
      </w:r>
      <w:proofErr w:type="spellEnd"/>
      <w:r w:rsidRPr="00663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Належачи до так званих </w:t>
      </w:r>
      <w:hyperlink r:id="rId6" w:tooltip="Хлопоманство" w:history="1">
        <w:r w:rsidRPr="00663083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«</w:t>
        </w:r>
        <w:proofErr w:type="spellStart"/>
        <w:r w:rsidRPr="00663083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хлопоманів</w:t>
        </w:r>
        <w:proofErr w:type="spellEnd"/>
        <w:r w:rsidRPr="00663083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»</w:t>
        </w:r>
      </w:hyperlink>
      <w:r w:rsidRPr="00663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він надрукував у відповідь польському публіцистові Зенону </w:t>
      </w:r>
      <w:proofErr w:type="spellStart"/>
      <w:r w:rsidRPr="00663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Фішеві</w:t>
      </w:r>
      <w:proofErr w:type="spellEnd"/>
      <w:r w:rsidRPr="00663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(псевдонім Падалиця) відому статтю </w:t>
      </w:r>
      <w:r w:rsidRPr="00365C28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  <w:lang w:val="uk-UA"/>
        </w:rPr>
        <w:t xml:space="preserve">«Моя </w:t>
      </w:r>
      <w:proofErr w:type="spellStart"/>
      <w:r w:rsidRPr="00365C28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  <w:lang w:val="uk-UA"/>
        </w:rPr>
        <w:t>исповедь</w:t>
      </w:r>
      <w:proofErr w:type="spellEnd"/>
      <w:r w:rsidRPr="00365C28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  <w:lang w:val="uk-UA"/>
        </w:rPr>
        <w:t>» (1862)</w:t>
      </w:r>
      <w:r w:rsidRPr="00365C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663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 подав обґрунтування ідеології «</w:t>
      </w:r>
      <w:proofErr w:type="spellStart"/>
      <w:r w:rsidRPr="00663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хлопоманів</w:t>
      </w:r>
      <w:proofErr w:type="spellEnd"/>
      <w:r w:rsidRPr="00663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14:paraId="3E06C2FB" w14:textId="77777777" w:rsidR="00692152" w:rsidRPr="00663083" w:rsidRDefault="00692152" w:rsidP="00692152">
      <w:pPr>
        <w:spacing w:line="360" w:lineRule="auto"/>
        <w:ind w:firstLine="720"/>
        <w:jc w:val="both"/>
        <w:rPr>
          <w:rFonts w:ascii="Times New Roman" w:hAnsi="Times New Roman" w:cs="Times New Roman"/>
          <w:color w:val="202122"/>
          <w:sz w:val="28"/>
          <w:szCs w:val="28"/>
          <w:lang w:val="uk-UA"/>
        </w:rPr>
      </w:pPr>
      <w:r w:rsidRPr="00663083">
        <w:rPr>
          <w:rFonts w:ascii="Times New Roman" w:hAnsi="Times New Roman" w:cs="Times New Roman"/>
          <w:color w:val="202122"/>
          <w:sz w:val="28"/>
          <w:szCs w:val="28"/>
          <w:lang w:val="uk-UA"/>
        </w:rPr>
        <w:t xml:space="preserve">Майже півстоліття Антонович стояв на чолі українського громадсько-політичного життя, </w:t>
      </w:r>
      <w:r w:rsidRPr="002C6D4E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>був головою київської </w:t>
      </w:r>
      <w:hyperlink r:id="rId7" w:tooltip="Стара Громада" w:history="1">
        <w:r w:rsidRPr="002C6D4E">
          <w:rPr>
            <w:rStyle w:val="af4"/>
            <w:rFonts w:ascii="Times New Roman" w:hAnsi="Times New Roman" w:cs="Times New Roman"/>
            <w:i/>
            <w:iCs/>
            <w:color w:val="FF0000"/>
            <w:sz w:val="28"/>
            <w:szCs w:val="28"/>
            <w:u w:val="none"/>
            <w:lang w:val="uk-UA"/>
          </w:rPr>
          <w:t>Старої громади</w:t>
        </w:r>
      </w:hyperlink>
      <w:r w:rsidRPr="002C6D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63083">
        <w:rPr>
          <w:rFonts w:ascii="Times New Roman" w:hAnsi="Times New Roman" w:cs="Times New Roman"/>
          <w:color w:val="202122"/>
          <w:sz w:val="28"/>
          <w:szCs w:val="28"/>
          <w:lang w:val="uk-UA"/>
        </w:rPr>
        <w:t xml:space="preserve">і </w:t>
      </w:r>
      <w:r w:rsidRPr="002C6D4E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>за його ініціативою 1890 року в </w:t>
      </w:r>
      <w:hyperlink r:id="rId8" w:tooltip="Галичина" w:history="1">
        <w:r w:rsidRPr="002C6D4E">
          <w:rPr>
            <w:rStyle w:val="af4"/>
            <w:rFonts w:ascii="Times New Roman" w:hAnsi="Times New Roman" w:cs="Times New Roman"/>
            <w:i/>
            <w:iCs/>
            <w:color w:val="FF0000"/>
            <w:sz w:val="28"/>
            <w:szCs w:val="28"/>
            <w:u w:val="none"/>
            <w:lang w:val="uk-UA"/>
          </w:rPr>
          <w:t>Галичині</w:t>
        </w:r>
      </w:hyperlink>
      <w:r w:rsidRPr="002C6D4E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 xml:space="preserve"> дійшло до «угоди» між поляками й українцями у Львівському сеймі. </w:t>
      </w:r>
      <w:r w:rsidRPr="00663083">
        <w:rPr>
          <w:rFonts w:ascii="Times New Roman" w:hAnsi="Times New Roman" w:cs="Times New Roman"/>
          <w:color w:val="202122"/>
          <w:sz w:val="28"/>
          <w:szCs w:val="28"/>
          <w:lang w:val="uk-UA"/>
        </w:rPr>
        <w:t>Антоновичу належить велика роль у реалізації плану переїзду Михайла Грушевського до </w:t>
      </w:r>
      <w:hyperlink r:id="rId9" w:tooltip="Львів" w:history="1">
        <w:r w:rsidRPr="009E536A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Львова</w:t>
        </w:r>
      </w:hyperlink>
      <w:r w:rsidRPr="00663083">
        <w:rPr>
          <w:rFonts w:ascii="Times New Roman" w:hAnsi="Times New Roman" w:cs="Times New Roman"/>
          <w:color w:val="202122"/>
          <w:sz w:val="28"/>
          <w:szCs w:val="28"/>
          <w:lang w:val="uk-UA"/>
        </w:rPr>
        <w:t> і створення там наукового осередку.</w:t>
      </w:r>
    </w:p>
    <w:p w14:paraId="25B0B329" w14:textId="2472E1BD" w:rsidR="00692152" w:rsidRPr="00663083" w:rsidRDefault="00692152" w:rsidP="0069215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63083">
        <w:rPr>
          <w:rFonts w:ascii="Times New Roman" w:hAnsi="Times New Roman" w:cs="Times New Roman"/>
          <w:color w:val="202122"/>
          <w:sz w:val="28"/>
          <w:szCs w:val="28"/>
          <w:lang w:val="uk-UA"/>
        </w:rPr>
        <w:t>В останній період життя Антонович дедалі більше уваги приділяв археологічним дослідженням </w:t>
      </w:r>
      <w:hyperlink r:id="rId10" w:tooltip="Правобережна Україна" w:history="1">
        <w:r w:rsidRPr="009E536A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Правобережжя</w:t>
        </w:r>
      </w:hyperlink>
      <w:r w:rsidRPr="009E53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63083">
        <w:rPr>
          <w:rFonts w:ascii="Times New Roman" w:hAnsi="Times New Roman" w:cs="Times New Roman"/>
          <w:color w:val="202122"/>
          <w:sz w:val="28"/>
          <w:szCs w:val="28"/>
          <w:lang w:val="uk-UA"/>
        </w:rPr>
        <w:t>Діяльність на цьому терені підсумована в працях «Розкопки в землях древлян» (</w:t>
      </w:r>
      <w:hyperlink r:id="rId11" w:tooltip="1893" w:history="1">
        <w:r w:rsidRPr="006F449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1893</w:t>
        </w:r>
      </w:hyperlink>
      <w:r w:rsidRPr="006F4497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663083">
        <w:rPr>
          <w:rFonts w:ascii="Times New Roman" w:hAnsi="Times New Roman" w:cs="Times New Roman"/>
          <w:color w:val="202122"/>
          <w:sz w:val="28"/>
          <w:szCs w:val="28"/>
          <w:lang w:val="uk-UA"/>
        </w:rPr>
        <w:t xml:space="preserve">«Археологічна карта Київської губернії» </w:t>
      </w:r>
      <w:r w:rsidRPr="006F4497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12" w:tooltip="1895" w:history="1">
        <w:r w:rsidRPr="006F449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1895</w:t>
        </w:r>
      </w:hyperlink>
      <w:r w:rsidRPr="006F449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663083">
        <w:rPr>
          <w:rFonts w:ascii="Times New Roman" w:hAnsi="Times New Roman" w:cs="Times New Roman"/>
          <w:color w:val="202122"/>
          <w:sz w:val="28"/>
          <w:szCs w:val="28"/>
          <w:lang w:val="uk-UA"/>
        </w:rPr>
        <w:t>і «Археологічна карта Волинської губернії» (</w:t>
      </w:r>
      <w:hyperlink r:id="rId13" w:tooltip="1902" w:history="1">
        <w:r w:rsidRPr="006F449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1902</w:t>
        </w:r>
      </w:hyperlink>
      <w:r w:rsidRPr="006F449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5A6B237" w14:textId="799B96C1" w:rsidR="00FD5531" w:rsidRPr="00663083" w:rsidRDefault="00AF4BF3" w:rsidP="00070F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13803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  <w:lang w:val="uk-UA"/>
        </w:rPr>
        <w:t>Помер Антонович 8 (21 березня) 1908 року</w:t>
      </w:r>
      <w:r w:rsidRPr="00663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похований у Києві на Байковому кладовищі</w:t>
      </w:r>
      <w:r w:rsidRPr="00663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1730F3E6" w14:textId="641640C7" w:rsidR="00B50DC2" w:rsidRPr="00B50DC2" w:rsidRDefault="00B50DC2" w:rsidP="005C6430">
      <w:pPr>
        <w:spacing w:before="240" w:line="360" w:lineRule="auto"/>
        <w:ind w:firstLine="720"/>
        <w:jc w:val="both"/>
        <w:rPr>
          <w:rFonts w:ascii="Garamond" w:hAnsi="Garamond" w:cs="Times New Roman"/>
          <w:b/>
          <w:bCs/>
          <w:color w:val="FF0000"/>
          <w:sz w:val="30"/>
          <w:szCs w:val="30"/>
          <w:shd w:val="clear" w:color="auto" w:fill="FFFFFF"/>
          <w:lang w:val="uk-UA"/>
        </w:rPr>
      </w:pPr>
      <w:r w:rsidRPr="00B50DC2">
        <w:rPr>
          <w:rFonts w:ascii="Garamond" w:hAnsi="Garamond" w:cs="Times New Roman"/>
          <w:b/>
          <w:bCs/>
          <w:color w:val="FF0000"/>
          <w:sz w:val="30"/>
          <w:szCs w:val="30"/>
          <w:shd w:val="clear" w:color="auto" w:fill="FFFFFF"/>
          <w:lang w:val="uk-UA"/>
        </w:rPr>
        <w:t>Що зробив Володимир Антонович для України?</w:t>
      </w:r>
    </w:p>
    <w:p w14:paraId="20B8AE20" w14:textId="3D4ADE75" w:rsidR="006717D8" w:rsidRDefault="00FD5531" w:rsidP="00B51304">
      <w:pPr>
        <w:spacing w:line="360" w:lineRule="auto"/>
        <w:ind w:firstLine="72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FD553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Внесок Антоновича у вивчення історії України був вагомим. Він </w:t>
      </w:r>
      <w:r w:rsidR="00B513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с</w:t>
      </w:r>
      <w:r w:rsidR="00B51304" w:rsidRPr="00B513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творив українську археологію як науку. </w:t>
      </w:r>
      <w:r w:rsidR="00B513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Р</w:t>
      </w:r>
      <w:r w:rsidRPr="00FD553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озробив нову методику ведення розкопок. Написав понад 300 праць з історії, археології та етнографії України. Дослідив стоянки періоду палеоліту, неоліту, провів розкопки поселень Трипільської культури, древлян та розробив їх класифікацію. Видав археологічні карти Київської й Волинської губерній.</w:t>
      </w:r>
      <w:r w:rsidR="00B513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</w:p>
    <w:p w14:paraId="7C450BC9" w14:textId="77777777" w:rsidR="00AF3C6D" w:rsidRDefault="00AF3C6D" w:rsidP="00B51304">
      <w:pPr>
        <w:spacing w:line="360" w:lineRule="auto"/>
        <w:ind w:firstLine="72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</w:p>
    <w:p w14:paraId="5E2758B2" w14:textId="77777777" w:rsidR="00FB65E6" w:rsidRDefault="00070F70" w:rsidP="005C6430">
      <w:pPr>
        <w:spacing w:before="240" w:line="360" w:lineRule="auto"/>
        <w:ind w:firstLine="720"/>
        <w:jc w:val="both"/>
        <w:rPr>
          <w:rFonts w:ascii="Garamond" w:hAnsi="Garamond" w:cs="Times New Roman"/>
          <w:b/>
          <w:bCs/>
          <w:color w:val="FF0000"/>
          <w:sz w:val="30"/>
          <w:szCs w:val="30"/>
          <w:shd w:val="clear" w:color="auto" w:fill="FFFFFF"/>
          <w:lang w:val="uk-UA"/>
        </w:rPr>
      </w:pPr>
      <w:r w:rsidRPr="00070F70">
        <w:rPr>
          <w:rFonts w:ascii="Garamond" w:hAnsi="Garamond" w:cs="Times New Roman"/>
          <w:b/>
          <w:bCs/>
          <w:color w:val="FF0000"/>
          <w:sz w:val="30"/>
          <w:szCs w:val="30"/>
          <w:shd w:val="clear" w:color="auto" w:fill="FFFFFF"/>
          <w:lang w:val="uk-UA"/>
        </w:rPr>
        <w:lastRenderedPageBreak/>
        <w:t>Цікаві факти про Володимира Антоновича</w:t>
      </w:r>
    </w:p>
    <w:p w14:paraId="3BF625D5" w14:textId="77777777" w:rsidR="00FB65E6" w:rsidRPr="00FB65E6" w:rsidRDefault="007F3D5B" w:rsidP="00FB65E6">
      <w:pPr>
        <w:pStyle w:val="af3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b/>
          <w:bCs/>
          <w:color w:val="FF0000"/>
          <w:sz w:val="30"/>
          <w:szCs w:val="30"/>
          <w:shd w:val="clear" w:color="auto" w:fill="FFFFFF"/>
          <w:lang w:val="uk-UA"/>
        </w:rPr>
      </w:pPr>
      <w:r w:rsidRPr="00FB65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Антонович мав два батька — офіційного і біологічного, здобув медичну освіту і рятував Бердичів від епідемії холери.</w:t>
      </w:r>
    </w:p>
    <w:p w14:paraId="0EE8DCF8" w14:textId="77777777" w:rsidR="00FB65E6" w:rsidRPr="00FB65E6" w:rsidRDefault="007F3D5B" w:rsidP="00FB65E6">
      <w:pPr>
        <w:pStyle w:val="af3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b/>
          <w:bCs/>
          <w:color w:val="FF0000"/>
          <w:sz w:val="30"/>
          <w:szCs w:val="30"/>
          <w:shd w:val="clear" w:color="auto" w:fill="FFFFFF"/>
          <w:lang w:val="uk-UA"/>
        </w:rPr>
      </w:pPr>
      <w:r w:rsidRPr="00FB65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Михайло Грушевський був його учнем.</w:t>
      </w:r>
    </w:p>
    <w:p w14:paraId="776D1A96" w14:textId="391842B3" w:rsidR="00FB65E6" w:rsidRPr="00E95E44" w:rsidRDefault="007F3D5B" w:rsidP="00FB65E6">
      <w:pPr>
        <w:pStyle w:val="af3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b/>
          <w:bCs/>
          <w:color w:val="FF0000"/>
          <w:sz w:val="30"/>
          <w:szCs w:val="30"/>
          <w:shd w:val="clear" w:color="auto" w:fill="FFFFFF"/>
          <w:lang w:val="uk-UA"/>
        </w:rPr>
      </w:pPr>
      <w:r w:rsidRPr="00FB65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В.Б. Антонович викладав в університеті </w:t>
      </w:r>
      <w:proofErr w:type="spellStart"/>
      <w:r w:rsidRPr="00FB65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Св</w:t>
      </w:r>
      <w:proofErr w:type="spellEnd"/>
      <w:r w:rsidRPr="00FB65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.</w:t>
      </w:r>
      <w:r w:rsidRPr="00FB65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Pr="00FB65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Володимира протягом 30 років.</w:t>
      </w:r>
    </w:p>
    <w:p w14:paraId="72C3A9A3" w14:textId="4304270E" w:rsidR="00E95E44" w:rsidRPr="00E95E44" w:rsidRDefault="00E95E44" w:rsidP="00FB65E6">
      <w:pPr>
        <w:pStyle w:val="af3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b/>
          <w:bCs/>
          <w:color w:val="FF0000"/>
          <w:sz w:val="30"/>
          <w:szCs w:val="3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Залучав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найздібніших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студентів університету до вивчення минулого України.</w:t>
      </w:r>
    </w:p>
    <w:p w14:paraId="579B93B1" w14:textId="77777777" w:rsidR="00FB65E6" w:rsidRPr="00FB65E6" w:rsidRDefault="007F3D5B" w:rsidP="00FB65E6">
      <w:pPr>
        <w:pStyle w:val="af3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b/>
          <w:bCs/>
          <w:color w:val="FF0000"/>
          <w:sz w:val="30"/>
          <w:szCs w:val="30"/>
          <w:shd w:val="clear" w:color="auto" w:fill="FFFFFF"/>
          <w:lang w:val="uk-UA"/>
        </w:rPr>
      </w:pPr>
      <w:r w:rsidRPr="00FB65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Антонович започаткував систематичні археологічні дослідження на території України і став родоначальником вітчизняної археології.</w:t>
      </w:r>
    </w:p>
    <w:p w14:paraId="1FC846C7" w14:textId="46D2A8A7" w:rsidR="00FD5531" w:rsidRPr="00CF080B" w:rsidRDefault="007F3D5B" w:rsidP="00FB65E6">
      <w:pPr>
        <w:pStyle w:val="af3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b/>
          <w:bCs/>
          <w:color w:val="FF0000"/>
          <w:sz w:val="30"/>
          <w:szCs w:val="30"/>
          <w:shd w:val="clear" w:color="auto" w:fill="FFFFFF"/>
          <w:lang w:val="uk-UA"/>
        </w:rPr>
      </w:pPr>
      <w:r w:rsidRPr="00FB65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За ініціативою Володимира Антоновича в 1897-му засновано всеукраїнську політичну організацію, яка в 1904-му перетворилася на Українську демократичну партію.</w:t>
      </w:r>
    </w:p>
    <w:p w14:paraId="1A9CF087" w14:textId="2593B1DC" w:rsidR="00CF080B" w:rsidRDefault="00114408" w:rsidP="00114408">
      <w:pPr>
        <w:spacing w:line="360" w:lineRule="auto"/>
        <w:ind w:firstLine="720"/>
        <w:jc w:val="both"/>
        <w:rPr>
          <w:rFonts w:ascii="Garamond" w:hAnsi="Garamond" w:cs="Times New Roman"/>
          <w:b/>
          <w:bCs/>
          <w:color w:val="FF0000"/>
          <w:sz w:val="30"/>
          <w:szCs w:val="30"/>
          <w:shd w:val="clear" w:color="auto" w:fill="FFFFFF"/>
          <w:lang w:val="uk-UA"/>
        </w:rPr>
      </w:pPr>
      <w:r>
        <w:rPr>
          <w:rFonts w:ascii="Garamond" w:hAnsi="Garamond" w:cs="Times New Roman"/>
          <w:b/>
          <w:bCs/>
          <w:color w:val="FF0000"/>
          <w:sz w:val="30"/>
          <w:szCs w:val="30"/>
          <w:shd w:val="clear" w:color="auto" w:fill="FFFFFF"/>
          <w:lang w:val="uk-UA"/>
        </w:rPr>
        <w:t>Особисте життя Володимира</w:t>
      </w:r>
    </w:p>
    <w:p w14:paraId="68E5954E" w14:textId="6D52C0BC" w:rsidR="00114408" w:rsidRPr="00114408" w:rsidRDefault="00114408" w:rsidP="0011440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144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 двічі одружений. Мав 4 дітей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22E9D367" w14:textId="2A4C4F4D" w:rsidR="00114408" w:rsidRPr="00114408" w:rsidRDefault="00114408" w:rsidP="00E95AD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144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Перша дружина — дочка майора </w:t>
      </w:r>
      <w:proofErr w:type="spellStart"/>
      <w:r w:rsidRPr="001144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Йогана</w:t>
      </w:r>
      <w:proofErr w:type="spellEnd"/>
      <w:r w:rsidRPr="001144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фон </w:t>
      </w:r>
      <w:proofErr w:type="spellStart"/>
      <w:r w:rsidRPr="001144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Міхеля</w:t>
      </w:r>
      <w:proofErr w:type="spellEnd"/>
      <w:r w:rsidRPr="001144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двоюрідна сестра Павла Чубинського Варвара. Друга дружина — курсистка, у якої Антонович був викладачем, Катерина Антонович-Мельник.</w:t>
      </w:r>
    </w:p>
    <w:p w14:paraId="7F5FDBCC" w14:textId="77777777" w:rsidR="00114408" w:rsidRPr="00114408" w:rsidRDefault="00114408" w:rsidP="0011440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144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Сам В. Антонович дітьми не займався, лише зрідка грався з молодшим сином Дмитром (Мухою), який згодом став відомим громадським </w:t>
      </w:r>
      <w:proofErr w:type="spellStart"/>
      <w:r w:rsidRPr="001144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діячем</w:t>
      </w:r>
      <w:proofErr w:type="spellEnd"/>
      <w:r w:rsidRPr="001144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переїхав і жив у Празі, де й помер. Старший син Іван обрав кар’єру військового ветеринарного лікаря; донька Галя вийшла заміж за інженера Л. </w:t>
      </w:r>
      <w:proofErr w:type="spellStart"/>
      <w:r w:rsidRPr="001144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Геркена</w:t>
      </w:r>
      <w:proofErr w:type="spellEnd"/>
      <w:r w:rsidRPr="001144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друга дочка Ірина мешкала в домі батька і певний час працювала у ВУАН.</w:t>
      </w:r>
    </w:p>
    <w:p w14:paraId="2E1B0D87" w14:textId="69FCAB43" w:rsidR="00114408" w:rsidRPr="00114408" w:rsidRDefault="003F10BD" w:rsidP="005F54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drawing>
          <wp:anchor distT="0" distB="0" distL="114300" distR="114300" simplePos="0" relativeHeight="251659264" behindDoc="0" locked="0" layoutInCell="1" allowOverlap="1" wp14:anchorId="2C32FDCE" wp14:editId="6BB06911">
            <wp:simplePos x="0" y="0"/>
            <wp:positionH relativeFrom="column">
              <wp:posOffset>4232910</wp:posOffset>
            </wp:positionH>
            <wp:positionV relativeFrom="paragraph">
              <wp:posOffset>524510</wp:posOffset>
            </wp:positionV>
            <wp:extent cx="2099945" cy="9906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4408" w:rsidRPr="0011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F2F71"/>
    <w:multiLevelType w:val="hybridMultilevel"/>
    <w:tmpl w:val="A798E2E6"/>
    <w:lvl w:ilvl="0" w:tplc="38D21D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D79C6"/>
    <w:multiLevelType w:val="hybridMultilevel"/>
    <w:tmpl w:val="CAAE320E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1833015">
    <w:abstractNumId w:val="1"/>
  </w:num>
  <w:num w:numId="2" w16cid:durableId="83167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19"/>
    <w:rsid w:val="00070F70"/>
    <w:rsid w:val="00096B43"/>
    <w:rsid w:val="00114408"/>
    <w:rsid w:val="001373BA"/>
    <w:rsid w:val="002041F3"/>
    <w:rsid w:val="002465C6"/>
    <w:rsid w:val="002C6D4E"/>
    <w:rsid w:val="00326D6C"/>
    <w:rsid w:val="00365C28"/>
    <w:rsid w:val="003A3AEC"/>
    <w:rsid w:val="003A5FBC"/>
    <w:rsid w:val="003C7C0D"/>
    <w:rsid w:val="003F10BD"/>
    <w:rsid w:val="004070BF"/>
    <w:rsid w:val="00413803"/>
    <w:rsid w:val="004509A7"/>
    <w:rsid w:val="00480A2E"/>
    <w:rsid w:val="004B4734"/>
    <w:rsid w:val="004E44CF"/>
    <w:rsid w:val="005214A5"/>
    <w:rsid w:val="00521C9C"/>
    <w:rsid w:val="005C6430"/>
    <w:rsid w:val="005F5432"/>
    <w:rsid w:val="0060645C"/>
    <w:rsid w:val="00663083"/>
    <w:rsid w:val="006717D8"/>
    <w:rsid w:val="00692152"/>
    <w:rsid w:val="006D20A8"/>
    <w:rsid w:val="006F4497"/>
    <w:rsid w:val="007C7776"/>
    <w:rsid w:val="007F3D5B"/>
    <w:rsid w:val="00855402"/>
    <w:rsid w:val="008C4DAF"/>
    <w:rsid w:val="008E29ED"/>
    <w:rsid w:val="008E6AE4"/>
    <w:rsid w:val="009C2F6A"/>
    <w:rsid w:val="009E0FA1"/>
    <w:rsid w:val="009E536A"/>
    <w:rsid w:val="009E7E09"/>
    <w:rsid w:val="00AB591D"/>
    <w:rsid w:val="00AF3C6D"/>
    <w:rsid w:val="00AF47D3"/>
    <w:rsid w:val="00AF4BF3"/>
    <w:rsid w:val="00B03574"/>
    <w:rsid w:val="00B27A43"/>
    <w:rsid w:val="00B50DC2"/>
    <w:rsid w:val="00B51304"/>
    <w:rsid w:val="00C53F42"/>
    <w:rsid w:val="00CE2D17"/>
    <w:rsid w:val="00CF080B"/>
    <w:rsid w:val="00DC669F"/>
    <w:rsid w:val="00E95ADD"/>
    <w:rsid w:val="00E95E44"/>
    <w:rsid w:val="00F15919"/>
    <w:rsid w:val="00F90395"/>
    <w:rsid w:val="00FB65E6"/>
    <w:rsid w:val="00FD49C2"/>
    <w:rsid w:val="00FD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DDCB"/>
  <w15:chartTrackingRefBased/>
  <w15:docId w15:val="{A930BA91-8735-4DA4-A4DE-BAEC971A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395"/>
  </w:style>
  <w:style w:type="paragraph" w:styleId="1">
    <w:name w:val="heading 1"/>
    <w:basedOn w:val="a"/>
    <w:next w:val="a"/>
    <w:link w:val="10"/>
    <w:uiPriority w:val="9"/>
    <w:qFormat/>
    <w:rsid w:val="00F90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3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A610D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3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410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395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395"/>
    <w:pPr>
      <w:keepNext/>
      <w:keepLines/>
      <w:spacing w:before="40" w:after="0"/>
      <w:outlineLvl w:val="4"/>
    </w:pPr>
    <w:rPr>
      <w:color w:val="AA610D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395"/>
    <w:pPr>
      <w:keepNext/>
      <w:keepLines/>
      <w:spacing w:before="40" w:after="0"/>
      <w:outlineLvl w:val="5"/>
    </w:pPr>
    <w:rPr>
      <w:color w:val="72410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3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2410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39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3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395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0395"/>
    <w:rPr>
      <w:rFonts w:asciiTheme="majorHAnsi" w:eastAsiaTheme="majorEastAsia" w:hAnsiTheme="majorHAnsi" w:cstheme="majorBidi"/>
      <w:color w:val="AA610D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0395"/>
    <w:rPr>
      <w:rFonts w:asciiTheme="majorHAnsi" w:eastAsiaTheme="majorEastAsia" w:hAnsiTheme="majorHAnsi" w:cstheme="majorBidi"/>
      <w:color w:val="72410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039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90395"/>
    <w:rPr>
      <w:color w:val="AA610D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90395"/>
    <w:rPr>
      <w:color w:val="72410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F90395"/>
    <w:rPr>
      <w:rFonts w:asciiTheme="majorHAnsi" w:eastAsiaTheme="majorEastAsia" w:hAnsiTheme="majorHAnsi" w:cstheme="majorBidi"/>
      <w:i/>
      <w:iCs/>
      <w:color w:val="72410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90395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9039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F90395"/>
    <w:pPr>
      <w:spacing w:after="200" w:line="240" w:lineRule="auto"/>
    </w:pPr>
    <w:rPr>
      <w:i/>
      <w:iCs/>
      <w:color w:val="637052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03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F9039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9039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9039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F90395"/>
    <w:rPr>
      <w:b/>
      <w:bCs/>
      <w:color w:val="auto"/>
    </w:rPr>
  </w:style>
  <w:style w:type="character" w:styleId="a9">
    <w:name w:val="Emphasis"/>
    <w:basedOn w:val="a0"/>
    <w:uiPriority w:val="20"/>
    <w:qFormat/>
    <w:rsid w:val="00F90395"/>
    <w:rPr>
      <w:i/>
      <w:iCs/>
      <w:color w:val="auto"/>
    </w:rPr>
  </w:style>
  <w:style w:type="paragraph" w:styleId="aa">
    <w:name w:val="No Spacing"/>
    <w:uiPriority w:val="1"/>
    <w:qFormat/>
    <w:rsid w:val="00F9039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9039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90395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F90395"/>
    <w:pPr>
      <w:pBdr>
        <w:top w:val="single" w:sz="4" w:space="10" w:color="E48312" w:themeColor="accent1"/>
        <w:bottom w:val="single" w:sz="4" w:space="10" w:color="E48312" w:themeColor="accent1"/>
      </w:pBdr>
      <w:spacing w:before="360" w:after="360"/>
      <w:ind w:left="864" w:right="864"/>
      <w:jc w:val="center"/>
    </w:pPr>
    <w:rPr>
      <w:i/>
      <w:iCs/>
      <w:color w:val="E48312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90395"/>
    <w:rPr>
      <w:i/>
      <w:iCs/>
      <w:color w:val="E48312" w:themeColor="accent1"/>
    </w:rPr>
  </w:style>
  <w:style w:type="character" w:styleId="ad">
    <w:name w:val="Subtle Emphasis"/>
    <w:basedOn w:val="a0"/>
    <w:uiPriority w:val="19"/>
    <w:qFormat/>
    <w:rsid w:val="00F90395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F90395"/>
    <w:rPr>
      <w:i/>
      <w:iCs/>
      <w:color w:val="E48312" w:themeColor="accent1"/>
    </w:rPr>
  </w:style>
  <w:style w:type="character" w:styleId="af">
    <w:name w:val="Subtle Reference"/>
    <w:basedOn w:val="a0"/>
    <w:uiPriority w:val="31"/>
    <w:qFormat/>
    <w:rsid w:val="00F90395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F90395"/>
    <w:rPr>
      <w:b/>
      <w:bCs/>
      <w:smallCaps/>
      <w:color w:val="E48312" w:themeColor="accent1"/>
      <w:spacing w:val="5"/>
    </w:rPr>
  </w:style>
  <w:style w:type="character" w:styleId="af1">
    <w:name w:val="Book Title"/>
    <w:basedOn w:val="a0"/>
    <w:uiPriority w:val="33"/>
    <w:qFormat/>
    <w:rsid w:val="00F90395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90395"/>
    <w:pPr>
      <w:outlineLvl w:val="9"/>
    </w:pPr>
  </w:style>
  <w:style w:type="paragraph" w:styleId="af3">
    <w:name w:val="List Paragraph"/>
    <w:basedOn w:val="a"/>
    <w:uiPriority w:val="34"/>
    <w:qFormat/>
    <w:rsid w:val="00F90395"/>
    <w:pPr>
      <w:ind w:left="720"/>
      <w:contextualSpacing/>
    </w:pPr>
  </w:style>
  <w:style w:type="character" w:styleId="af4">
    <w:name w:val="Hyperlink"/>
    <w:basedOn w:val="a0"/>
    <w:uiPriority w:val="99"/>
    <w:semiHidden/>
    <w:unhideWhenUsed/>
    <w:rsid w:val="002041F3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69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7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3%D0%B0%D0%BB%D0%B8%D1%87%D0%B8%D0%BD%D0%B0" TargetMode="External"/><Relationship Id="rId13" Type="http://schemas.openxmlformats.org/officeDocument/2006/relationships/hyperlink" Target="https://uk.wikipedia.org/wiki/19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1%D1%82%D0%B0%D1%80%D0%B0_%D0%93%D1%80%D0%BE%D0%BC%D0%B0%D0%B4%D0%B0" TargetMode="External"/><Relationship Id="rId12" Type="http://schemas.openxmlformats.org/officeDocument/2006/relationships/hyperlink" Target="https://uk.wikipedia.org/wiki/189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5%D0%BB%D0%BE%D0%BF%D0%BE%D0%BC%D0%B0%D0%BD%D1%81%D1%82%D0%B2%D0%BE" TargetMode="External"/><Relationship Id="rId11" Type="http://schemas.openxmlformats.org/officeDocument/2006/relationships/hyperlink" Target="https://uk.wikipedia.org/wiki/1893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uk.wikipedia.org/wiki/%D0%9F%D1%80%D0%B0%D0%B2%D0%BE%D0%B1%D0%B5%D1%80%D0%B5%D0%B6%D0%BD%D0%B0_%D0%A3%D0%BA%D1%80%D0%B0%D1%97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B%D1%8C%D0%B2%D1%96%D0%B2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Ретро">
  <a:themeElements>
    <a:clrScheme name="Ретро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Ретро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Kochkina</dc:creator>
  <cp:keywords/>
  <dc:description/>
  <cp:lastModifiedBy>Kate Kochkina</cp:lastModifiedBy>
  <cp:revision>63</cp:revision>
  <dcterms:created xsi:type="dcterms:W3CDTF">2023-02-22T10:09:00Z</dcterms:created>
  <dcterms:modified xsi:type="dcterms:W3CDTF">2023-02-22T11:16:00Z</dcterms:modified>
</cp:coreProperties>
</file>