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F74" w:rsidRPr="00DF622D" w:rsidRDefault="00902FA8" w:rsidP="007507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«Путь короля»</w:t>
      </w:r>
      <w:r w:rsidR="009A0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034C">
        <w:rPr>
          <w:rFonts w:ascii="Times New Roman" w:hAnsi="Times New Roman" w:cs="Times New Roman"/>
          <w:sz w:val="28"/>
          <w:szCs w:val="28"/>
        </w:rPr>
        <w:t>Эль-Каминито-дель-Рей</w:t>
      </w:r>
      <w:proofErr w:type="spellEnd"/>
      <w:r w:rsidR="009A034C">
        <w:rPr>
          <w:rFonts w:ascii="Times New Roman" w:hAnsi="Times New Roman" w:cs="Times New Roman"/>
          <w:sz w:val="28"/>
          <w:szCs w:val="28"/>
        </w:rPr>
        <w:t>: экстремальный аттракцион для отважных туристов</w:t>
      </w:r>
    </w:p>
    <w:p w:rsidR="00750787" w:rsidRPr="00750787" w:rsidRDefault="006509CC" w:rsidP="00750787">
      <w:pPr>
        <w:pStyle w:val="a4"/>
      </w:pPr>
      <w:r>
        <w:rPr>
          <w:sz w:val="28"/>
          <w:szCs w:val="28"/>
        </w:rPr>
        <w:t xml:space="preserve"> </w:t>
      </w:r>
      <w:r w:rsidR="00750787" w:rsidRPr="00750787">
        <w:t xml:space="preserve">Лучше испанских гор могут быть только горные тропы. Одна из них – живописная, умопомрачительно прекрасная </w:t>
      </w:r>
      <w:proofErr w:type="spellStart"/>
      <w:r w:rsidR="00750787" w:rsidRPr="00750787">
        <w:t>Эль-Каминито-дель-Рей</w:t>
      </w:r>
      <w:proofErr w:type="spellEnd"/>
      <w:r w:rsidR="00750787" w:rsidRPr="00750787">
        <w:t>, названная Королевской. Это действующий линейный тур с севера на юг, только в одном направлении. Атмосфера здесь поражает. От увиденного великолепия перехватывает дух!</w:t>
      </w:r>
    </w:p>
    <w:p w:rsidR="00750787" w:rsidRPr="00750787" w:rsidRDefault="00750787" w:rsidP="007507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пройти по самой опасной испанской тропе</w:t>
      </w:r>
    </w:p>
    <w:p w:rsidR="00750787" w:rsidRPr="00750787" w:rsidRDefault="00750787" w:rsidP="007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Скалистое ущелье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Эль-Чорро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манило альпинистов со всего мира, их не пугали многочисленные смерти и дурная слава этого места. Поэтому муниципальные руководители испанского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Ардалеса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 поступили, восстановив в 2015 году экстремальный аттракцион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Каминито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популярный среди туристов как маршрут выходного дня.</w:t>
      </w:r>
    </w:p>
    <w:p w:rsidR="00750787" w:rsidRPr="00750787" w:rsidRDefault="00750787" w:rsidP="00750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ежедневно, кроме понедельника и общегосударственных праздников, с 10 до 17 часов.</w:t>
      </w:r>
    </w:p>
    <w:p w:rsidR="00750787" w:rsidRPr="00750787" w:rsidRDefault="00750787" w:rsidP="00750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Добраться можно поездом, автобусом или на машине. У входа есть удобная парковка и указатели к началу маршрута.</w:t>
      </w:r>
    </w:p>
    <w:p w:rsidR="00750787" w:rsidRPr="00750787" w:rsidRDefault="00750787" w:rsidP="00750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Билет стоит 10 евро. </w:t>
      </w:r>
      <w:proofErr w:type="gram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 только по предварительной брони.</w:t>
      </w:r>
      <w:proofErr w:type="gram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 группы до 25 человек, интервал движения между ними 30 минут.</w:t>
      </w:r>
    </w:p>
    <w:p w:rsidR="00750787" w:rsidRPr="00750787" w:rsidRDefault="00750787" w:rsidP="00750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Каски и страховочные тросы туристы могут получить под залог паспорта у регистрационной стойки. Удобная обувь – у каждого своя. Желательно иметь средства защиты от солнца, воду, легкий перекус и карманный фонарик.</w:t>
      </w:r>
    </w:p>
    <w:p w:rsidR="00750787" w:rsidRPr="00750787" w:rsidRDefault="00750787" w:rsidP="00750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трассу запрещено выходить детям до 8 лет, взрослым с головокружениями и некоторыми хроническими заболеваниями.</w:t>
      </w:r>
    </w:p>
    <w:p w:rsidR="00750787" w:rsidRPr="00750787" w:rsidRDefault="00750787" w:rsidP="00750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два входа. Не все участки открыты для туристов, за нарушение запрета – штраф 6000 евро.</w:t>
      </w:r>
    </w:p>
    <w:p w:rsidR="00750787" w:rsidRPr="00750787" w:rsidRDefault="00750787" w:rsidP="0075078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на трассе могут испытать свою смелость до 400 человек.</w:t>
      </w:r>
    </w:p>
    <w:p w:rsidR="00750787" w:rsidRPr="00750787" w:rsidRDefault="00750787" w:rsidP="007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Шириной около метра дорожка из бетонных плит на стальных опорах, закрепленных в отвесных скалах под углом 45 градусов над живописным ущельем, когда-то строилась для рабочих и использовалась для доставки необходимых материалов. В дальнейшем в коммуникациях не использовалась, поэтому за столетие от ветра, солнца и влаги бетонные перекрытия обветшали.</w:t>
      </w:r>
    </w:p>
    <w:p w:rsidR="00750787" w:rsidRPr="00750787" w:rsidRDefault="00750787" w:rsidP="007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Эль-Каминито-дель-Рей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капитально </w:t>
      </w:r>
      <w:proofErr w:type="gram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отремонтирована</w:t>
      </w:r>
      <w:proofErr w:type="gram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старые постройки не разрушались. Новые коммуникации идут параллельно, располагаясь на высоте от 100 до 400 метров над бирюзовой водой на отвесных скалах. Весь маршрут занимает около 2,5 часа.</w:t>
      </w:r>
    </w:p>
    <w:p w:rsidR="00750787" w:rsidRPr="00750787" w:rsidRDefault="00750787" w:rsidP="007507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Историческая справка</w:t>
      </w:r>
    </w:p>
    <w:p w:rsidR="00750787" w:rsidRPr="00750787" w:rsidRDefault="00750787" w:rsidP="007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далеком 1905 году небольшое по испанское селение Малага готовилось к эпохальному событию.</w:t>
      </w:r>
      <w:proofErr w:type="gram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Рискованное строительство на юге Европы завершилось за 4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proofErr w:type="gram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идроэнергетический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комплекс, созданный в горном ущелье у реки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Гуадальорсе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должен был стать первым подобным инженерным проектом в мире. Это значит, что на заре ХХ века графство Малага получит свет и питьевую воду, на ее полях появятся оросительные системы, а у предприятий – электроэнергия.</w:t>
      </w:r>
    </w:p>
    <w:p w:rsidR="00750787" w:rsidRPr="00750787" w:rsidRDefault="00750787" w:rsidP="007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 мая в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Эль-Каминито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 сам испанский король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Альфонсо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III. Он в числе первых с королевской свитой прошел по тропе длиной около 7,7 километра между двумя плотинами, чтобы оценить построенные водохранилища и увидеть гидроэлектростанции своими глазами. Именно здесь, у Кресла короля, были подписаны документы, закрывающие работы. После процессия отправилась до выхода в каньоны к водохранилищу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Гайтанехо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пути инженер Рафаэль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Бенджумеа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отвечал за проект, давал необходимые пояснения.</w:t>
      </w:r>
    </w:p>
    <w:p w:rsidR="00750787" w:rsidRPr="00750787" w:rsidRDefault="00750787" w:rsidP="007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эту историю туристам расскажут опытные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гиды</w:t>
      </w:r>
      <w:proofErr w:type="gram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spellEnd"/>
      <w:proofErr w:type="gram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чьей-то легкой руки маршрут стали называть Королевской тропой. В память о том событии через 96 лет городской совет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Ардалеса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организовал большое театрализованное представление. Каждый гость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Каминито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мог переодеться в костюм той эпохи, чтобы оживить воспоминания о походе короля и пройти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Эль-Каминито-дель-Рей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0787" w:rsidRPr="00750787" w:rsidRDefault="00750787" w:rsidP="00750787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Навстречу приключениям</w:t>
      </w:r>
    </w:p>
    <w:p w:rsidR="00750787" w:rsidRDefault="00750787" w:rsidP="007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Гигантские обрывы, подвесные настилы, живописная долина, мосты между туннелями, стеклянные полы на смотровой площадке, лазурные водоемы и каньоны ежегодно привлекают в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Эль-Каминито-дель-Рей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тысячи туристов со всего мира. Фото, сделанные здесь, впечатляют. А Вы готовы к </w:t>
      </w:r>
      <w:proofErr w:type="gram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Королевскому</w:t>
      </w:r>
      <w:proofErr w:type="gram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7507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04CE9" w:rsidRPr="00A04CE9" w:rsidRDefault="00A04CE9" w:rsidP="00A04CE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Проверка уникальности</w:t>
      </w:r>
    </w:p>
    <w:p w:rsidR="00A04CE9" w:rsidRPr="00A04CE9" w:rsidRDefault="00A04CE9" w:rsidP="00A04CE9">
      <w:pPr>
        <w:shd w:val="clear" w:color="auto" w:fill="FFFFFF"/>
        <w:spacing w:after="75" w:line="240" w:lineRule="atLeast"/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</w:pPr>
      <w:r w:rsidRPr="00A04CE9">
        <w:rPr>
          <w:rFonts w:ascii="Times New Roman" w:eastAsia="Times New Roman" w:hAnsi="Times New Roman" w:cs="Times New Roman"/>
          <w:b/>
          <w:bCs/>
          <w:color w:val="292A2B"/>
          <w:sz w:val="18"/>
          <w:lang w:eastAsia="ru-RU"/>
        </w:rPr>
        <w:t>Уникальность: </w:t>
      </w:r>
      <w:r w:rsidRPr="00A04CE9">
        <w:rPr>
          <w:rFonts w:ascii="Times New Roman" w:eastAsia="Times New Roman" w:hAnsi="Times New Roman" w:cs="Times New Roman"/>
          <w:b/>
          <w:bCs/>
          <w:color w:val="008200"/>
          <w:sz w:val="24"/>
          <w:szCs w:val="24"/>
          <w:lang w:eastAsia="ru-RU"/>
        </w:rPr>
        <w:t>100.00%</w:t>
      </w:r>
    </w:p>
    <w:p w:rsidR="00A04CE9" w:rsidRPr="00A04CE9" w:rsidRDefault="00A04CE9" w:rsidP="00A04CE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4C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SEO-анализ текста</w:t>
      </w:r>
    </w:p>
    <w:p w:rsidR="00A04CE9" w:rsidRPr="00A04CE9" w:rsidRDefault="00A04CE9" w:rsidP="00DD02F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</w:pPr>
      <w:r w:rsidRPr="00A04CE9"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  <w:t>Всего символов:</w:t>
      </w:r>
      <w:r w:rsidRPr="00A04CE9">
        <w:rPr>
          <w:rFonts w:ascii="Times New Roman" w:eastAsia="Times New Roman" w:hAnsi="Times New Roman" w:cs="Times New Roman"/>
          <w:b/>
          <w:bCs/>
          <w:color w:val="008200"/>
          <w:sz w:val="18"/>
          <w:szCs w:val="18"/>
          <w:lang w:eastAsia="ru-RU"/>
        </w:rPr>
        <w:t>3809</w:t>
      </w:r>
    </w:p>
    <w:p w:rsidR="00A04CE9" w:rsidRPr="00A04CE9" w:rsidRDefault="00A04CE9" w:rsidP="00DD02F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</w:pPr>
      <w:r w:rsidRPr="00A04CE9"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  <w:t>Без пробелов:</w:t>
      </w:r>
      <w:r w:rsidRPr="00A04CE9">
        <w:rPr>
          <w:rFonts w:ascii="Times New Roman" w:eastAsia="Times New Roman" w:hAnsi="Times New Roman" w:cs="Times New Roman"/>
          <w:b/>
          <w:bCs/>
          <w:color w:val="008200"/>
          <w:sz w:val="18"/>
          <w:szCs w:val="18"/>
          <w:lang w:eastAsia="ru-RU"/>
        </w:rPr>
        <w:t>3293</w:t>
      </w:r>
    </w:p>
    <w:p w:rsidR="00A04CE9" w:rsidRPr="00A04CE9" w:rsidRDefault="00A04CE9" w:rsidP="00DD02F3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</w:pPr>
      <w:r w:rsidRPr="00A04CE9"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  <w:t>Количество слов:</w:t>
      </w:r>
      <w:r w:rsidRPr="00A04CE9">
        <w:rPr>
          <w:rFonts w:ascii="Times New Roman" w:eastAsia="Times New Roman" w:hAnsi="Times New Roman" w:cs="Times New Roman"/>
          <w:b/>
          <w:bCs/>
          <w:color w:val="008200"/>
          <w:sz w:val="18"/>
          <w:szCs w:val="18"/>
          <w:lang w:eastAsia="ru-RU"/>
        </w:rPr>
        <w:t>517</w:t>
      </w:r>
    </w:p>
    <w:p w:rsidR="00A04CE9" w:rsidRPr="00A04CE9" w:rsidRDefault="00A04CE9" w:rsidP="001E44C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</w:pPr>
      <w:r w:rsidRPr="00A04CE9"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  <w:t>Заспамленность:</w:t>
      </w:r>
      <w:r w:rsidRPr="00A04CE9">
        <w:rPr>
          <w:rFonts w:ascii="Times New Roman" w:eastAsia="Times New Roman" w:hAnsi="Times New Roman" w:cs="Times New Roman"/>
          <w:b/>
          <w:bCs/>
          <w:color w:val="FFA500"/>
          <w:sz w:val="18"/>
          <w:szCs w:val="18"/>
          <w:lang w:eastAsia="ru-RU"/>
        </w:rPr>
        <w:t>41%</w:t>
      </w:r>
    </w:p>
    <w:p w:rsidR="00A04CE9" w:rsidRPr="00A04CE9" w:rsidRDefault="00A04CE9" w:rsidP="001E44C2">
      <w:pPr>
        <w:shd w:val="clear" w:color="auto" w:fill="FFFFFF"/>
        <w:spacing w:after="0" w:line="210" w:lineRule="atLeast"/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</w:pPr>
      <w:r w:rsidRPr="00A04CE9">
        <w:rPr>
          <w:rFonts w:ascii="Times New Roman" w:eastAsia="Times New Roman" w:hAnsi="Times New Roman" w:cs="Times New Roman"/>
          <w:color w:val="292A2B"/>
          <w:sz w:val="18"/>
          <w:szCs w:val="18"/>
          <w:lang w:eastAsia="ru-RU"/>
        </w:rPr>
        <w:t>Вода:</w:t>
      </w:r>
      <w:r w:rsidRPr="00A04CE9">
        <w:rPr>
          <w:rFonts w:ascii="Times New Roman" w:eastAsia="Times New Roman" w:hAnsi="Times New Roman" w:cs="Times New Roman"/>
          <w:b/>
          <w:bCs/>
          <w:color w:val="008200"/>
          <w:sz w:val="18"/>
          <w:szCs w:val="18"/>
          <w:lang w:eastAsia="ru-RU"/>
        </w:rPr>
        <w:t>15%</w:t>
      </w:r>
    </w:p>
    <w:p w:rsidR="00DD02F3" w:rsidRPr="00565CC4" w:rsidRDefault="00DD02F3">
      <w:pPr>
        <w:rPr>
          <w:rFonts w:ascii="Times New Roman" w:hAnsi="Times New Roman" w:cs="Times New Roman"/>
          <w:sz w:val="28"/>
          <w:szCs w:val="28"/>
        </w:rPr>
      </w:pPr>
    </w:p>
    <w:sectPr w:rsidR="00DD02F3" w:rsidRPr="00565CC4" w:rsidSect="00843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16B23"/>
    <w:multiLevelType w:val="hybridMultilevel"/>
    <w:tmpl w:val="ED48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C0B3B"/>
    <w:multiLevelType w:val="multilevel"/>
    <w:tmpl w:val="F30CD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22D"/>
    <w:rsid w:val="0004451B"/>
    <w:rsid w:val="000A5A76"/>
    <w:rsid w:val="001E44C2"/>
    <w:rsid w:val="002D56AD"/>
    <w:rsid w:val="00341667"/>
    <w:rsid w:val="003C3B5C"/>
    <w:rsid w:val="0051125C"/>
    <w:rsid w:val="00565CC4"/>
    <w:rsid w:val="00644868"/>
    <w:rsid w:val="006509CC"/>
    <w:rsid w:val="00750787"/>
    <w:rsid w:val="007F6E0E"/>
    <w:rsid w:val="00843F74"/>
    <w:rsid w:val="00855E0A"/>
    <w:rsid w:val="00892CA4"/>
    <w:rsid w:val="00902FA8"/>
    <w:rsid w:val="009A034C"/>
    <w:rsid w:val="00A04CE9"/>
    <w:rsid w:val="00A121C0"/>
    <w:rsid w:val="00A64AC9"/>
    <w:rsid w:val="00B22AEF"/>
    <w:rsid w:val="00BF5657"/>
    <w:rsid w:val="00C4403D"/>
    <w:rsid w:val="00D30210"/>
    <w:rsid w:val="00D76011"/>
    <w:rsid w:val="00DA2AAC"/>
    <w:rsid w:val="00DD02F3"/>
    <w:rsid w:val="00DF622D"/>
    <w:rsid w:val="00E076CC"/>
    <w:rsid w:val="00E84E89"/>
    <w:rsid w:val="00EE4EDF"/>
    <w:rsid w:val="00F30414"/>
    <w:rsid w:val="00FA0568"/>
    <w:rsid w:val="00FA5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74"/>
  </w:style>
  <w:style w:type="paragraph" w:styleId="4">
    <w:name w:val="heading 4"/>
    <w:basedOn w:val="a"/>
    <w:link w:val="40"/>
    <w:uiPriority w:val="9"/>
    <w:qFormat/>
    <w:rsid w:val="007507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ED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507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50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04CE9"/>
    <w:rPr>
      <w:b/>
      <w:bCs/>
    </w:rPr>
  </w:style>
  <w:style w:type="character" w:customStyle="1" w:styleId="unique">
    <w:name w:val="unique"/>
    <w:basedOn w:val="a0"/>
    <w:rsid w:val="00A04CE9"/>
  </w:style>
  <w:style w:type="character" w:styleId="a6">
    <w:name w:val="Hyperlink"/>
    <w:basedOn w:val="a0"/>
    <w:uiPriority w:val="99"/>
    <w:unhideWhenUsed/>
    <w:rsid w:val="00A04CE9"/>
    <w:rPr>
      <w:color w:val="0000FF"/>
      <w:u w:val="single"/>
    </w:rPr>
  </w:style>
  <w:style w:type="character" w:customStyle="1" w:styleId="errors-amount">
    <w:name w:val="errors-amount"/>
    <w:basedOn w:val="a0"/>
    <w:rsid w:val="00A04CE9"/>
  </w:style>
  <w:style w:type="character" w:customStyle="1" w:styleId="spelling-preview">
    <w:name w:val="spelling-preview"/>
    <w:basedOn w:val="a0"/>
    <w:rsid w:val="00A04C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4510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8204">
                  <w:marLeft w:val="0"/>
                  <w:marRight w:val="0"/>
                  <w:marTop w:val="0"/>
                  <w:marBottom w:val="0"/>
                  <w:divBdr>
                    <w:top w:val="single" w:sz="24" w:space="0" w:color="00C1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62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5896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52080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1653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871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171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935804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1431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77600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096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145981">
                  <w:marLeft w:val="0"/>
                  <w:marRight w:val="0"/>
                  <w:marTop w:val="0"/>
                  <w:marBottom w:val="0"/>
                  <w:divBdr>
                    <w:top w:val="single" w:sz="24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288760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56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511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636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66113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3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0691900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898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084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1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84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4431872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4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914929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0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irgoliss</dc:creator>
  <cp:lastModifiedBy>Игросс</cp:lastModifiedBy>
  <cp:revision>13</cp:revision>
  <dcterms:created xsi:type="dcterms:W3CDTF">2020-12-28T00:34:00Z</dcterms:created>
  <dcterms:modified xsi:type="dcterms:W3CDTF">2023-03-20T11:21:00Z</dcterms:modified>
</cp:coreProperties>
</file>