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05F" w:rsidRDefault="00F5505F" w:rsidP="00055417">
      <w:pPr>
        <w:spacing w:line="360" w:lineRule="auto"/>
        <w:jc w:val="both"/>
        <w:rPr>
          <w:rFonts w:ascii="Times New Roman" w:hAnsi="Times New Roman" w:cs="Times New Roman"/>
          <w:b/>
          <w:color w:val="222222"/>
          <w:sz w:val="28"/>
          <w:szCs w:val="28"/>
          <w:shd w:val="clear" w:color="auto" w:fill="FFFFFF"/>
          <w:lang w:val="uk-UA"/>
        </w:rPr>
      </w:pPr>
      <w:r>
        <w:rPr>
          <w:rFonts w:ascii="Times New Roman" w:hAnsi="Times New Roman" w:cs="Times New Roman"/>
          <w:b/>
          <w:color w:val="222222"/>
          <w:sz w:val="28"/>
          <w:szCs w:val="28"/>
          <w:shd w:val="clear" w:color="auto" w:fill="FFFFFF"/>
          <w:lang w:val="uk-UA"/>
        </w:rPr>
        <w:t>УДК 314.7</w:t>
      </w:r>
    </w:p>
    <w:p w:rsidR="00E43520" w:rsidRPr="00E43520" w:rsidRDefault="00E43520" w:rsidP="00055417">
      <w:pPr>
        <w:spacing w:line="360" w:lineRule="auto"/>
        <w:jc w:val="both"/>
        <w:rPr>
          <w:rFonts w:ascii="Times New Roman" w:hAnsi="Times New Roman" w:cs="Times New Roman"/>
          <w:b/>
          <w:sz w:val="28"/>
          <w:szCs w:val="28"/>
          <w:lang w:val="uk-UA"/>
        </w:rPr>
      </w:pPr>
      <w:bookmarkStart w:id="0" w:name="_GoBack"/>
      <w:r w:rsidRPr="00E43520">
        <w:rPr>
          <w:rFonts w:ascii="Times New Roman" w:hAnsi="Times New Roman" w:cs="Times New Roman"/>
          <w:b/>
          <w:color w:val="222222"/>
          <w:sz w:val="28"/>
          <w:szCs w:val="28"/>
          <w:shd w:val="clear" w:color="auto" w:fill="FFFFFF"/>
        </w:rPr>
        <w:t xml:space="preserve">Проблеми управління міграційними процесами в </w:t>
      </w:r>
      <w:r w:rsidRPr="00E43520">
        <w:rPr>
          <w:rFonts w:ascii="Times New Roman" w:hAnsi="Times New Roman" w:cs="Times New Roman"/>
          <w:b/>
          <w:color w:val="222222"/>
          <w:sz w:val="28"/>
          <w:szCs w:val="28"/>
          <w:shd w:val="clear" w:color="auto" w:fill="FFFFFF"/>
          <w:lang w:val="uk-UA"/>
        </w:rPr>
        <w:t>державі</w:t>
      </w:r>
    </w:p>
    <w:bookmarkEnd w:id="0"/>
    <w:p w:rsidR="0082038D" w:rsidRPr="0082038D" w:rsidRDefault="0082038D" w:rsidP="00E43520">
      <w:pPr>
        <w:spacing w:line="36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У статті визначено основні проблеми управління міграційними процесами в державі. Наведено методи вирішення цієї проблеми. Наголошено на тому, що на сучасному етапі розвитку є необхідним вдосконалення міграційного процесу в державі та його подальший розвиток.</w:t>
      </w:r>
    </w:p>
    <w:p w:rsidR="00E43520" w:rsidRPr="00094C4B" w:rsidRDefault="0082038D" w:rsidP="00055417">
      <w:pPr>
        <w:spacing w:line="360" w:lineRule="auto"/>
        <w:jc w:val="both"/>
        <w:rPr>
          <w:rFonts w:ascii="Times New Roman" w:hAnsi="Times New Roman" w:cs="Times New Roman"/>
          <w:i/>
          <w:sz w:val="28"/>
          <w:szCs w:val="28"/>
          <w:lang w:val="uk-UA"/>
        </w:rPr>
      </w:pPr>
      <w:r w:rsidRPr="0082038D">
        <w:rPr>
          <w:rFonts w:ascii="Times New Roman" w:hAnsi="Times New Roman" w:cs="Times New Roman"/>
          <w:i/>
          <w:sz w:val="28"/>
          <w:szCs w:val="28"/>
          <w:lang w:val="uk-UA"/>
        </w:rPr>
        <w:t>The article identifies main problems of management of migration processes in the state. The methods for solving this problem. Noted that at the present stage of development is necessary to improve the migration process in the country and its further development</w:t>
      </w:r>
      <w:r>
        <w:rPr>
          <w:rFonts w:ascii="Times New Roman" w:hAnsi="Times New Roman" w:cs="Times New Roman"/>
          <w:i/>
          <w:sz w:val="28"/>
          <w:szCs w:val="28"/>
          <w:lang w:val="uk-UA"/>
        </w:rPr>
        <w:t>.</w:t>
      </w:r>
    </w:p>
    <w:p w:rsidR="00055417" w:rsidRDefault="00055417" w:rsidP="00055417">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Постановка проблеми.</w:t>
      </w:r>
      <w:r>
        <w:rPr>
          <w:rFonts w:ascii="Times New Roman" w:hAnsi="Times New Roman" w:cs="Times New Roman"/>
          <w:sz w:val="28"/>
          <w:szCs w:val="28"/>
          <w:lang w:val="uk-UA"/>
        </w:rPr>
        <w:t xml:space="preserve"> </w:t>
      </w:r>
      <w:r w:rsidR="0058664B">
        <w:rPr>
          <w:rFonts w:ascii="Times New Roman" w:hAnsi="Times New Roman" w:cs="Times New Roman"/>
          <w:sz w:val="28"/>
          <w:szCs w:val="28"/>
          <w:lang w:val="uk-UA"/>
        </w:rPr>
        <w:t>Завдання дослідження полягає у визначенні особливостей міжнародної міграції робочої сили, розкритті її основного змісту, ролі у соціально-економічному розвитку,аналізі сучасного її стану в Україні,розкритті основних напр</w:t>
      </w:r>
      <w:r w:rsidR="005569D0">
        <w:rPr>
          <w:rFonts w:ascii="Times New Roman" w:hAnsi="Times New Roman" w:cs="Times New Roman"/>
          <w:sz w:val="28"/>
          <w:szCs w:val="28"/>
          <w:lang w:val="uk-UA"/>
        </w:rPr>
        <w:t>ямків державної міграційної політики, а також виявленні проблем міжнародної міграції робочої сили та перспектив її подальшого розвитку.</w:t>
      </w:r>
    </w:p>
    <w:p w:rsidR="006331C7" w:rsidRDefault="00055417" w:rsidP="00055417">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Актуальність.</w:t>
      </w:r>
      <w:r w:rsidR="007B41CC">
        <w:rPr>
          <w:rFonts w:ascii="Times New Roman" w:hAnsi="Times New Roman" w:cs="Times New Roman"/>
          <w:sz w:val="28"/>
          <w:szCs w:val="28"/>
          <w:lang w:val="uk-UA"/>
        </w:rPr>
        <w:t xml:space="preserve"> На сучасному етапі актуальність даної теми є очевидною,бо міграційна політика знаходиться в критичному стані. Таким чинном, від вдалого формування міграційного процесу залежить економіка та соціальний розвиток.</w:t>
      </w:r>
    </w:p>
    <w:p w:rsidR="007B41CC" w:rsidRPr="0071648B" w:rsidRDefault="007B41CC" w:rsidP="00055417">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Зв'язок авторського доробку із важливими науковими та практичними завданнями.</w:t>
      </w:r>
      <w:r w:rsidR="0071648B">
        <w:rPr>
          <w:rFonts w:ascii="Times New Roman" w:hAnsi="Times New Roman" w:cs="Times New Roman"/>
          <w:b/>
          <w:sz w:val="28"/>
          <w:szCs w:val="28"/>
          <w:lang w:val="uk-UA"/>
        </w:rPr>
        <w:t xml:space="preserve"> </w:t>
      </w:r>
      <w:r w:rsidR="0071648B">
        <w:rPr>
          <w:rFonts w:ascii="Times New Roman" w:hAnsi="Times New Roman" w:cs="Times New Roman"/>
          <w:sz w:val="28"/>
          <w:szCs w:val="28"/>
          <w:lang w:val="uk-UA"/>
        </w:rPr>
        <w:t>З наукової точки зору було виділено основні завдання міграційних процесів в Україні,висвітлено шляхи вирішення проблем. З практичної точки зору було запропоновано покращення соціально - економічних чинників для осіб, які вимушено покинули свою країну.</w:t>
      </w:r>
    </w:p>
    <w:p w:rsidR="00055417" w:rsidRDefault="00055417" w:rsidP="00055417">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Аналіз останніх досліджень і публікацій. </w:t>
      </w:r>
      <w:r w:rsidRPr="00DD5A9C">
        <w:rPr>
          <w:rFonts w:ascii="Times New Roman" w:hAnsi="Times New Roman" w:cs="Times New Roman"/>
          <w:sz w:val="28"/>
          <w:szCs w:val="28"/>
          <w:lang w:val="uk-UA"/>
        </w:rPr>
        <w:t>Ефективна міграційна політика знаходиться в центрі уваги низки</w:t>
      </w:r>
      <w:r>
        <w:rPr>
          <w:rFonts w:ascii="Times New Roman" w:hAnsi="Times New Roman" w:cs="Times New Roman"/>
          <w:sz w:val="28"/>
          <w:szCs w:val="28"/>
          <w:lang w:val="uk-UA"/>
        </w:rPr>
        <w:t xml:space="preserve"> науковців: А. І. Супруновський, Ю.М. </w:t>
      </w:r>
      <w:r>
        <w:rPr>
          <w:rFonts w:ascii="Times New Roman" w:hAnsi="Times New Roman" w:cs="Times New Roman"/>
          <w:sz w:val="28"/>
          <w:szCs w:val="28"/>
          <w:lang w:val="uk-UA"/>
        </w:rPr>
        <w:lastRenderedPageBreak/>
        <w:t xml:space="preserve">Сафонов, А. В. Дергач, О. В. Палагнюк, В. Н. Підгірна, Н. В. Павліха, Л.О. Курій, Д. М. Баланюк, А. Л. Шевцов. </w:t>
      </w:r>
      <w:r w:rsidRPr="00DD5A9C">
        <w:rPr>
          <w:rFonts w:ascii="Times New Roman" w:hAnsi="Times New Roman" w:cs="Times New Roman"/>
          <w:sz w:val="28"/>
          <w:szCs w:val="28"/>
        </w:rPr>
        <w:t>У їх працях поставлений акцент переважно на регулювання імміграції, оскільки дане питання протягом тривалого часу залишається гострим у західних країнах з врахуванням ряду проблем, що його супроводжують</w:t>
      </w:r>
      <w:r>
        <w:t>.</w:t>
      </w:r>
      <w:r w:rsidRPr="00DD5A9C">
        <w:t xml:space="preserve"> </w:t>
      </w:r>
      <w:r w:rsidRPr="00DD5A9C">
        <w:rPr>
          <w:rFonts w:ascii="Times New Roman" w:hAnsi="Times New Roman" w:cs="Times New Roman"/>
          <w:sz w:val="28"/>
          <w:szCs w:val="28"/>
        </w:rPr>
        <w:t>В той же час недостатня увага приділяється питанню національного регулювання засобами цілісної міграційної політики, що за сучасних умов вимагається необхідністю збереження, залучення і накопичення людського потенціалу. Дана політика повинна враховувати широкий спектр відносин, що виникають в зв’язку з міграційним перерозподілом ЛП, тобто вона має бути направлена на реалізацію взаємних інтересів країн походження, призначення і самих мігрантів у формуванні та реалізації людського потенціалу.</w:t>
      </w:r>
      <w:r w:rsidRPr="00DD5A9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Pr>
          <w:sz w:val="28"/>
          <w:szCs w:val="28"/>
          <w:lang w:val="uk-UA"/>
        </w:rPr>
        <w:t>№6, с.126</w:t>
      </w:r>
      <w:r>
        <w:rPr>
          <w:rFonts w:ascii="Times New Roman" w:hAnsi="Times New Roman" w:cs="Times New Roman"/>
          <w:sz w:val="28"/>
          <w:szCs w:val="28"/>
          <w:lang w:val="uk-UA"/>
        </w:rPr>
        <w:t xml:space="preserve"> ]</w:t>
      </w:r>
    </w:p>
    <w:p w:rsidR="00055417" w:rsidRDefault="00055417" w:rsidP="00055417">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Новизна. </w:t>
      </w:r>
      <w:r w:rsidR="00A73548">
        <w:rPr>
          <w:rFonts w:ascii="Times New Roman" w:hAnsi="Times New Roman" w:cs="Times New Roman"/>
          <w:sz w:val="28"/>
          <w:szCs w:val="28"/>
          <w:lang w:val="uk-UA"/>
        </w:rPr>
        <w:t>Для вдосконалення міграційної політики України необхідно:</w:t>
      </w:r>
    </w:p>
    <w:p w:rsidR="00A73548" w:rsidRDefault="00A73548" w:rsidP="0005541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створити нові законопроекти,які будуть визначати основні засади державної міграційної політики;</w:t>
      </w:r>
    </w:p>
    <w:p w:rsidR="00A73548" w:rsidRDefault="00A73548" w:rsidP="0005541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запровадити нові форми захисту осіб в Україні,які вимушено залишили свою країну;</w:t>
      </w:r>
    </w:p>
    <w:p w:rsidR="00A73548" w:rsidRDefault="00A73548" w:rsidP="0005541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посилити відповідальність за порушення законодавства з питань міграції;</w:t>
      </w:r>
    </w:p>
    <w:p w:rsidR="00A73548" w:rsidRDefault="00FA7030" w:rsidP="0005541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визначити </w:t>
      </w:r>
      <w:r w:rsidR="00A73548">
        <w:rPr>
          <w:rFonts w:ascii="Times New Roman" w:hAnsi="Times New Roman" w:cs="Times New Roman"/>
          <w:sz w:val="28"/>
          <w:szCs w:val="28"/>
          <w:lang w:val="uk-UA"/>
        </w:rPr>
        <w:t>порядок використання в Україні іноземної робочої сили з метою захисту національного ринку праці;</w:t>
      </w:r>
    </w:p>
    <w:p w:rsidR="00A73548" w:rsidRPr="007B03F4" w:rsidRDefault="00A73548" w:rsidP="0005541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забезпечити соціальний захист громадян України,які працюють за її межами.</w:t>
      </w:r>
    </w:p>
    <w:p w:rsidR="00055417" w:rsidRDefault="00055417" w:rsidP="0096235D">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Методологічне або загальнонаукове значення.</w:t>
      </w:r>
      <w:r>
        <w:rPr>
          <w:rFonts w:ascii="Times New Roman" w:hAnsi="Times New Roman" w:cs="Times New Roman"/>
          <w:sz w:val="28"/>
          <w:szCs w:val="28"/>
          <w:lang w:val="uk-UA"/>
        </w:rPr>
        <w:t xml:space="preserve"> У даній роботі використано такі методи: опис та аналіз. Аналіз використано у характеристиці міграційних процесів в Україні.</w:t>
      </w:r>
    </w:p>
    <w:p w:rsidR="006331C7" w:rsidRDefault="005C2F8A" w:rsidP="006331C7">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B66D53">
        <w:rPr>
          <w:rFonts w:ascii="Times New Roman" w:hAnsi="Times New Roman" w:cs="Times New Roman"/>
          <w:b/>
          <w:sz w:val="28"/>
          <w:szCs w:val="28"/>
          <w:lang w:val="uk-UA"/>
        </w:rPr>
        <w:t>Виклад основного матеріалу дослідження.</w:t>
      </w:r>
      <w:r w:rsidR="006331C7" w:rsidRPr="006331C7">
        <w:rPr>
          <w:rFonts w:ascii="Times New Roman" w:hAnsi="Times New Roman" w:cs="Times New Roman"/>
          <w:sz w:val="28"/>
          <w:szCs w:val="28"/>
          <w:lang w:val="uk-UA"/>
        </w:rPr>
        <w:t xml:space="preserve"> </w:t>
      </w:r>
      <w:r w:rsidR="006331C7">
        <w:rPr>
          <w:rFonts w:ascii="Times New Roman" w:hAnsi="Times New Roman" w:cs="Times New Roman"/>
          <w:sz w:val="28"/>
          <w:szCs w:val="28"/>
          <w:lang w:val="uk-UA"/>
        </w:rPr>
        <w:t xml:space="preserve">На сьогоднішній день міжнародна міграція населення в умовах зростаючої глобалізації та </w:t>
      </w:r>
      <w:r w:rsidR="006331C7">
        <w:rPr>
          <w:rFonts w:ascii="Times New Roman" w:hAnsi="Times New Roman" w:cs="Times New Roman"/>
          <w:sz w:val="28"/>
          <w:szCs w:val="28"/>
          <w:lang w:val="uk-UA"/>
        </w:rPr>
        <w:lastRenderedPageBreak/>
        <w:t>розширення світових економічних відносин займає значне місце в розвитку сучасного українського суспільства. Необхідність посилення державного контролю в цій галузі пов'язана,по - перше, із гостротою міграційних проблем, що постають перед Україною,а по - друге, з оптимізацією міграційних потоків як важливого завдання подальшого успішного соціально - економічного розвитку держави з країнами Європейського Союзу в сфері євроінтеграційної політики. [</w:t>
      </w:r>
      <w:r w:rsidR="006331C7">
        <w:rPr>
          <w:sz w:val="28"/>
          <w:szCs w:val="28"/>
          <w:lang w:val="uk-UA"/>
        </w:rPr>
        <w:t>№7, с. 1-2</w:t>
      </w:r>
      <w:r w:rsidR="006331C7">
        <w:rPr>
          <w:rFonts w:ascii="Times New Roman" w:hAnsi="Times New Roman" w:cs="Times New Roman"/>
          <w:sz w:val="28"/>
          <w:szCs w:val="28"/>
          <w:lang w:val="uk-UA"/>
        </w:rPr>
        <w:t xml:space="preserve"> ] </w:t>
      </w:r>
    </w:p>
    <w:p w:rsidR="005C2F8A" w:rsidRDefault="00B66D53" w:rsidP="0096235D">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На сьогоднішній день не існує єдиної, добре відпрацьованої і загальновизнаної правової бази для врегулювання трудової міграції, однак діє чітка тенденція досягнення правового урегулювання кадрового аспекту міжнародних угод.</w:t>
      </w:r>
      <w:r w:rsidRPr="00B66D53">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5B"/>
      </w:r>
      <w:r w:rsidR="002B589C">
        <w:rPr>
          <w:rFonts w:ascii="Times New Roman" w:hAnsi="Times New Roman" w:cs="Times New Roman"/>
          <w:sz w:val="28"/>
          <w:szCs w:val="28"/>
          <w:lang w:val="uk-UA"/>
        </w:rPr>
        <w:t>№2</w:t>
      </w:r>
      <w:r>
        <w:rPr>
          <w:rFonts w:ascii="Times New Roman" w:hAnsi="Times New Roman" w:cs="Times New Roman"/>
          <w:sz w:val="28"/>
          <w:szCs w:val="28"/>
          <w:lang w:val="uk-UA"/>
        </w:rPr>
        <w:t>, с. 165</w:t>
      </w:r>
      <w:r>
        <w:rPr>
          <w:rFonts w:ascii="Times New Roman" w:hAnsi="Times New Roman" w:cs="Times New Roman"/>
          <w:sz w:val="28"/>
          <w:szCs w:val="28"/>
          <w:lang w:val="uk-UA"/>
        </w:rPr>
        <w:sym w:font="Symbol" w:char="F05D"/>
      </w:r>
      <w:r>
        <w:rPr>
          <w:rFonts w:ascii="Times New Roman" w:hAnsi="Times New Roman" w:cs="Times New Roman"/>
          <w:sz w:val="28"/>
          <w:szCs w:val="28"/>
          <w:lang w:val="uk-UA"/>
        </w:rPr>
        <w:t xml:space="preserve"> </w:t>
      </w:r>
      <w:r w:rsidR="005C2F8A">
        <w:rPr>
          <w:rFonts w:ascii="Times New Roman" w:hAnsi="Times New Roman" w:cs="Times New Roman"/>
          <w:sz w:val="28"/>
          <w:szCs w:val="28"/>
          <w:lang w:val="uk-UA"/>
        </w:rPr>
        <w:t xml:space="preserve">       </w:t>
      </w:r>
    </w:p>
    <w:p w:rsidR="00F62E42" w:rsidRDefault="008961C6" w:rsidP="0096235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66D53">
        <w:rPr>
          <w:rFonts w:ascii="Times New Roman" w:hAnsi="Times New Roman" w:cs="Times New Roman"/>
          <w:sz w:val="28"/>
          <w:szCs w:val="28"/>
          <w:lang w:val="uk-UA"/>
        </w:rPr>
        <w:t xml:space="preserve">Проблеми міграції для України набувають дедалі більшої актуальності у </w:t>
      </w:r>
      <w:r w:rsidR="005C2F8A">
        <w:rPr>
          <w:rFonts w:ascii="Times New Roman" w:hAnsi="Times New Roman" w:cs="Times New Roman"/>
          <w:sz w:val="28"/>
          <w:szCs w:val="28"/>
          <w:lang w:val="uk-UA"/>
        </w:rPr>
        <w:t xml:space="preserve">  </w:t>
      </w:r>
      <w:r w:rsidR="00B66D53">
        <w:rPr>
          <w:rFonts w:ascii="Times New Roman" w:hAnsi="Times New Roman" w:cs="Times New Roman"/>
          <w:sz w:val="28"/>
          <w:szCs w:val="28"/>
          <w:lang w:val="uk-UA"/>
        </w:rPr>
        <w:t>зв'язку з її особливими географічним положенням та геополітичним розташуванням, посилення інтеграційних процесів у першу чергу на європейському просторі. В умовах нелегальної міграції, відсутності механізмів належного захисту біженців. Ситуація,яку має Україна в міграцій</w:t>
      </w:r>
      <w:r w:rsidR="005C2F8A">
        <w:rPr>
          <w:rFonts w:ascii="Times New Roman" w:hAnsi="Times New Roman" w:cs="Times New Roman"/>
          <w:sz w:val="28"/>
          <w:szCs w:val="28"/>
          <w:lang w:val="uk-UA"/>
        </w:rPr>
        <w:t>ній сфері,наближається до критичної. Особливості географічного положення  України як території, що перетинаються світовими міграційними шляхами,а також внутрішні фактори економічного та соціального життя зумовлюють інтенсивні міграційні</w:t>
      </w:r>
      <w:r>
        <w:rPr>
          <w:rFonts w:ascii="Times New Roman" w:hAnsi="Times New Roman" w:cs="Times New Roman"/>
          <w:sz w:val="28"/>
          <w:szCs w:val="28"/>
          <w:lang w:val="uk-UA"/>
        </w:rPr>
        <w:t xml:space="preserve"> процеси </w:t>
      </w:r>
      <w:r w:rsidR="005C2F8A">
        <w:rPr>
          <w:rFonts w:ascii="Times New Roman" w:hAnsi="Times New Roman" w:cs="Times New Roman"/>
          <w:sz w:val="28"/>
          <w:szCs w:val="28"/>
          <w:lang w:val="uk-UA"/>
        </w:rPr>
        <w:t xml:space="preserve"> як всередині України, так і за її межами. Попри критичність ситуації в даній сфері, позиція уряду відносно формування державної політики щодо міграції залишається невизначеною. Україна конче потребує чітко визначеної міграційної політики, зокрема такої, що регулює питання нелегальної міграції,захист прав біженців</w:t>
      </w:r>
      <w:r>
        <w:rPr>
          <w:rFonts w:ascii="Times New Roman" w:hAnsi="Times New Roman" w:cs="Times New Roman"/>
          <w:sz w:val="28"/>
          <w:szCs w:val="28"/>
          <w:lang w:val="uk-UA"/>
        </w:rPr>
        <w:t>, а також відпливу за кордон кваліфікованих працівників. Причини негативної ситуації з регулюванням трудової міграції в Україні лежать як в недосконалості правової бази так і у відсутності міжвідомчої координації відповідної діяльності.</w:t>
      </w:r>
      <w:r w:rsidR="005C2F8A">
        <w:rPr>
          <w:rFonts w:ascii="Times New Roman" w:hAnsi="Times New Roman" w:cs="Times New Roman"/>
          <w:sz w:val="28"/>
          <w:szCs w:val="28"/>
          <w:lang w:val="uk-UA"/>
        </w:rPr>
        <w:t xml:space="preserve"> </w:t>
      </w:r>
      <w:r w:rsidR="002B589C">
        <w:rPr>
          <w:rFonts w:ascii="Times New Roman" w:hAnsi="Times New Roman" w:cs="Times New Roman"/>
          <w:sz w:val="28"/>
          <w:szCs w:val="28"/>
          <w:lang w:val="uk-UA"/>
        </w:rPr>
        <w:t xml:space="preserve">Державна міграційна політика є системою концептуально об'єднаних засобів, за допомогою яких держава, а також її суспільні </w:t>
      </w:r>
      <w:r w:rsidR="002B589C">
        <w:rPr>
          <w:rFonts w:ascii="Times New Roman" w:hAnsi="Times New Roman" w:cs="Times New Roman"/>
          <w:sz w:val="28"/>
          <w:szCs w:val="28"/>
          <w:lang w:val="uk-UA"/>
        </w:rPr>
        <w:lastRenderedPageBreak/>
        <w:t>інститути, дотримуючись визначених принципів. прагнуть досягнення цілей, які повинні відповідати і сучасному, і майбутньому етапові розвитку суспільства. Слід зазначити, що більшість дослідників розглядали міграційну політику як частину демографічної політики.</w:t>
      </w:r>
      <w:r w:rsidR="00D51E77" w:rsidRPr="00D51E77">
        <w:rPr>
          <w:rFonts w:ascii="Times New Roman" w:hAnsi="Times New Roman" w:cs="Times New Roman"/>
          <w:sz w:val="28"/>
          <w:szCs w:val="28"/>
          <w:lang w:val="uk-UA"/>
        </w:rPr>
        <w:t xml:space="preserve"> </w:t>
      </w:r>
      <w:r w:rsidR="00D51E77">
        <w:rPr>
          <w:rFonts w:ascii="Times New Roman" w:hAnsi="Times New Roman" w:cs="Times New Roman"/>
          <w:sz w:val="28"/>
          <w:szCs w:val="28"/>
          <w:lang w:val="uk-UA"/>
        </w:rPr>
        <w:t>[№ 3, с. 401 - 402 ]</w:t>
      </w:r>
      <w:r w:rsidR="002B589C">
        <w:rPr>
          <w:rFonts w:ascii="Times New Roman" w:hAnsi="Times New Roman" w:cs="Times New Roman"/>
          <w:sz w:val="28"/>
          <w:szCs w:val="28"/>
          <w:lang w:val="uk-UA"/>
        </w:rPr>
        <w:t xml:space="preserve"> </w:t>
      </w:r>
    </w:p>
    <w:p w:rsidR="00FA7030" w:rsidRDefault="002B589C" w:rsidP="0096235D">
      <w:pPr>
        <w:spacing w:line="360" w:lineRule="auto"/>
        <w:jc w:val="both"/>
        <w:rPr>
          <w:rFonts w:ascii="Times New Roman" w:hAnsi="Times New Roman" w:cs="Times New Roman"/>
          <w:sz w:val="28"/>
          <w:szCs w:val="28"/>
          <w:lang w:val="uk-UA"/>
        </w:rPr>
      </w:pPr>
      <w:r w:rsidRPr="00F62E42">
        <w:rPr>
          <w:rFonts w:ascii="Times New Roman" w:hAnsi="Times New Roman" w:cs="Times New Roman"/>
          <w:b/>
          <w:sz w:val="28"/>
          <w:szCs w:val="28"/>
          <w:lang w:val="uk-UA"/>
        </w:rPr>
        <w:t>Головними цілями міграційної політики є:</w:t>
      </w:r>
      <w:r w:rsidR="00D51E77" w:rsidRPr="00D51E77">
        <w:rPr>
          <w:rFonts w:ascii="Times New Roman" w:hAnsi="Times New Roman" w:cs="Times New Roman"/>
          <w:sz w:val="28"/>
          <w:szCs w:val="28"/>
          <w:lang w:val="uk-UA"/>
        </w:rPr>
        <w:t xml:space="preserve"> </w:t>
      </w:r>
    </w:p>
    <w:p w:rsidR="00D51E77" w:rsidRDefault="00D51E77" w:rsidP="0096235D">
      <w:pPr>
        <w:spacing w:line="360" w:lineRule="auto"/>
        <w:jc w:val="both"/>
        <w:rPr>
          <w:rFonts w:ascii="Times New Roman" w:hAnsi="Times New Roman" w:cs="Times New Roman"/>
          <w:sz w:val="28"/>
          <w:szCs w:val="28"/>
          <w:lang w:val="uk-UA"/>
        </w:rPr>
      </w:pPr>
      <w:r w:rsidRPr="00D51E77">
        <w:rPr>
          <w:rFonts w:ascii="Times New Roman" w:hAnsi="Times New Roman" w:cs="Times New Roman"/>
          <w:sz w:val="28"/>
          <w:szCs w:val="28"/>
          <w:lang w:val="uk-UA"/>
        </w:rPr>
        <w:t>- забезпечення зворотного характеру зовнішньої трудової міграції;</w:t>
      </w:r>
    </w:p>
    <w:p w:rsidR="00D51E77" w:rsidRDefault="00D51E77" w:rsidP="0096235D">
      <w:pPr>
        <w:spacing w:line="360" w:lineRule="auto"/>
        <w:jc w:val="both"/>
        <w:rPr>
          <w:rFonts w:ascii="Times New Roman" w:hAnsi="Times New Roman" w:cs="Times New Roman"/>
          <w:sz w:val="28"/>
          <w:szCs w:val="28"/>
          <w:lang w:val="uk-UA"/>
        </w:rPr>
      </w:pPr>
      <w:r w:rsidRPr="00D51E77">
        <w:rPr>
          <w:rFonts w:ascii="Times New Roman" w:hAnsi="Times New Roman" w:cs="Times New Roman"/>
          <w:sz w:val="28"/>
          <w:szCs w:val="28"/>
          <w:lang w:val="uk-UA"/>
        </w:rPr>
        <w:t xml:space="preserve"> - реалізація права громадян на свободу переміщень та працевлаштування; - належний захист прав та інтересів робітників у країнах перебування;</w:t>
      </w:r>
    </w:p>
    <w:p w:rsidR="00D51E77" w:rsidRDefault="00D51E77" w:rsidP="0096235D">
      <w:pPr>
        <w:spacing w:line="360" w:lineRule="auto"/>
        <w:jc w:val="both"/>
        <w:rPr>
          <w:rFonts w:ascii="Times New Roman" w:hAnsi="Times New Roman" w:cs="Times New Roman"/>
          <w:sz w:val="28"/>
          <w:szCs w:val="28"/>
          <w:lang w:val="uk-UA"/>
        </w:rPr>
      </w:pPr>
      <w:r w:rsidRPr="00D51E77">
        <w:rPr>
          <w:rFonts w:ascii="Times New Roman" w:hAnsi="Times New Roman" w:cs="Times New Roman"/>
          <w:sz w:val="28"/>
          <w:szCs w:val="28"/>
          <w:lang w:val="uk-UA"/>
        </w:rPr>
        <w:t xml:space="preserve"> - покращення ситуації на національному ринку праці (завдяки скороченню безробіття або від отримання потрібних йому фахівців після</w:t>
      </w:r>
      <w:r w:rsidRPr="00D51E77">
        <w:rPr>
          <w:lang w:val="uk-UA"/>
        </w:rPr>
        <w:t xml:space="preserve"> </w:t>
      </w:r>
      <w:r w:rsidRPr="00D51E77">
        <w:rPr>
          <w:rFonts w:ascii="Times New Roman" w:hAnsi="Times New Roman" w:cs="Times New Roman"/>
          <w:sz w:val="28"/>
          <w:szCs w:val="28"/>
          <w:lang w:val="uk-UA"/>
        </w:rPr>
        <w:t>повернення трудових мігрантів, що освоїли нові спеціальності, на батьківщину);</w:t>
      </w:r>
    </w:p>
    <w:p w:rsidR="00D51E77" w:rsidRDefault="00D51E77" w:rsidP="0096235D">
      <w:pPr>
        <w:spacing w:line="360" w:lineRule="auto"/>
        <w:jc w:val="both"/>
        <w:rPr>
          <w:lang w:val="uk-UA"/>
        </w:rPr>
      </w:pPr>
      <w:r w:rsidRPr="00D51E77">
        <w:rPr>
          <w:rFonts w:ascii="Times New Roman" w:hAnsi="Times New Roman" w:cs="Times New Roman"/>
          <w:sz w:val="28"/>
          <w:szCs w:val="28"/>
          <w:lang w:val="uk-UA"/>
        </w:rPr>
        <w:t xml:space="preserve"> - обмеження виїзду працюючих у тих секторах економіки, забезпечення яких кваліфікованими кадрами є недостатнім;</w:t>
      </w:r>
      <w:r w:rsidRPr="00D51E77">
        <w:rPr>
          <w:lang w:val="uk-UA"/>
        </w:rPr>
        <w:t xml:space="preserve"> </w:t>
      </w:r>
    </w:p>
    <w:p w:rsidR="002B589C" w:rsidRDefault="00D51E77" w:rsidP="0096235D">
      <w:pPr>
        <w:spacing w:line="360" w:lineRule="auto"/>
        <w:jc w:val="both"/>
        <w:rPr>
          <w:rFonts w:ascii="Times New Roman" w:hAnsi="Times New Roman" w:cs="Times New Roman"/>
          <w:sz w:val="28"/>
          <w:szCs w:val="28"/>
          <w:lang w:val="uk-UA"/>
        </w:rPr>
      </w:pPr>
      <w:r w:rsidRPr="00D51E77">
        <w:rPr>
          <w:rFonts w:ascii="Times New Roman" w:hAnsi="Times New Roman" w:cs="Times New Roman"/>
          <w:sz w:val="28"/>
          <w:szCs w:val="28"/>
          <w:lang w:val="uk-UA"/>
        </w:rPr>
        <w:t xml:space="preserve">- сприяння регулярному надходженню в країну і ефективному використанню міграційного капіталу на користь національної економіки; - нарощування експорту вітчизняної продукції. </w:t>
      </w:r>
      <w:r>
        <w:rPr>
          <w:rFonts w:ascii="Times New Roman" w:hAnsi="Times New Roman" w:cs="Times New Roman"/>
          <w:sz w:val="28"/>
          <w:szCs w:val="28"/>
          <w:lang w:val="uk-UA"/>
        </w:rPr>
        <w:t>.</w:t>
      </w:r>
      <w:r w:rsidRPr="00D51E77">
        <w:rPr>
          <w:rFonts w:ascii="Times New Roman" w:hAnsi="Times New Roman" w:cs="Times New Roman"/>
          <w:sz w:val="28"/>
          <w:szCs w:val="28"/>
          <w:lang w:val="uk-UA"/>
        </w:rPr>
        <w:t xml:space="preserve"> </w:t>
      </w:r>
      <w:r>
        <w:rPr>
          <w:rFonts w:ascii="Times New Roman" w:hAnsi="Times New Roman" w:cs="Times New Roman"/>
          <w:sz w:val="28"/>
          <w:szCs w:val="28"/>
          <w:lang w:val="uk-UA"/>
        </w:rPr>
        <w:t>[№ 5, с. 9 -</w:t>
      </w:r>
      <w:r w:rsidR="002577AF">
        <w:rPr>
          <w:rFonts w:ascii="Times New Roman" w:hAnsi="Times New Roman" w:cs="Times New Roman"/>
          <w:sz w:val="28"/>
          <w:szCs w:val="28"/>
          <w:lang w:val="uk-UA"/>
        </w:rPr>
        <w:t>10</w:t>
      </w:r>
      <w:r>
        <w:rPr>
          <w:rFonts w:ascii="Times New Roman" w:hAnsi="Times New Roman" w:cs="Times New Roman"/>
          <w:sz w:val="28"/>
          <w:szCs w:val="28"/>
          <w:lang w:val="uk-UA"/>
        </w:rPr>
        <w:t xml:space="preserve">  ]</w:t>
      </w:r>
    </w:p>
    <w:p w:rsidR="00665535" w:rsidRDefault="0096235D" w:rsidP="0066553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6235D" w:rsidRPr="00665535" w:rsidRDefault="0096235D" w:rsidP="00665535">
      <w:pPr>
        <w:spacing w:line="360" w:lineRule="auto"/>
        <w:jc w:val="both"/>
        <w:rPr>
          <w:rFonts w:ascii="Times New Roman" w:hAnsi="Times New Roman" w:cs="Times New Roman"/>
          <w:sz w:val="28"/>
          <w:szCs w:val="28"/>
          <w:lang w:val="uk-UA"/>
        </w:rPr>
      </w:pPr>
      <w:r w:rsidRPr="00112611">
        <w:rPr>
          <w:rFonts w:ascii="Times New Roman" w:hAnsi="Times New Roman" w:cs="Times New Roman"/>
          <w:color w:val="000000"/>
          <w:sz w:val="28"/>
          <w:szCs w:val="28"/>
          <w:lang w:val="uk-UA"/>
        </w:rPr>
        <w:t>Питання регулювання міграційних процесів визначаються Конституцією України, цим та іншими законами України, нормативно-правовими актами, виданими на їх підставі, а також міжнародними договорами, згода на обов’язковість яких надана Верховною Радою України</w:t>
      </w:r>
      <w:r>
        <w:rPr>
          <w:color w:val="000000"/>
          <w:sz w:val="28"/>
          <w:szCs w:val="28"/>
          <w:lang w:val="uk-UA"/>
        </w:rPr>
        <w:t>.</w:t>
      </w:r>
    </w:p>
    <w:p w:rsidR="00665535" w:rsidRDefault="0096235D" w:rsidP="00665535">
      <w:pPr>
        <w:pStyle w:val="a5"/>
        <w:shd w:val="clear" w:color="auto" w:fill="FFFFFF"/>
        <w:spacing w:before="115" w:beforeAutospacing="0" w:line="360" w:lineRule="auto"/>
        <w:jc w:val="both"/>
        <w:rPr>
          <w:color w:val="000000"/>
          <w:lang w:val="uk-UA"/>
        </w:rPr>
      </w:pPr>
      <w:r>
        <w:rPr>
          <w:color w:val="000000"/>
          <w:sz w:val="28"/>
          <w:szCs w:val="28"/>
          <w:lang w:val="uk-UA"/>
        </w:rPr>
        <w:t>Якщо міжнародним договором встановлено інші правила ніж ті, що містяться у цьому Законі, то застосовуються правила міжнародного договору.</w:t>
      </w:r>
    </w:p>
    <w:p w:rsidR="0096235D" w:rsidRDefault="0096235D" w:rsidP="00665535">
      <w:pPr>
        <w:pStyle w:val="a5"/>
        <w:shd w:val="clear" w:color="auto" w:fill="FFFFFF"/>
        <w:spacing w:before="115" w:beforeAutospacing="0" w:line="360" w:lineRule="auto"/>
        <w:jc w:val="both"/>
        <w:rPr>
          <w:color w:val="000000"/>
          <w:lang w:val="uk-UA"/>
        </w:rPr>
      </w:pPr>
      <w:r>
        <w:rPr>
          <w:color w:val="000000"/>
          <w:sz w:val="28"/>
          <w:szCs w:val="28"/>
          <w:shd w:val="clear" w:color="auto" w:fill="FFFFFF"/>
          <w:lang w:val="uk-UA"/>
        </w:rPr>
        <w:t>Р</w:t>
      </w:r>
      <w:r w:rsidRPr="0096235D">
        <w:rPr>
          <w:color w:val="000000"/>
          <w:sz w:val="28"/>
          <w:szCs w:val="28"/>
          <w:shd w:val="clear" w:color="auto" w:fill="FFFFFF"/>
          <w:lang w:val="uk-UA"/>
        </w:rPr>
        <w:t xml:space="preserve">егулювання міграційних процесів в Україні, що включають в себе імміграцію, еміграцію, рееміграцію, внутрішню міграцію, трудову міграцію, переселення, надання статусу біженця, притулку, тимчасового гуманітарного </w:t>
      </w:r>
      <w:r w:rsidRPr="0096235D">
        <w:rPr>
          <w:color w:val="000000"/>
          <w:sz w:val="28"/>
          <w:szCs w:val="28"/>
          <w:shd w:val="clear" w:color="auto" w:fill="FFFFFF"/>
          <w:lang w:val="uk-UA"/>
        </w:rPr>
        <w:lastRenderedPageBreak/>
        <w:t>захисту, боротьбу з незаконною міграцією, інші види міграційних процесів, здійснюється з урахуванням соціально-економічного та демографічного розвитку України відповідно до</w:t>
      </w:r>
      <w:r w:rsidRPr="0096235D">
        <w:rPr>
          <w:rStyle w:val="apple-converted-space"/>
          <w:color w:val="000000"/>
          <w:sz w:val="28"/>
          <w:szCs w:val="28"/>
          <w:shd w:val="clear" w:color="auto" w:fill="FFFFFF"/>
        </w:rPr>
        <w:t> </w:t>
      </w:r>
      <w:r w:rsidRPr="0096235D">
        <w:rPr>
          <w:color w:val="000000"/>
          <w:sz w:val="28"/>
          <w:szCs w:val="28"/>
          <w:shd w:val="clear" w:color="auto" w:fill="FFFFFF"/>
          <w:lang w:val="uk-UA"/>
        </w:rPr>
        <w:t>Конституції України, цього та інших законів України, а також інших нормативно-правових актів, виданих на їх підставі, а також міжнародних договорів, згода на обов’язковість яких надана Верховною Радою України</w:t>
      </w:r>
      <w:r>
        <w:rPr>
          <w:color w:val="000000"/>
          <w:sz w:val="28"/>
          <w:szCs w:val="28"/>
          <w:shd w:val="clear" w:color="auto" w:fill="FFFFFF"/>
          <w:lang w:val="uk-UA"/>
        </w:rPr>
        <w:t xml:space="preserve"> </w:t>
      </w:r>
      <w:r w:rsidRPr="0096235D">
        <w:rPr>
          <w:color w:val="000000"/>
          <w:sz w:val="28"/>
          <w:szCs w:val="28"/>
          <w:shd w:val="clear" w:color="auto" w:fill="FFFFFF"/>
          <w:lang w:val="uk-UA"/>
        </w:rPr>
        <w:t>.</w:t>
      </w:r>
      <w:r w:rsidRPr="0096235D">
        <w:rPr>
          <w:color w:val="000000"/>
          <w:sz w:val="28"/>
          <w:szCs w:val="28"/>
          <w:lang w:val="uk-UA"/>
        </w:rPr>
        <w:t xml:space="preserve"> </w:t>
      </w:r>
      <w:r>
        <w:rPr>
          <w:color w:val="000000"/>
          <w:sz w:val="28"/>
          <w:szCs w:val="28"/>
          <w:lang w:val="uk-UA"/>
        </w:rPr>
        <w:t>Для забезпечення захисту інтересів національної безпеки, територіальної цілісності України, захисту життя, здоров’я, прав, свобод і законних інтересів населення, підтримання громадського порядку, запобігання заворушенням чи злочинам у випадках, передбачених законами України, для іноземців чи осіб без громадянства можуть встановлюватися обмеження в’їзду в Україну, транзитного проїзду через її територію та виїзду з України, а для громадян України — виїзду з України та здійснення внутрішньої міграції.</w:t>
      </w:r>
      <w:r>
        <w:rPr>
          <w:color w:val="000000"/>
          <w:lang w:val="uk-UA"/>
        </w:rPr>
        <w:t xml:space="preserve"> </w:t>
      </w:r>
    </w:p>
    <w:p w:rsidR="0012381C" w:rsidRDefault="0096235D" w:rsidP="0012381C">
      <w:pPr>
        <w:jc w:val="both"/>
        <w:rPr>
          <w:rFonts w:ascii="Times New Roman" w:eastAsia="Times New Roman" w:hAnsi="Times New Roman" w:cs="Times New Roman"/>
          <w:sz w:val="28"/>
          <w:szCs w:val="28"/>
          <w:lang w:val="uk-UA" w:eastAsia="ru-RU"/>
        </w:rPr>
      </w:pPr>
      <w:r w:rsidRPr="0012381C">
        <w:rPr>
          <w:rFonts w:ascii="Times New Roman" w:hAnsi="Times New Roman" w:cs="Times New Roman"/>
          <w:color w:val="000000"/>
          <w:sz w:val="28"/>
          <w:szCs w:val="28"/>
          <w:lang w:val="uk-UA"/>
        </w:rPr>
        <w:t>Законами України встановлюється відповідальність іноземців чи осіб без громадянства за порушення ними встановленого порядку в’їзду в Україну, виїзду за її межі та транзитного проїзду через її територію, перебування в Україні та самовільну зміну правового статусу у випадках, не передбачених законодавством, під час такого перебування, а також відповідальність юридичних і фізичних осіб в Україні, які сприяють іноземцям чи особам без громадянства в таких порушеннях.</w:t>
      </w:r>
      <w:r w:rsidRPr="0012381C">
        <w:rPr>
          <w:rFonts w:ascii="Times New Roman" w:hAnsi="Times New Roman" w:cs="Times New Roman"/>
          <w:sz w:val="28"/>
          <w:szCs w:val="28"/>
          <w:lang w:val="uk-UA"/>
        </w:rPr>
        <w:t xml:space="preserve"> [№11 ]</w:t>
      </w:r>
      <w:r w:rsidR="00642342" w:rsidRPr="0012381C">
        <w:rPr>
          <w:rFonts w:ascii="Times New Roman" w:hAnsi="Times New Roman" w:cs="Times New Roman"/>
          <w:sz w:val="28"/>
          <w:szCs w:val="28"/>
          <w:lang w:val="uk-UA"/>
        </w:rPr>
        <w:t xml:space="preserve"> </w:t>
      </w:r>
    </w:p>
    <w:p w:rsidR="0012381C" w:rsidRDefault="0012381C" w:rsidP="0012381C">
      <w:pPr>
        <w:jc w:val="right"/>
        <w:rPr>
          <w:rFonts w:ascii="Times New Roman" w:eastAsia="Times New Roman" w:hAnsi="Times New Roman" w:cs="Times New Roman"/>
          <w:sz w:val="28"/>
          <w:szCs w:val="28"/>
          <w:lang w:val="uk-UA" w:eastAsia="ru-RU"/>
        </w:rPr>
      </w:pPr>
    </w:p>
    <w:p w:rsidR="00151927" w:rsidRDefault="00151927" w:rsidP="0012381C">
      <w:pPr>
        <w:jc w:val="right"/>
        <w:rPr>
          <w:rFonts w:ascii="Times New Roman" w:eastAsia="Times New Roman" w:hAnsi="Times New Roman" w:cs="Times New Roman"/>
          <w:sz w:val="28"/>
          <w:szCs w:val="28"/>
          <w:lang w:val="uk-UA" w:eastAsia="ru-RU"/>
        </w:rPr>
      </w:pPr>
    </w:p>
    <w:p w:rsidR="00151927" w:rsidRDefault="00151927" w:rsidP="0012381C">
      <w:pPr>
        <w:jc w:val="right"/>
        <w:rPr>
          <w:rFonts w:ascii="Times New Roman" w:eastAsia="Times New Roman" w:hAnsi="Times New Roman" w:cs="Times New Roman"/>
          <w:sz w:val="28"/>
          <w:szCs w:val="28"/>
          <w:lang w:val="uk-UA" w:eastAsia="ru-RU"/>
        </w:rPr>
      </w:pPr>
    </w:p>
    <w:p w:rsidR="00151927" w:rsidRDefault="00151927" w:rsidP="0012381C">
      <w:pPr>
        <w:jc w:val="right"/>
        <w:rPr>
          <w:rFonts w:ascii="Times New Roman" w:eastAsia="Times New Roman" w:hAnsi="Times New Roman" w:cs="Times New Roman"/>
          <w:sz w:val="28"/>
          <w:szCs w:val="28"/>
          <w:lang w:val="uk-UA" w:eastAsia="ru-RU"/>
        </w:rPr>
      </w:pPr>
    </w:p>
    <w:p w:rsidR="00151927" w:rsidRDefault="00151927" w:rsidP="0012381C">
      <w:pPr>
        <w:jc w:val="right"/>
        <w:rPr>
          <w:rFonts w:ascii="Times New Roman" w:eastAsia="Times New Roman" w:hAnsi="Times New Roman" w:cs="Times New Roman"/>
          <w:sz w:val="28"/>
          <w:szCs w:val="28"/>
          <w:lang w:val="uk-UA" w:eastAsia="ru-RU"/>
        </w:rPr>
      </w:pPr>
    </w:p>
    <w:p w:rsidR="00151927" w:rsidRPr="0012381C" w:rsidRDefault="00151927" w:rsidP="0012381C">
      <w:pPr>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lastRenderedPageBreak/>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6235D" w:rsidRDefault="00151927" w:rsidP="0096235D">
      <w:pPr>
        <w:pStyle w:val="a5"/>
        <w:shd w:val="clear" w:color="auto" w:fill="FFFFFF"/>
        <w:spacing w:before="115" w:beforeAutospacing="0"/>
        <w:jc w:val="both"/>
        <w:rPr>
          <w:b/>
          <w:sz w:val="28"/>
          <w:szCs w:val="28"/>
          <w:lang w:val="uk-UA"/>
        </w:rPr>
      </w:pPr>
      <w:r>
        <w:rPr>
          <w:b/>
          <w:sz w:val="28"/>
          <w:szCs w:val="28"/>
          <w:lang w:val="uk-UA"/>
        </w:rPr>
        <w:t>рис.1</w:t>
      </w:r>
      <w:r w:rsidR="0012381C" w:rsidRPr="0012381C">
        <w:rPr>
          <w:b/>
          <w:sz w:val="28"/>
          <w:szCs w:val="28"/>
          <w:lang w:val="uk-UA"/>
        </w:rPr>
        <w:t xml:space="preserve"> - </w:t>
      </w:r>
      <w:r>
        <w:rPr>
          <w:b/>
          <w:sz w:val="28"/>
          <w:szCs w:val="28"/>
          <w:lang w:val="uk-UA"/>
        </w:rPr>
        <w:t>Основні країни призначення української трудової міграції 2010-2012 рр.</w:t>
      </w:r>
    </w:p>
    <w:p w:rsidR="00151927" w:rsidRDefault="00151927" w:rsidP="0096235D">
      <w:pPr>
        <w:pStyle w:val="a5"/>
        <w:shd w:val="clear" w:color="auto" w:fill="FFFFFF"/>
        <w:spacing w:before="115" w:beforeAutospacing="0"/>
        <w:jc w:val="both"/>
        <w:rPr>
          <w:sz w:val="28"/>
          <w:szCs w:val="28"/>
          <w:lang w:val="uk-UA"/>
        </w:rPr>
      </w:pPr>
    </w:p>
    <w:p w:rsidR="008D461D" w:rsidRDefault="008D461D" w:rsidP="0096235D">
      <w:pPr>
        <w:pStyle w:val="a5"/>
        <w:shd w:val="clear" w:color="auto" w:fill="FFFFFF"/>
        <w:spacing w:before="115" w:beforeAutospacing="0"/>
        <w:jc w:val="both"/>
        <w:rPr>
          <w:sz w:val="28"/>
          <w:szCs w:val="28"/>
          <w:lang w:val="uk-UA"/>
        </w:rPr>
      </w:pPr>
      <w:r>
        <w:rPr>
          <w:sz w:val="28"/>
          <w:szCs w:val="28"/>
          <w:lang w:val="uk-UA"/>
        </w:rPr>
        <w:t>Із січня 2010 року до червня 2012 року, 1.2 млн. осіб,тобто 3,4 % населення віком від 17-50 років працювали чи шукали роботу за кордоном,згідно з результатами дослідження,здійсненого Державною службою статистики України та Інститутом демографії та соціальних досліджень в рамках проекту, фінансового ЄС та впроваджуваного МОП та МОМ.</w:t>
      </w:r>
    </w:p>
    <w:p w:rsidR="00382845" w:rsidRDefault="00382845" w:rsidP="0096235D">
      <w:pPr>
        <w:pStyle w:val="a5"/>
        <w:shd w:val="clear" w:color="auto" w:fill="FFFFFF"/>
        <w:spacing w:before="115" w:beforeAutospacing="0"/>
        <w:jc w:val="both"/>
        <w:rPr>
          <w:sz w:val="28"/>
          <w:szCs w:val="28"/>
          <w:lang w:val="uk-UA"/>
        </w:rPr>
      </w:pPr>
    </w:p>
    <w:p w:rsidR="008D461D" w:rsidRDefault="008D461D" w:rsidP="0096235D">
      <w:pPr>
        <w:pStyle w:val="a5"/>
        <w:shd w:val="clear" w:color="auto" w:fill="FFFFFF"/>
        <w:spacing w:before="115" w:beforeAutospacing="0"/>
        <w:jc w:val="both"/>
        <w:rPr>
          <w:sz w:val="28"/>
          <w:szCs w:val="28"/>
          <w:lang w:val="uk-UA"/>
        </w:rPr>
      </w:pPr>
      <w:r>
        <w:rPr>
          <w:noProof/>
          <w:sz w:val="28"/>
          <w:szCs w:val="28"/>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D461D" w:rsidRDefault="008D461D" w:rsidP="0096235D">
      <w:pPr>
        <w:pStyle w:val="a5"/>
        <w:shd w:val="clear" w:color="auto" w:fill="FFFFFF"/>
        <w:spacing w:before="115" w:beforeAutospacing="0"/>
        <w:jc w:val="both"/>
        <w:rPr>
          <w:b/>
          <w:sz w:val="28"/>
          <w:szCs w:val="28"/>
          <w:lang w:val="uk-UA"/>
        </w:rPr>
      </w:pPr>
      <w:r>
        <w:rPr>
          <w:b/>
          <w:sz w:val="28"/>
          <w:szCs w:val="28"/>
          <w:lang w:val="uk-UA"/>
        </w:rPr>
        <w:lastRenderedPageBreak/>
        <w:t>рис.3 - Гендерний розподіл трудових мігрантів 2010-2012 рр.</w:t>
      </w:r>
    </w:p>
    <w:p w:rsidR="008D461D" w:rsidRDefault="00FC026D" w:rsidP="0096235D">
      <w:pPr>
        <w:pStyle w:val="a5"/>
        <w:shd w:val="clear" w:color="auto" w:fill="FFFFFF"/>
        <w:spacing w:before="115" w:beforeAutospacing="0"/>
        <w:jc w:val="both"/>
        <w:rPr>
          <w:sz w:val="28"/>
          <w:szCs w:val="28"/>
          <w:lang w:val="uk-UA"/>
        </w:rPr>
      </w:pPr>
      <w:r w:rsidRPr="00FC026D">
        <w:rPr>
          <w:sz w:val="28"/>
          <w:szCs w:val="28"/>
          <w:lang w:val="uk-UA"/>
        </w:rPr>
        <w:t>З часу проведення аналогічного дослідження</w:t>
      </w:r>
      <w:r>
        <w:rPr>
          <w:sz w:val="28"/>
          <w:szCs w:val="28"/>
          <w:lang w:val="uk-UA"/>
        </w:rPr>
        <w:t xml:space="preserve"> картина трудової міграції залишається доволі стабільною. Баланс між українськими мігрантами,які працюють у Росії та в країнах ЄС, приблизно 50/50,чоловіки становлять приблизно двох третин трудових мігрантів.</w:t>
      </w:r>
    </w:p>
    <w:p w:rsidR="00D6530A" w:rsidRDefault="00D6530A" w:rsidP="0096235D">
      <w:pPr>
        <w:pStyle w:val="a5"/>
        <w:shd w:val="clear" w:color="auto" w:fill="FFFFFF"/>
        <w:spacing w:before="115" w:beforeAutospacing="0"/>
        <w:jc w:val="both"/>
        <w:rPr>
          <w:sz w:val="28"/>
          <w:szCs w:val="28"/>
          <w:lang w:val="uk-UA"/>
        </w:rPr>
      </w:pPr>
    </w:p>
    <w:p w:rsidR="00FC026D" w:rsidRPr="00FC026D" w:rsidRDefault="00FC026D" w:rsidP="0096235D">
      <w:pPr>
        <w:pStyle w:val="a5"/>
        <w:shd w:val="clear" w:color="auto" w:fill="FFFFFF"/>
        <w:spacing w:before="115" w:beforeAutospacing="0"/>
        <w:jc w:val="both"/>
        <w:rPr>
          <w:sz w:val="28"/>
          <w:szCs w:val="28"/>
          <w:lang w:val="uk-UA"/>
        </w:rPr>
      </w:pPr>
      <w:r>
        <w:rPr>
          <w:noProof/>
          <w:sz w:val="28"/>
          <w:szCs w:val="28"/>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51927" w:rsidRDefault="00D6530A" w:rsidP="0096235D">
      <w:pPr>
        <w:pStyle w:val="a5"/>
        <w:shd w:val="clear" w:color="auto" w:fill="FFFFFF"/>
        <w:spacing w:before="115" w:beforeAutospacing="0"/>
        <w:jc w:val="both"/>
        <w:rPr>
          <w:b/>
          <w:sz w:val="28"/>
          <w:szCs w:val="28"/>
          <w:lang w:val="uk-UA"/>
        </w:rPr>
      </w:pPr>
      <w:r>
        <w:rPr>
          <w:b/>
          <w:sz w:val="28"/>
          <w:szCs w:val="28"/>
          <w:lang w:val="uk-UA"/>
        </w:rPr>
        <w:t>рис.4 - Вікові особливості українських емігрантів</w:t>
      </w:r>
      <w:r w:rsidR="00382845">
        <w:rPr>
          <w:b/>
          <w:sz w:val="28"/>
          <w:szCs w:val="28"/>
          <w:lang w:val="uk-UA"/>
        </w:rPr>
        <w:t xml:space="preserve"> 2011р.</w:t>
      </w:r>
    </w:p>
    <w:p w:rsidR="00FA14D9" w:rsidRDefault="00D6530A" w:rsidP="0096235D">
      <w:pPr>
        <w:pStyle w:val="a5"/>
        <w:shd w:val="clear" w:color="auto" w:fill="FFFFFF"/>
        <w:spacing w:before="115" w:beforeAutospacing="0"/>
        <w:jc w:val="both"/>
        <w:rPr>
          <w:sz w:val="28"/>
          <w:szCs w:val="28"/>
          <w:lang w:val="uk-UA"/>
        </w:rPr>
      </w:pPr>
      <w:r>
        <w:rPr>
          <w:sz w:val="28"/>
          <w:szCs w:val="28"/>
          <w:lang w:val="uk-UA"/>
        </w:rPr>
        <w:t>Опитування українських мігрантів, в</w:t>
      </w:r>
      <w:r w:rsidR="00FA14D9">
        <w:rPr>
          <w:sz w:val="28"/>
          <w:szCs w:val="28"/>
          <w:lang w:val="uk-UA"/>
        </w:rPr>
        <w:t>ід</w:t>
      </w:r>
      <w:r>
        <w:rPr>
          <w:sz w:val="28"/>
          <w:szCs w:val="28"/>
          <w:lang w:val="uk-UA"/>
        </w:rPr>
        <w:t>'ї</w:t>
      </w:r>
      <w:r w:rsidR="00FA14D9">
        <w:rPr>
          <w:sz w:val="28"/>
          <w:szCs w:val="28"/>
          <w:lang w:val="uk-UA"/>
        </w:rPr>
        <w:t>ж</w:t>
      </w:r>
      <w:r>
        <w:rPr>
          <w:sz w:val="28"/>
          <w:szCs w:val="28"/>
          <w:lang w:val="uk-UA"/>
        </w:rPr>
        <w:t xml:space="preserve">джали </w:t>
      </w:r>
      <w:r w:rsidR="00FA14D9">
        <w:rPr>
          <w:sz w:val="28"/>
          <w:szCs w:val="28"/>
          <w:lang w:val="uk-UA"/>
        </w:rPr>
        <w:t xml:space="preserve">до Канади, Нової Зеландії,Австралії та США, було проведене Представництвом МОМ в Україні вересні - жовтні 2011 року. За випадковою вибіркою були опитані 150 осіб ( 64% - жінки, 36% - чоловіки). Дослідження показало гендерні та вікові відмінності щодо намірів емігрувати. Емігранти, що від'їжджали до Канади, Австралії, США та Нової Зеландії - це переважно особи у віці до 30 років(64%), жінки (64%), які мають вищу освіту (56%) та збиралися емігрувати для постійного проживання(25%). </w:t>
      </w:r>
    </w:p>
    <w:p w:rsidR="00D6530A" w:rsidRDefault="00FA14D9" w:rsidP="0096235D">
      <w:pPr>
        <w:pStyle w:val="a5"/>
        <w:shd w:val="clear" w:color="auto" w:fill="FFFFFF"/>
        <w:spacing w:before="115" w:beforeAutospacing="0"/>
        <w:jc w:val="both"/>
        <w:rPr>
          <w:sz w:val="28"/>
          <w:szCs w:val="28"/>
          <w:lang w:val="uk-UA"/>
        </w:rPr>
      </w:pPr>
      <w:r>
        <w:rPr>
          <w:sz w:val="28"/>
          <w:szCs w:val="28"/>
          <w:lang w:val="uk-UA"/>
        </w:rPr>
        <w:t xml:space="preserve">Дослідження підтвердило, що виїзд у віддалені </w:t>
      </w:r>
      <w:r w:rsidR="005158D9">
        <w:rPr>
          <w:sz w:val="28"/>
          <w:szCs w:val="28"/>
          <w:lang w:val="uk-UA"/>
        </w:rPr>
        <w:t>заокеанні</w:t>
      </w:r>
      <w:r>
        <w:rPr>
          <w:sz w:val="28"/>
          <w:szCs w:val="28"/>
          <w:lang w:val="uk-UA"/>
        </w:rPr>
        <w:t xml:space="preserve"> країни з метою постійного проживання здійснюють передовсім молоді й освічені українці. За отриманими даними</w:t>
      </w:r>
      <w:r w:rsidR="005158D9">
        <w:rPr>
          <w:sz w:val="28"/>
          <w:szCs w:val="28"/>
          <w:lang w:val="uk-UA"/>
        </w:rPr>
        <w:t>, майбутні емігранти в Україні переважно були зайняті в сферах освіти, культури, науки, роздрібної торгівлі та послуг, або були студентами.</w:t>
      </w:r>
      <w:r>
        <w:rPr>
          <w:sz w:val="28"/>
          <w:szCs w:val="28"/>
          <w:lang w:val="uk-UA"/>
        </w:rPr>
        <w:t xml:space="preserve"> </w:t>
      </w:r>
    </w:p>
    <w:p w:rsidR="005158D9" w:rsidRDefault="005158D9" w:rsidP="0096235D">
      <w:pPr>
        <w:pStyle w:val="a5"/>
        <w:shd w:val="clear" w:color="auto" w:fill="FFFFFF"/>
        <w:spacing w:before="115" w:beforeAutospacing="0"/>
        <w:jc w:val="both"/>
        <w:rPr>
          <w:sz w:val="28"/>
          <w:szCs w:val="28"/>
          <w:lang w:val="uk-UA"/>
        </w:rPr>
      </w:pPr>
    </w:p>
    <w:p w:rsidR="005158D9" w:rsidRDefault="005158D9" w:rsidP="0096235D">
      <w:pPr>
        <w:pStyle w:val="a5"/>
        <w:shd w:val="clear" w:color="auto" w:fill="FFFFFF"/>
        <w:spacing w:before="115" w:beforeAutospacing="0"/>
        <w:jc w:val="both"/>
        <w:rPr>
          <w:sz w:val="28"/>
          <w:szCs w:val="28"/>
          <w:lang w:val="uk-UA"/>
        </w:rPr>
      </w:pPr>
    </w:p>
    <w:p w:rsidR="005158D9" w:rsidRDefault="005158D9" w:rsidP="0096235D">
      <w:pPr>
        <w:pStyle w:val="a5"/>
        <w:shd w:val="clear" w:color="auto" w:fill="FFFFFF"/>
        <w:spacing w:before="115" w:beforeAutospacing="0"/>
        <w:jc w:val="both"/>
        <w:rPr>
          <w:sz w:val="28"/>
          <w:szCs w:val="28"/>
          <w:lang w:val="uk-UA"/>
        </w:rPr>
      </w:pPr>
      <w:r>
        <w:rPr>
          <w:noProof/>
          <w:sz w:val="28"/>
          <w:szCs w:val="28"/>
        </w:rPr>
        <w:lastRenderedPageBreak/>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158D9" w:rsidRDefault="005158D9" w:rsidP="0096235D">
      <w:pPr>
        <w:pStyle w:val="a5"/>
        <w:shd w:val="clear" w:color="auto" w:fill="FFFFFF"/>
        <w:spacing w:before="115" w:beforeAutospacing="0"/>
        <w:jc w:val="both"/>
        <w:rPr>
          <w:b/>
          <w:sz w:val="28"/>
          <w:szCs w:val="28"/>
          <w:lang w:val="uk-UA"/>
        </w:rPr>
      </w:pPr>
      <w:r>
        <w:rPr>
          <w:b/>
          <w:sz w:val="28"/>
          <w:szCs w:val="28"/>
          <w:lang w:val="uk-UA"/>
        </w:rPr>
        <w:t>рис.5 - Громадянство мігрантів, затриманих за незаконний перетин державних кордонів</w:t>
      </w:r>
      <w:r w:rsidR="00382845">
        <w:rPr>
          <w:b/>
          <w:sz w:val="28"/>
          <w:szCs w:val="28"/>
          <w:lang w:val="uk-UA"/>
        </w:rPr>
        <w:t xml:space="preserve"> 2012р.</w:t>
      </w:r>
    </w:p>
    <w:p w:rsidR="005158D9" w:rsidRDefault="005158D9" w:rsidP="0096235D">
      <w:pPr>
        <w:pStyle w:val="a5"/>
        <w:shd w:val="clear" w:color="auto" w:fill="FFFFFF"/>
        <w:spacing w:before="115" w:beforeAutospacing="0"/>
        <w:jc w:val="both"/>
        <w:rPr>
          <w:sz w:val="28"/>
          <w:szCs w:val="28"/>
          <w:lang w:val="uk-UA"/>
        </w:rPr>
      </w:pPr>
      <w:r>
        <w:rPr>
          <w:sz w:val="28"/>
          <w:szCs w:val="28"/>
          <w:lang w:val="uk-UA"/>
        </w:rPr>
        <w:t xml:space="preserve">Протягом останніх років в Україні прослідковується зміна тенденцій щодо основних країн походження </w:t>
      </w:r>
      <w:r w:rsidR="00382845">
        <w:rPr>
          <w:sz w:val="28"/>
          <w:szCs w:val="28"/>
          <w:lang w:val="uk-UA"/>
        </w:rPr>
        <w:t>мігрантів із неврегульованим статусом, яких виявляють на кордоні держави. Домінуюче громадянство таких мігрантів Азії на громадянство нових незалежних держав (регіону СНД).</w:t>
      </w:r>
    </w:p>
    <w:p w:rsidR="00382845" w:rsidRPr="005158D9" w:rsidRDefault="00382845" w:rsidP="0096235D">
      <w:pPr>
        <w:pStyle w:val="a5"/>
        <w:shd w:val="clear" w:color="auto" w:fill="FFFFFF"/>
        <w:spacing w:before="115" w:beforeAutospacing="0"/>
        <w:jc w:val="both"/>
        <w:rPr>
          <w:sz w:val="28"/>
          <w:szCs w:val="28"/>
          <w:lang w:val="uk-UA"/>
        </w:rPr>
      </w:pPr>
    </w:p>
    <w:p w:rsidR="007324EF" w:rsidRPr="007324EF" w:rsidRDefault="007324EF" w:rsidP="007324EF">
      <w:pPr>
        <w:spacing w:after="0" w:line="293" w:lineRule="atLeast"/>
        <w:jc w:val="both"/>
        <w:rPr>
          <w:rFonts w:ascii="Tahoma" w:eastAsia="Times New Roman" w:hAnsi="Tahoma" w:cs="Tahoma"/>
          <w:color w:val="6D7274"/>
          <w:sz w:val="20"/>
          <w:szCs w:val="20"/>
          <w:lang w:eastAsia="ru-RU"/>
        </w:rPr>
      </w:pPr>
      <w:r w:rsidRPr="007324EF">
        <w:rPr>
          <w:rFonts w:ascii="Tahoma" w:eastAsia="Times New Roman" w:hAnsi="Tahoma" w:cs="Tahoma"/>
          <w:color w:val="6D7274"/>
          <w:sz w:val="20"/>
          <w:szCs w:val="20"/>
          <w:lang w:eastAsia="ru-RU"/>
        </w:rPr>
        <w:t> </w:t>
      </w:r>
    </w:p>
    <w:p w:rsidR="007324EF" w:rsidRPr="007324EF" w:rsidRDefault="007324EF" w:rsidP="007324EF">
      <w:pPr>
        <w:rPr>
          <w:rFonts w:ascii="Times New Roman" w:hAnsi="Times New Roman" w:cs="Times New Roman"/>
          <w:sz w:val="28"/>
          <w:szCs w:val="28"/>
        </w:rPr>
      </w:pPr>
      <w:r w:rsidRPr="007324EF">
        <w:rPr>
          <w:rFonts w:ascii="Times New Roman" w:hAnsi="Times New Roman" w:cs="Times New Roman"/>
          <w:sz w:val="28"/>
          <w:szCs w:val="28"/>
        </w:rPr>
        <w:t>У 2014 р. найбільше поїздок здійснювалося з приватною метою (до 97,48% від загальної кількості поїдок), значно менше з метою туризму (0,89%), у службових справах (0,75%) та обслуговування персоналу (0,88%) [2]. Динаміка географії поїздок громадян України дещо змінилася. У 2013–2014 рр. найбільш відвідуваною країною для українців стає Польща (у 2014 р. налічується 7 672 тис. поїздок, проти 4 713 тис. до РФ), проте впродовж 2010–2012 рр. за кількістю поїздок першість тримала Російська Федерація. Також найбільш відвідуваними за кількістю поїздок у 2014 р. залишаються Білорусь (1 609 тис.), Молдова (2 425 тис.) та Угорщина (2 153 тис.) .</w:t>
      </w:r>
    </w:p>
    <w:p w:rsidR="007324EF" w:rsidRPr="007324EF" w:rsidRDefault="007324EF" w:rsidP="007324EF">
      <w:pPr>
        <w:rPr>
          <w:rFonts w:ascii="Times New Roman" w:hAnsi="Times New Roman" w:cs="Times New Roman"/>
          <w:sz w:val="28"/>
          <w:szCs w:val="28"/>
        </w:rPr>
      </w:pPr>
      <w:r w:rsidRPr="007324EF">
        <w:rPr>
          <w:rFonts w:ascii="Times New Roman" w:hAnsi="Times New Roman" w:cs="Times New Roman"/>
          <w:sz w:val="28"/>
          <w:szCs w:val="28"/>
        </w:rPr>
        <w:t xml:space="preserve">Офіційна статистика не дає точних даних про чисельність населення, яке працює за кордоном. У 2014 р. на території іноземних держав тимчасово працювали 78,0 тис. громадян України (у 2013 р. – 83,4 тис. осіб) . Державна статистика відображає масштаби переміщень лише тих українських громадян, які виїжджають на заробітки за допомогою офіційних посередників і декларують мету свого виїзду. Уявлення про більш-менш </w:t>
      </w:r>
      <w:r w:rsidRPr="007324EF">
        <w:rPr>
          <w:rFonts w:ascii="Times New Roman" w:hAnsi="Times New Roman" w:cs="Times New Roman"/>
          <w:sz w:val="28"/>
          <w:szCs w:val="28"/>
        </w:rPr>
        <w:lastRenderedPageBreak/>
        <w:t>реальні потоки робочої сили за кордон можна відстежити за результатами вибіркових обстежень. Результати соціологічних досліджень свідчать, що у 2015 р. частка розширених сімей, члени яких на момент проведення дослідження працювали за кордоном становить 5,4% (або 515,9 тис. осіб).  Досить тривожним є зростання частки мігрантів, які працюють неофіційно: у 2015 р. таких було 40,5% респондентів (оціночна кількість 208,7 тис. осіб), тоді як у 2011 р. – 27,6% (або 139,5 тис. осіб) У 2013–2014 рр. в Україні виникає нова хвиля міграції – внутрішньо переміщені особи з тимчасово окупованої території та районів проведення антитерористичної операції. За даними Державної міграційної служби, станом на 31 грудня 2014 р. загальна кількість таких осіб, з урахуванням переміщених у межах Донецької та Луганської областей, становила близько 630 тис. осіб [7]. За даними ООН, кількість біженців і внутрішньо переміщених осіб в Україні значно вища – 1,8 млн осіб (з урахуванням тих, хто переїхав в інші регіони України, та тих, хто виїхав за межі країни) [8].</w:t>
      </w:r>
    </w:p>
    <w:p w:rsidR="007324EF" w:rsidRPr="007324EF" w:rsidRDefault="007324EF" w:rsidP="007324EF">
      <w:pPr>
        <w:rPr>
          <w:rFonts w:ascii="Times New Roman" w:hAnsi="Times New Roman" w:cs="Times New Roman"/>
          <w:sz w:val="28"/>
          <w:szCs w:val="28"/>
        </w:rPr>
      </w:pPr>
      <w:r w:rsidRPr="007324EF">
        <w:rPr>
          <w:rFonts w:ascii="Times New Roman" w:hAnsi="Times New Roman" w:cs="Times New Roman"/>
          <w:sz w:val="28"/>
          <w:szCs w:val="28"/>
        </w:rPr>
        <w:t>Таким чином, події на сході України вплинули не тільки на внутрішні потоки трудової міграції, а й на географія напрямів зовнішньої трудової міграції українців. Наймасовішою серед усіх потоків міграції є трудова маятникова міграція, проте така міграція, які й інші внутрішні трудові міграції, не завжди є офіційною та безпечною. Зростає кількість українських трудових мігрантів, які працюють за кордоном не маючи офіційного правового статусу, наслідком чого є порушення їхніх прав і свобод.</w:t>
      </w:r>
    </w:p>
    <w:p w:rsidR="00151927" w:rsidRPr="007324EF" w:rsidRDefault="00151927" w:rsidP="007324EF"/>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43"/>
        <w:gridCol w:w="1116"/>
        <w:gridCol w:w="1029"/>
        <w:gridCol w:w="1525"/>
        <w:gridCol w:w="1116"/>
        <w:gridCol w:w="1029"/>
        <w:gridCol w:w="1535"/>
      </w:tblGrid>
      <w:tr w:rsidR="00151927" w:rsidRPr="0012381C" w:rsidTr="00151927">
        <w:trPr>
          <w:tblCellSpacing w:w="7" w:type="dxa"/>
        </w:trPr>
        <w:tc>
          <w:tcPr>
            <w:tcW w:w="1118" w:type="pct"/>
            <w:vMerge w:val="restar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vAlign w:val="center"/>
            <w:hideMark/>
          </w:tcPr>
          <w:p w:rsidR="00151927" w:rsidRDefault="00151927" w:rsidP="0055182E">
            <w:pPr>
              <w:spacing w:after="0" w:line="240" w:lineRule="auto"/>
              <w:jc w:val="center"/>
              <w:rPr>
                <w:rFonts w:ascii="Verdana" w:eastAsia="Times New Roman" w:hAnsi="Verdana" w:cs="Times New Roman"/>
                <w:sz w:val="20"/>
                <w:szCs w:val="20"/>
                <w:lang w:val="uk-UA" w:eastAsia="ru-RU"/>
              </w:rPr>
            </w:pPr>
          </w:p>
          <w:p w:rsidR="00151927" w:rsidRDefault="00151927" w:rsidP="0055182E">
            <w:pPr>
              <w:spacing w:after="0" w:line="240" w:lineRule="auto"/>
              <w:jc w:val="center"/>
              <w:rPr>
                <w:rFonts w:ascii="Verdana" w:eastAsia="Times New Roman" w:hAnsi="Verdana" w:cs="Times New Roman"/>
                <w:sz w:val="20"/>
                <w:szCs w:val="20"/>
                <w:lang w:val="uk-UA" w:eastAsia="ru-RU"/>
              </w:rPr>
            </w:pPr>
          </w:p>
          <w:p w:rsidR="00151927" w:rsidRDefault="00151927" w:rsidP="0055182E">
            <w:pPr>
              <w:spacing w:after="0" w:line="240" w:lineRule="auto"/>
              <w:jc w:val="center"/>
              <w:rPr>
                <w:rFonts w:ascii="Verdana" w:eastAsia="Times New Roman" w:hAnsi="Verdana" w:cs="Times New Roman"/>
                <w:sz w:val="20"/>
                <w:szCs w:val="20"/>
                <w:lang w:val="uk-UA" w:eastAsia="ru-RU"/>
              </w:rPr>
            </w:pPr>
          </w:p>
          <w:p w:rsidR="00151927" w:rsidRDefault="00151927" w:rsidP="0055182E">
            <w:pPr>
              <w:spacing w:after="0" w:line="240" w:lineRule="auto"/>
              <w:jc w:val="center"/>
              <w:rPr>
                <w:rFonts w:ascii="Verdana" w:eastAsia="Times New Roman" w:hAnsi="Verdana" w:cs="Times New Roman"/>
                <w:sz w:val="20"/>
                <w:szCs w:val="20"/>
                <w:lang w:val="uk-UA" w:eastAsia="ru-RU"/>
              </w:rPr>
            </w:pPr>
          </w:p>
          <w:p w:rsidR="00151927" w:rsidRPr="0012381C" w:rsidRDefault="00151927" w:rsidP="0055182E">
            <w:pPr>
              <w:spacing w:after="0" w:line="240" w:lineRule="auto"/>
              <w:jc w:val="center"/>
              <w:rPr>
                <w:rFonts w:ascii="MS Sans Serif" w:eastAsia="Times New Roman" w:hAnsi="MS Sans Serif" w:cs="Times New Roman"/>
                <w:sz w:val="15"/>
                <w:szCs w:val="15"/>
                <w:lang w:val="uk-UA" w:eastAsia="ru-RU"/>
              </w:rPr>
            </w:pPr>
            <w:r w:rsidRPr="0012381C">
              <w:rPr>
                <w:rFonts w:ascii="Verdana" w:eastAsia="Times New Roman" w:hAnsi="Verdana" w:cs="Times New Roman"/>
                <w:sz w:val="20"/>
                <w:szCs w:val="20"/>
                <w:lang w:val="uk-UA" w:eastAsia="ru-RU"/>
              </w:rPr>
              <w:t> </w:t>
            </w:r>
          </w:p>
        </w:tc>
        <w:tc>
          <w:tcPr>
            <w:tcW w:w="1926" w:type="pct"/>
            <w:gridSpan w:val="3"/>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hideMark/>
          </w:tcPr>
          <w:p w:rsidR="00151927" w:rsidRPr="0012381C" w:rsidRDefault="00151927" w:rsidP="0055182E">
            <w:pPr>
              <w:spacing w:after="0" w:line="240" w:lineRule="auto"/>
              <w:jc w:val="center"/>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Усі потоки міграції</w:t>
            </w:r>
          </w:p>
        </w:tc>
        <w:tc>
          <w:tcPr>
            <w:tcW w:w="1927" w:type="pct"/>
            <w:gridSpan w:val="3"/>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hideMark/>
          </w:tcPr>
          <w:p w:rsidR="00151927" w:rsidRPr="0012381C" w:rsidRDefault="00151927" w:rsidP="0055182E">
            <w:pPr>
              <w:spacing w:after="0" w:line="240" w:lineRule="auto"/>
              <w:jc w:val="center"/>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У т. ч. міждержавна міграція</w:t>
            </w:r>
          </w:p>
        </w:tc>
      </w:tr>
      <w:tr w:rsidR="00151927" w:rsidRPr="0012381C" w:rsidTr="00151927">
        <w:trPr>
          <w:tblCellSpacing w:w="7" w:type="dxa"/>
        </w:trPr>
        <w:tc>
          <w:tcPr>
            <w:tcW w:w="1118" w:type="pct"/>
            <w:vMerge/>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vAlign w:val="center"/>
            <w:hideMark/>
          </w:tcPr>
          <w:p w:rsidR="00151927" w:rsidRPr="0012381C" w:rsidRDefault="00151927" w:rsidP="0055182E">
            <w:pPr>
              <w:spacing w:after="0" w:line="240" w:lineRule="auto"/>
              <w:jc w:val="center"/>
              <w:rPr>
                <w:rFonts w:ascii="Verdana" w:eastAsia="Times New Roman" w:hAnsi="Verdana" w:cs="Times New Roman"/>
                <w:sz w:val="20"/>
                <w:szCs w:val="20"/>
                <w:lang w:val="uk-UA" w:eastAsia="ru-RU"/>
              </w:rPr>
            </w:pPr>
          </w:p>
        </w:tc>
        <w:tc>
          <w:tcPr>
            <w:tcW w:w="1926" w:type="pct"/>
            <w:gridSpan w:val="3"/>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hideMark/>
          </w:tcPr>
          <w:p w:rsidR="00151927" w:rsidRPr="0012381C" w:rsidRDefault="00151927" w:rsidP="0055182E">
            <w:pPr>
              <w:spacing w:after="0" w:line="240" w:lineRule="auto"/>
              <w:jc w:val="center"/>
              <w:rPr>
                <w:rFonts w:ascii="Verdana" w:eastAsia="Times New Roman" w:hAnsi="Verdana" w:cs="Times New Roman"/>
                <w:sz w:val="20"/>
                <w:szCs w:val="20"/>
                <w:lang w:val="uk-UA" w:eastAsia="ru-RU"/>
              </w:rPr>
            </w:pPr>
          </w:p>
        </w:tc>
        <w:tc>
          <w:tcPr>
            <w:tcW w:w="1927" w:type="pct"/>
            <w:gridSpan w:val="3"/>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hideMark/>
          </w:tcPr>
          <w:p w:rsidR="00151927" w:rsidRPr="0012381C" w:rsidRDefault="00151927" w:rsidP="0055182E">
            <w:pPr>
              <w:spacing w:after="0" w:line="240" w:lineRule="auto"/>
              <w:jc w:val="center"/>
              <w:rPr>
                <w:rFonts w:ascii="Verdana" w:eastAsia="Times New Roman" w:hAnsi="Verdana" w:cs="Times New Roman"/>
                <w:sz w:val="20"/>
                <w:szCs w:val="20"/>
                <w:lang w:val="uk-UA" w:eastAsia="ru-RU"/>
              </w:rPr>
            </w:pPr>
          </w:p>
        </w:tc>
      </w:tr>
      <w:tr w:rsidR="00151927" w:rsidRPr="0012381C" w:rsidTr="0015192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51927" w:rsidRPr="0012381C" w:rsidRDefault="00151927" w:rsidP="0055182E">
            <w:pPr>
              <w:spacing w:after="0" w:line="240" w:lineRule="auto"/>
              <w:rPr>
                <w:rFonts w:ascii="MS Sans Serif" w:eastAsia="Times New Roman" w:hAnsi="MS Sans Serif" w:cs="Times New Roman"/>
                <w:sz w:val="15"/>
                <w:szCs w:val="15"/>
                <w:lang w:eastAsia="ru-RU"/>
              </w:rPr>
            </w:pPr>
          </w:p>
        </w:tc>
        <w:tc>
          <w:tcPr>
            <w:tcW w:w="58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vAlign w:val="center"/>
            <w:hideMark/>
          </w:tcPr>
          <w:p w:rsidR="00151927" w:rsidRPr="0012381C" w:rsidRDefault="00151927" w:rsidP="0055182E">
            <w:pPr>
              <w:spacing w:after="0" w:line="240" w:lineRule="auto"/>
              <w:jc w:val="center"/>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кількість прибулих</w:t>
            </w:r>
          </w:p>
        </w:tc>
        <w:tc>
          <w:tcPr>
            <w:tcW w:w="535"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vAlign w:val="center"/>
            <w:hideMark/>
          </w:tcPr>
          <w:p w:rsidR="00151927" w:rsidRPr="0012381C" w:rsidRDefault="00151927" w:rsidP="0055182E">
            <w:pPr>
              <w:spacing w:after="0" w:line="240" w:lineRule="auto"/>
              <w:jc w:val="center"/>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кількість вибулих</w:t>
            </w:r>
          </w:p>
        </w:tc>
        <w:tc>
          <w:tcPr>
            <w:tcW w:w="796"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vAlign w:val="center"/>
            <w:hideMark/>
          </w:tcPr>
          <w:p w:rsidR="00151927" w:rsidRPr="0012381C" w:rsidRDefault="00151927" w:rsidP="0055182E">
            <w:pPr>
              <w:spacing w:after="0" w:line="240" w:lineRule="auto"/>
              <w:jc w:val="center"/>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міграційний приріст, скорочення (–)</w:t>
            </w:r>
          </w:p>
        </w:tc>
        <w:tc>
          <w:tcPr>
            <w:tcW w:w="580"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vAlign w:val="center"/>
            <w:hideMark/>
          </w:tcPr>
          <w:p w:rsidR="00151927" w:rsidRPr="0012381C" w:rsidRDefault="00151927" w:rsidP="0055182E">
            <w:pPr>
              <w:spacing w:after="0" w:line="240" w:lineRule="auto"/>
              <w:jc w:val="center"/>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кількість прибулих</w:t>
            </w:r>
          </w:p>
        </w:tc>
        <w:tc>
          <w:tcPr>
            <w:tcW w:w="535"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vAlign w:val="center"/>
            <w:hideMark/>
          </w:tcPr>
          <w:p w:rsidR="00151927" w:rsidRPr="0012381C" w:rsidRDefault="00151927" w:rsidP="0055182E">
            <w:pPr>
              <w:spacing w:after="0" w:line="240" w:lineRule="auto"/>
              <w:jc w:val="center"/>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кількість вибулих</w:t>
            </w:r>
          </w:p>
        </w:tc>
        <w:tc>
          <w:tcPr>
            <w:tcW w:w="797" w:type="pct"/>
            <w:tcBorders>
              <w:top w:val="outset" w:sz="6" w:space="0" w:color="auto"/>
              <w:left w:val="outset" w:sz="6" w:space="0" w:color="auto"/>
              <w:bottom w:val="outset" w:sz="6" w:space="0" w:color="auto"/>
              <w:right w:val="outset" w:sz="6" w:space="0" w:color="auto"/>
            </w:tcBorders>
            <w:tcMar>
              <w:top w:w="0" w:type="dxa"/>
              <w:left w:w="40" w:type="dxa"/>
              <w:bottom w:w="0" w:type="dxa"/>
              <w:right w:w="40" w:type="dxa"/>
            </w:tcMar>
            <w:vAlign w:val="center"/>
            <w:hideMark/>
          </w:tcPr>
          <w:p w:rsidR="00151927" w:rsidRPr="0012381C" w:rsidRDefault="00151927" w:rsidP="0055182E">
            <w:pPr>
              <w:spacing w:after="0" w:line="240" w:lineRule="auto"/>
              <w:jc w:val="center"/>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міграційний приріст, скорочення (–)</w:t>
            </w:r>
          </w:p>
        </w:tc>
      </w:tr>
      <w:tr w:rsidR="00151927" w:rsidRPr="0012381C" w:rsidTr="00151927">
        <w:trPr>
          <w:tblCellSpacing w:w="7" w:type="dxa"/>
        </w:trPr>
        <w:tc>
          <w:tcPr>
            <w:tcW w:w="111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151927" w:rsidRPr="0012381C" w:rsidRDefault="00151927" w:rsidP="0055182E">
            <w:pPr>
              <w:spacing w:after="0" w:line="240" w:lineRule="auto"/>
              <w:rPr>
                <w:rFonts w:ascii="MS Sans Serif" w:eastAsia="Times New Roman" w:hAnsi="MS Sans Serif" w:cs="Times New Roman"/>
                <w:sz w:val="15"/>
                <w:szCs w:val="15"/>
                <w:lang w:eastAsia="ru-RU"/>
              </w:rPr>
            </w:pPr>
            <w:r w:rsidRPr="0012381C">
              <w:rPr>
                <w:rFonts w:ascii="Verdana" w:eastAsia="Times New Roman" w:hAnsi="Verdana" w:cs="Times New Roman"/>
                <w:b/>
                <w:bCs/>
                <w:sz w:val="20"/>
                <w:szCs w:val="20"/>
                <w:lang w:val="uk-UA" w:eastAsia="ru-RU"/>
              </w:rPr>
              <w:t>Україна</w:t>
            </w:r>
          </w:p>
        </w:tc>
        <w:tc>
          <w:tcPr>
            <w:tcW w:w="5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b/>
                <w:bCs/>
                <w:sz w:val="20"/>
                <w:szCs w:val="20"/>
                <w:lang w:val="uk-UA" w:eastAsia="ru-RU"/>
              </w:rPr>
              <w:t>533278</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b/>
                <w:bCs/>
                <w:sz w:val="20"/>
                <w:szCs w:val="20"/>
                <w:lang w:val="uk-UA" w:eastAsia="ru-RU"/>
              </w:rPr>
              <w:t>519045</w:t>
            </w:r>
          </w:p>
        </w:tc>
        <w:tc>
          <w:tcPr>
            <w:tcW w:w="796"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b/>
                <w:bCs/>
                <w:sz w:val="20"/>
                <w:szCs w:val="20"/>
                <w:lang w:val="uk-UA" w:eastAsia="ru-RU"/>
              </w:rPr>
              <w:t>14233</w:t>
            </w:r>
          </w:p>
        </w:tc>
        <w:tc>
          <w:tcPr>
            <w:tcW w:w="580"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b/>
                <w:bCs/>
                <w:sz w:val="20"/>
                <w:szCs w:val="20"/>
                <w:lang w:val="uk-UA" w:eastAsia="ru-RU"/>
              </w:rPr>
              <w:t>30659</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b/>
                <w:bCs/>
                <w:sz w:val="20"/>
                <w:szCs w:val="20"/>
                <w:lang w:val="uk-UA" w:eastAsia="ru-RU"/>
              </w:rPr>
              <w:t>21409</w:t>
            </w:r>
          </w:p>
        </w:tc>
        <w:tc>
          <w:tcPr>
            <w:tcW w:w="797"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b/>
                <w:bCs/>
                <w:sz w:val="20"/>
                <w:szCs w:val="20"/>
                <w:lang w:val="uk-UA" w:eastAsia="ru-RU"/>
              </w:rPr>
              <w:t>9250</w:t>
            </w:r>
          </w:p>
        </w:tc>
      </w:tr>
      <w:tr w:rsidR="00151927" w:rsidRPr="0012381C" w:rsidTr="00151927">
        <w:trPr>
          <w:tblCellSpacing w:w="7" w:type="dxa"/>
        </w:trPr>
        <w:tc>
          <w:tcPr>
            <w:tcW w:w="111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151927" w:rsidRPr="0012381C" w:rsidRDefault="00151927" w:rsidP="0055182E">
            <w:pPr>
              <w:spacing w:after="0" w:line="240" w:lineRule="auto"/>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Вінницька</w:t>
            </w:r>
          </w:p>
        </w:tc>
        <w:tc>
          <w:tcPr>
            <w:tcW w:w="5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27829</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27143</w:t>
            </w:r>
          </w:p>
        </w:tc>
        <w:tc>
          <w:tcPr>
            <w:tcW w:w="796"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686</w:t>
            </w:r>
          </w:p>
        </w:tc>
        <w:tc>
          <w:tcPr>
            <w:tcW w:w="580"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755</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298</w:t>
            </w:r>
          </w:p>
        </w:tc>
        <w:tc>
          <w:tcPr>
            <w:tcW w:w="797"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457</w:t>
            </w:r>
          </w:p>
        </w:tc>
      </w:tr>
      <w:tr w:rsidR="00151927" w:rsidRPr="0012381C" w:rsidTr="00151927">
        <w:trPr>
          <w:tblCellSpacing w:w="7" w:type="dxa"/>
        </w:trPr>
        <w:tc>
          <w:tcPr>
            <w:tcW w:w="111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151927" w:rsidRPr="0012381C" w:rsidRDefault="00151927" w:rsidP="0055182E">
            <w:pPr>
              <w:spacing w:after="0" w:line="240" w:lineRule="auto"/>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Волинська</w:t>
            </w:r>
          </w:p>
        </w:tc>
        <w:tc>
          <w:tcPr>
            <w:tcW w:w="5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16253</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16134</w:t>
            </w:r>
          </w:p>
        </w:tc>
        <w:tc>
          <w:tcPr>
            <w:tcW w:w="796"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119</w:t>
            </w:r>
          </w:p>
        </w:tc>
        <w:tc>
          <w:tcPr>
            <w:tcW w:w="580"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414</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272</w:t>
            </w:r>
          </w:p>
        </w:tc>
        <w:tc>
          <w:tcPr>
            <w:tcW w:w="797"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142</w:t>
            </w:r>
          </w:p>
        </w:tc>
      </w:tr>
      <w:tr w:rsidR="00151927" w:rsidRPr="0012381C" w:rsidTr="00151927">
        <w:trPr>
          <w:tblCellSpacing w:w="7" w:type="dxa"/>
        </w:trPr>
        <w:tc>
          <w:tcPr>
            <w:tcW w:w="111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151927" w:rsidRPr="0012381C" w:rsidRDefault="00151927" w:rsidP="0055182E">
            <w:pPr>
              <w:spacing w:after="0" w:line="240" w:lineRule="auto"/>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Дніпропетровська</w:t>
            </w:r>
          </w:p>
        </w:tc>
        <w:tc>
          <w:tcPr>
            <w:tcW w:w="5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37594</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38945</w:t>
            </w:r>
          </w:p>
        </w:tc>
        <w:tc>
          <w:tcPr>
            <w:tcW w:w="796"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-1351</w:t>
            </w:r>
          </w:p>
        </w:tc>
        <w:tc>
          <w:tcPr>
            <w:tcW w:w="580"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2126</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2300</w:t>
            </w:r>
          </w:p>
        </w:tc>
        <w:tc>
          <w:tcPr>
            <w:tcW w:w="797"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-174</w:t>
            </w:r>
          </w:p>
        </w:tc>
      </w:tr>
      <w:tr w:rsidR="00151927" w:rsidRPr="0012381C" w:rsidTr="00151927">
        <w:trPr>
          <w:tblCellSpacing w:w="7" w:type="dxa"/>
        </w:trPr>
        <w:tc>
          <w:tcPr>
            <w:tcW w:w="111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151927" w:rsidRPr="0012381C" w:rsidRDefault="00151927" w:rsidP="0055182E">
            <w:pPr>
              <w:spacing w:after="0" w:line="240" w:lineRule="auto"/>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Донецька</w:t>
            </w:r>
            <w:r w:rsidRPr="0012381C">
              <w:rPr>
                <w:rFonts w:ascii="Verdana" w:eastAsia="Times New Roman" w:hAnsi="Verdana" w:cs="Times New Roman"/>
                <w:sz w:val="20"/>
                <w:szCs w:val="20"/>
                <w:vertAlign w:val="superscript"/>
                <w:lang w:val="uk-UA" w:eastAsia="ru-RU"/>
              </w:rPr>
              <w:t>2</w:t>
            </w:r>
          </w:p>
        </w:tc>
        <w:tc>
          <w:tcPr>
            <w:tcW w:w="5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16662</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25901</w:t>
            </w:r>
          </w:p>
        </w:tc>
        <w:tc>
          <w:tcPr>
            <w:tcW w:w="796"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-9239</w:t>
            </w:r>
          </w:p>
        </w:tc>
        <w:tc>
          <w:tcPr>
            <w:tcW w:w="580"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516</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315</w:t>
            </w:r>
          </w:p>
        </w:tc>
        <w:tc>
          <w:tcPr>
            <w:tcW w:w="797"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201</w:t>
            </w:r>
          </w:p>
        </w:tc>
      </w:tr>
      <w:tr w:rsidR="00151927" w:rsidRPr="0012381C" w:rsidTr="00151927">
        <w:trPr>
          <w:tblCellSpacing w:w="7" w:type="dxa"/>
        </w:trPr>
        <w:tc>
          <w:tcPr>
            <w:tcW w:w="111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151927" w:rsidRPr="0012381C" w:rsidRDefault="00151927" w:rsidP="0055182E">
            <w:pPr>
              <w:spacing w:after="0" w:line="240" w:lineRule="auto"/>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Житомирська</w:t>
            </w:r>
          </w:p>
        </w:tc>
        <w:tc>
          <w:tcPr>
            <w:tcW w:w="5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19783</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21063</w:t>
            </w:r>
          </w:p>
        </w:tc>
        <w:tc>
          <w:tcPr>
            <w:tcW w:w="796"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-1280</w:t>
            </w:r>
          </w:p>
        </w:tc>
        <w:tc>
          <w:tcPr>
            <w:tcW w:w="580"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596</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355</w:t>
            </w:r>
          </w:p>
        </w:tc>
        <w:tc>
          <w:tcPr>
            <w:tcW w:w="797"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241</w:t>
            </w:r>
          </w:p>
        </w:tc>
      </w:tr>
      <w:tr w:rsidR="00151927" w:rsidRPr="0012381C" w:rsidTr="00151927">
        <w:trPr>
          <w:tblCellSpacing w:w="7" w:type="dxa"/>
        </w:trPr>
        <w:tc>
          <w:tcPr>
            <w:tcW w:w="111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151927" w:rsidRPr="0012381C" w:rsidRDefault="00151927" w:rsidP="0055182E">
            <w:pPr>
              <w:spacing w:after="0" w:line="240" w:lineRule="auto"/>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Закарпатська</w:t>
            </w:r>
          </w:p>
        </w:tc>
        <w:tc>
          <w:tcPr>
            <w:tcW w:w="5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6103</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7754</w:t>
            </w:r>
          </w:p>
        </w:tc>
        <w:tc>
          <w:tcPr>
            <w:tcW w:w="796"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-1651</w:t>
            </w:r>
          </w:p>
        </w:tc>
        <w:tc>
          <w:tcPr>
            <w:tcW w:w="580"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266</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1519</w:t>
            </w:r>
          </w:p>
        </w:tc>
        <w:tc>
          <w:tcPr>
            <w:tcW w:w="797"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-1253</w:t>
            </w:r>
          </w:p>
        </w:tc>
      </w:tr>
      <w:tr w:rsidR="00151927" w:rsidRPr="0012381C" w:rsidTr="00151927">
        <w:trPr>
          <w:tblCellSpacing w:w="7" w:type="dxa"/>
        </w:trPr>
        <w:tc>
          <w:tcPr>
            <w:tcW w:w="111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151927" w:rsidRPr="0012381C" w:rsidRDefault="00151927" w:rsidP="0055182E">
            <w:pPr>
              <w:spacing w:after="0" w:line="240" w:lineRule="auto"/>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Запорізька</w:t>
            </w:r>
          </w:p>
        </w:tc>
        <w:tc>
          <w:tcPr>
            <w:tcW w:w="5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17890</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18687</w:t>
            </w:r>
          </w:p>
        </w:tc>
        <w:tc>
          <w:tcPr>
            <w:tcW w:w="796"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-797</w:t>
            </w:r>
          </w:p>
        </w:tc>
        <w:tc>
          <w:tcPr>
            <w:tcW w:w="580"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1163</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965</w:t>
            </w:r>
          </w:p>
        </w:tc>
        <w:tc>
          <w:tcPr>
            <w:tcW w:w="797"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198</w:t>
            </w:r>
          </w:p>
        </w:tc>
      </w:tr>
      <w:tr w:rsidR="00151927" w:rsidRPr="0012381C" w:rsidTr="00151927">
        <w:trPr>
          <w:tblCellSpacing w:w="7" w:type="dxa"/>
        </w:trPr>
        <w:tc>
          <w:tcPr>
            <w:tcW w:w="111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151927" w:rsidRPr="0012381C" w:rsidRDefault="00151927" w:rsidP="0055182E">
            <w:pPr>
              <w:spacing w:after="0" w:line="240" w:lineRule="auto"/>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Івано-Франківська</w:t>
            </w:r>
          </w:p>
        </w:tc>
        <w:tc>
          <w:tcPr>
            <w:tcW w:w="5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18873</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16972</w:t>
            </w:r>
          </w:p>
        </w:tc>
        <w:tc>
          <w:tcPr>
            <w:tcW w:w="796"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1901</w:t>
            </w:r>
          </w:p>
        </w:tc>
        <w:tc>
          <w:tcPr>
            <w:tcW w:w="580"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989</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707</w:t>
            </w:r>
          </w:p>
        </w:tc>
        <w:tc>
          <w:tcPr>
            <w:tcW w:w="797"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282</w:t>
            </w:r>
          </w:p>
        </w:tc>
      </w:tr>
      <w:tr w:rsidR="00151927" w:rsidRPr="0012381C" w:rsidTr="00151927">
        <w:trPr>
          <w:tblCellSpacing w:w="7" w:type="dxa"/>
        </w:trPr>
        <w:tc>
          <w:tcPr>
            <w:tcW w:w="111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151927" w:rsidRPr="0012381C" w:rsidRDefault="00151927" w:rsidP="0055182E">
            <w:pPr>
              <w:spacing w:after="0" w:line="240" w:lineRule="auto"/>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Київська</w:t>
            </w:r>
          </w:p>
        </w:tc>
        <w:tc>
          <w:tcPr>
            <w:tcW w:w="5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35554</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24329</w:t>
            </w:r>
          </w:p>
        </w:tc>
        <w:tc>
          <w:tcPr>
            <w:tcW w:w="796"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11225</w:t>
            </w:r>
          </w:p>
        </w:tc>
        <w:tc>
          <w:tcPr>
            <w:tcW w:w="580"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1314</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451</w:t>
            </w:r>
          </w:p>
        </w:tc>
        <w:tc>
          <w:tcPr>
            <w:tcW w:w="797"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863</w:t>
            </w:r>
          </w:p>
        </w:tc>
      </w:tr>
      <w:tr w:rsidR="00151927" w:rsidRPr="0012381C" w:rsidTr="00151927">
        <w:trPr>
          <w:tblCellSpacing w:w="7" w:type="dxa"/>
        </w:trPr>
        <w:tc>
          <w:tcPr>
            <w:tcW w:w="111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151927" w:rsidRPr="0012381C" w:rsidRDefault="00151927" w:rsidP="0055182E">
            <w:pPr>
              <w:spacing w:after="0" w:line="240" w:lineRule="auto"/>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Кіровоградська</w:t>
            </w:r>
          </w:p>
        </w:tc>
        <w:tc>
          <w:tcPr>
            <w:tcW w:w="5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14898</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15586</w:t>
            </w:r>
          </w:p>
        </w:tc>
        <w:tc>
          <w:tcPr>
            <w:tcW w:w="796"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-688</w:t>
            </w:r>
          </w:p>
        </w:tc>
        <w:tc>
          <w:tcPr>
            <w:tcW w:w="580"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554</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350</w:t>
            </w:r>
          </w:p>
        </w:tc>
        <w:tc>
          <w:tcPr>
            <w:tcW w:w="797"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204</w:t>
            </w:r>
          </w:p>
        </w:tc>
      </w:tr>
      <w:tr w:rsidR="00151927" w:rsidRPr="0012381C" w:rsidTr="00151927">
        <w:trPr>
          <w:tblCellSpacing w:w="7" w:type="dxa"/>
        </w:trPr>
        <w:tc>
          <w:tcPr>
            <w:tcW w:w="111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151927" w:rsidRPr="0012381C" w:rsidRDefault="00151927" w:rsidP="0055182E">
            <w:pPr>
              <w:spacing w:after="0" w:line="240" w:lineRule="auto"/>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Луганська</w:t>
            </w:r>
            <w:r w:rsidRPr="0012381C">
              <w:rPr>
                <w:rFonts w:ascii="Verdana" w:eastAsia="Times New Roman" w:hAnsi="Verdana" w:cs="Times New Roman"/>
                <w:sz w:val="20"/>
                <w:szCs w:val="20"/>
                <w:vertAlign w:val="superscript"/>
                <w:lang w:val="uk-UA" w:eastAsia="ru-RU"/>
              </w:rPr>
              <w:t>2</w:t>
            </w:r>
          </w:p>
        </w:tc>
        <w:tc>
          <w:tcPr>
            <w:tcW w:w="5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5974</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11608</w:t>
            </w:r>
          </w:p>
        </w:tc>
        <w:tc>
          <w:tcPr>
            <w:tcW w:w="796"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-5634</w:t>
            </w:r>
          </w:p>
        </w:tc>
        <w:tc>
          <w:tcPr>
            <w:tcW w:w="580"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245</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68</w:t>
            </w:r>
          </w:p>
        </w:tc>
        <w:tc>
          <w:tcPr>
            <w:tcW w:w="797"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177</w:t>
            </w:r>
          </w:p>
        </w:tc>
      </w:tr>
      <w:tr w:rsidR="00151927" w:rsidRPr="0012381C" w:rsidTr="00151927">
        <w:trPr>
          <w:tblCellSpacing w:w="7" w:type="dxa"/>
        </w:trPr>
        <w:tc>
          <w:tcPr>
            <w:tcW w:w="111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151927" w:rsidRPr="0012381C" w:rsidRDefault="00151927" w:rsidP="0055182E">
            <w:pPr>
              <w:spacing w:after="0" w:line="240" w:lineRule="auto"/>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Львівська</w:t>
            </w:r>
          </w:p>
        </w:tc>
        <w:tc>
          <w:tcPr>
            <w:tcW w:w="5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31499</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30164</w:t>
            </w:r>
          </w:p>
        </w:tc>
        <w:tc>
          <w:tcPr>
            <w:tcW w:w="796"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1335</w:t>
            </w:r>
          </w:p>
        </w:tc>
        <w:tc>
          <w:tcPr>
            <w:tcW w:w="580"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1007</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713</w:t>
            </w:r>
          </w:p>
        </w:tc>
        <w:tc>
          <w:tcPr>
            <w:tcW w:w="797"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294</w:t>
            </w:r>
          </w:p>
        </w:tc>
      </w:tr>
      <w:tr w:rsidR="00151927" w:rsidRPr="0012381C" w:rsidTr="00151927">
        <w:trPr>
          <w:tblCellSpacing w:w="7" w:type="dxa"/>
        </w:trPr>
        <w:tc>
          <w:tcPr>
            <w:tcW w:w="111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151927" w:rsidRPr="0012381C" w:rsidRDefault="00151927" w:rsidP="0055182E">
            <w:pPr>
              <w:spacing w:after="0" w:line="240" w:lineRule="auto"/>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lastRenderedPageBreak/>
              <w:t>Миколаївська</w:t>
            </w:r>
          </w:p>
        </w:tc>
        <w:tc>
          <w:tcPr>
            <w:tcW w:w="5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14023</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13817</w:t>
            </w:r>
          </w:p>
        </w:tc>
        <w:tc>
          <w:tcPr>
            <w:tcW w:w="796"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206</w:t>
            </w:r>
          </w:p>
        </w:tc>
        <w:tc>
          <w:tcPr>
            <w:tcW w:w="580"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799</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541</w:t>
            </w:r>
          </w:p>
        </w:tc>
        <w:tc>
          <w:tcPr>
            <w:tcW w:w="797"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258</w:t>
            </w:r>
          </w:p>
        </w:tc>
      </w:tr>
      <w:tr w:rsidR="00151927" w:rsidRPr="0012381C" w:rsidTr="00151927">
        <w:trPr>
          <w:tblCellSpacing w:w="7" w:type="dxa"/>
        </w:trPr>
        <w:tc>
          <w:tcPr>
            <w:tcW w:w="111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151927" w:rsidRPr="0012381C" w:rsidRDefault="00151927" w:rsidP="0055182E">
            <w:pPr>
              <w:spacing w:after="0" w:line="240" w:lineRule="auto"/>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Одеська</w:t>
            </w:r>
          </w:p>
        </w:tc>
        <w:tc>
          <w:tcPr>
            <w:tcW w:w="5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25781</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24795</w:t>
            </w:r>
          </w:p>
        </w:tc>
        <w:tc>
          <w:tcPr>
            <w:tcW w:w="796"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986</w:t>
            </w:r>
          </w:p>
        </w:tc>
        <w:tc>
          <w:tcPr>
            <w:tcW w:w="580"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3151</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2126</w:t>
            </w:r>
          </w:p>
        </w:tc>
        <w:tc>
          <w:tcPr>
            <w:tcW w:w="797"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1025</w:t>
            </w:r>
          </w:p>
        </w:tc>
      </w:tr>
      <w:tr w:rsidR="00151927" w:rsidRPr="0012381C" w:rsidTr="00151927">
        <w:trPr>
          <w:tblCellSpacing w:w="7" w:type="dxa"/>
        </w:trPr>
        <w:tc>
          <w:tcPr>
            <w:tcW w:w="111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151927" w:rsidRPr="0012381C" w:rsidRDefault="00151927" w:rsidP="0055182E">
            <w:pPr>
              <w:spacing w:after="0" w:line="240" w:lineRule="auto"/>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Полтавська</w:t>
            </w:r>
          </w:p>
        </w:tc>
        <w:tc>
          <w:tcPr>
            <w:tcW w:w="5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23735</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22745</w:t>
            </w:r>
          </w:p>
        </w:tc>
        <w:tc>
          <w:tcPr>
            <w:tcW w:w="796"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990</w:t>
            </w:r>
          </w:p>
        </w:tc>
        <w:tc>
          <w:tcPr>
            <w:tcW w:w="580"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1020</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328</w:t>
            </w:r>
          </w:p>
        </w:tc>
        <w:tc>
          <w:tcPr>
            <w:tcW w:w="797"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692</w:t>
            </w:r>
          </w:p>
        </w:tc>
      </w:tr>
      <w:tr w:rsidR="00151927" w:rsidRPr="0012381C" w:rsidTr="00151927">
        <w:trPr>
          <w:tblCellSpacing w:w="7" w:type="dxa"/>
        </w:trPr>
        <w:tc>
          <w:tcPr>
            <w:tcW w:w="111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151927" w:rsidRPr="0012381C" w:rsidRDefault="00151927" w:rsidP="0055182E">
            <w:pPr>
              <w:spacing w:after="0" w:line="240" w:lineRule="auto"/>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Рівненська</w:t>
            </w:r>
          </w:p>
        </w:tc>
        <w:tc>
          <w:tcPr>
            <w:tcW w:w="5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19812</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20594</w:t>
            </w:r>
          </w:p>
        </w:tc>
        <w:tc>
          <w:tcPr>
            <w:tcW w:w="796"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-782</w:t>
            </w:r>
          </w:p>
        </w:tc>
        <w:tc>
          <w:tcPr>
            <w:tcW w:w="580"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332</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346</w:t>
            </w:r>
          </w:p>
        </w:tc>
        <w:tc>
          <w:tcPr>
            <w:tcW w:w="797"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-14</w:t>
            </w:r>
          </w:p>
        </w:tc>
      </w:tr>
      <w:tr w:rsidR="00151927" w:rsidRPr="0012381C" w:rsidTr="00151927">
        <w:trPr>
          <w:tblCellSpacing w:w="7" w:type="dxa"/>
        </w:trPr>
        <w:tc>
          <w:tcPr>
            <w:tcW w:w="111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151927" w:rsidRPr="0012381C" w:rsidRDefault="00151927" w:rsidP="0055182E">
            <w:pPr>
              <w:spacing w:after="0" w:line="240" w:lineRule="auto"/>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Сумська</w:t>
            </w:r>
          </w:p>
        </w:tc>
        <w:tc>
          <w:tcPr>
            <w:tcW w:w="5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18334</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19308</w:t>
            </w:r>
          </w:p>
        </w:tc>
        <w:tc>
          <w:tcPr>
            <w:tcW w:w="796"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-974</w:t>
            </w:r>
          </w:p>
        </w:tc>
        <w:tc>
          <w:tcPr>
            <w:tcW w:w="580"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568</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496</w:t>
            </w:r>
          </w:p>
        </w:tc>
        <w:tc>
          <w:tcPr>
            <w:tcW w:w="797"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72</w:t>
            </w:r>
          </w:p>
        </w:tc>
      </w:tr>
      <w:tr w:rsidR="00151927" w:rsidRPr="0012381C" w:rsidTr="00151927">
        <w:trPr>
          <w:tblCellSpacing w:w="7" w:type="dxa"/>
        </w:trPr>
        <w:tc>
          <w:tcPr>
            <w:tcW w:w="111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151927" w:rsidRPr="0012381C" w:rsidRDefault="00151927" w:rsidP="0055182E">
            <w:pPr>
              <w:spacing w:after="0" w:line="240" w:lineRule="auto"/>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Тернопільська</w:t>
            </w:r>
          </w:p>
        </w:tc>
        <w:tc>
          <w:tcPr>
            <w:tcW w:w="5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15263</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15013</w:t>
            </w:r>
          </w:p>
        </w:tc>
        <w:tc>
          <w:tcPr>
            <w:tcW w:w="796"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250</w:t>
            </w:r>
          </w:p>
        </w:tc>
        <w:tc>
          <w:tcPr>
            <w:tcW w:w="580"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698</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312</w:t>
            </w:r>
          </w:p>
        </w:tc>
        <w:tc>
          <w:tcPr>
            <w:tcW w:w="797"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386</w:t>
            </w:r>
          </w:p>
        </w:tc>
      </w:tr>
      <w:tr w:rsidR="00151927" w:rsidRPr="0012381C" w:rsidTr="00151927">
        <w:trPr>
          <w:tblCellSpacing w:w="7" w:type="dxa"/>
        </w:trPr>
        <w:tc>
          <w:tcPr>
            <w:tcW w:w="111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151927" w:rsidRPr="0012381C" w:rsidRDefault="00151927" w:rsidP="0055182E">
            <w:pPr>
              <w:spacing w:after="0" w:line="240" w:lineRule="auto"/>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Харківська</w:t>
            </w:r>
          </w:p>
        </w:tc>
        <w:tc>
          <w:tcPr>
            <w:tcW w:w="5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40549</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35568</w:t>
            </w:r>
          </w:p>
        </w:tc>
        <w:tc>
          <w:tcPr>
            <w:tcW w:w="796"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4981</w:t>
            </w:r>
          </w:p>
        </w:tc>
        <w:tc>
          <w:tcPr>
            <w:tcW w:w="580"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5533</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3291</w:t>
            </w:r>
          </w:p>
        </w:tc>
        <w:tc>
          <w:tcPr>
            <w:tcW w:w="797"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2242</w:t>
            </w:r>
          </w:p>
        </w:tc>
      </w:tr>
      <w:tr w:rsidR="00151927" w:rsidRPr="0012381C" w:rsidTr="00151927">
        <w:trPr>
          <w:tblCellSpacing w:w="7" w:type="dxa"/>
        </w:trPr>
        <w:tc>
          <w:tcPr>
            <w:tcW w:w="111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151927" w:rsidRPr="0012381C" w:rsidRDefault="00151927" w:rsidP="0055182E">
            <w:pPr>
              <w:spacing w:after="0" w:line="240" w:lineRule="auto"/>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Херсонська</w:t>
            </w:r>
          </w:p>
        </w:tc>
        <w:tc>
          <w:tcPr>
            <w:tcW w:w="5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12646</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12947</w:t>
            </w:r>
          </w:p>
        </w:tc>
        <w:tc>
          <w:tcPr>
            <w:tcW w:w="796"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-301</w:t>
            </w:r>
          </w:p>
        </w:tc>
        <w:tc>
          <w:tcPr>
            <w:tcW w:w="580"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406</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286</w:t>
            </w:r>
          </w:p>
        </w:tc>
        <w:tc>
          <w:tcPr>
            <w:tcW w:w="797"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120</w:t>
            </w:r>
          </w:p>
        </w:tc>
      </w:tr>
      <w:tr w:rsidR="00151927" w:rsidRPr="0012381C" w:rsidTr="00151927">
        <w:trPr>
          <w:tblCellSpacing w:w="7" w:type="dxa"/>
        </w:trPr>
        <w:tc>
          <w:tcPr>
            <w:tcW w:w="111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151927" w:rsidRPr="0012381C" w:rsidRDefault="00151927" w:rsidP="0055182E">
            <w:pPr>
              <w:spacing w:after="0" w:line="240" w:lineRule="auto"/>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Хмельницька</w:t>
            </w:r>
          </w:p>
        </w:tc>
        <w:tc>
          <w:tcPr>
            <w:tcW w:w="5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22350</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22524</w:t>
            </w:r>
          </w:p>
        </w:tc>
        <w:tc>
          <w:tcPr>
            <w:tcW w:w="796"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-174</w:t>
            </w:r>
          </w:p>
        </w:tc>
        <w:tc>
          <w:tcPr>
            <w:tcW w:w="580"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481</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252</w:t>
            </w:r>
          </w:p>
        </w:tc>
        <w:tc>
          <w:tcPr>
            <w:tcW w:w="797"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229</w:t>
            </w:r>
          </w:p>
        </w:tc>
      </w:tr>
      <w:tr w:rsidR="00151927" w:rsidRPr="0012381C" w:rsidTr="00151927">
        <w:trPr>
          <w:tblCellSpacing w:w="7" w:type="dxa"/>
        </w:trPr>
        <w:tc>
          <w:tcPr>
            <w:tcW w:w="111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151927" w:rsidRDefault="00151927" w:rsidP="0055182E">
            <w:pPr>
              <w:spacing w:after="0" w:line="240" w:lineRule="auto"/>
              <w:rPr>
                <w:rFonts w:ascii="Verdana" w:eastAsia="Times New Roman" w:hAnsi="Verdana" w:cs="Times New Roman"/>
                <w:sz w:val="20"/>
                <w:szCs w:val="20"/>
                <w:lang w:val="uk-UA" w:eastAsia="ru-RU"/>
              </w:rPr>
            </w:pPr>
          </w:p>
          <w:p w:rsidR="00151927" w:rsidRPr="0012381C" w:rsidRDefault="00151927" w:rsidP="0055182E">
            <w:pPr>
              <w:spacing w:after="0" w:line="240" w:lineRule="auto"/>
              <w:rPr>
                <w:rFonts w:ascii="Verdana" w:eastAsia="Times New Roman" w:hAnsi="Verdana" w:cs="Times New Roman"/>
                <w:sz w:val="20"/>
                <w:szCs w:val="20"/>
                <w:lang w:val="uk-UA" w:eastAsia="ru-RU"/>
              </w:rPr>
            </w:pPr>
          </w:p>
        </w:tc>
        <w:tc>
          <w:tcPr>
            <w:tcW w:w="5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51927" w:rsidRPr="0012381C" w:rsidRDefault="00151927" w:rsidP="0055182E">
            <w:pPr>
              <w:spacing w:after="0" w:line="240" w:lineRule="auto"/>
              <w:jc w:val="right"/>
              <w:rPr>
                <w:rFonts w:ascii="Verdana" w:eastAsia="Times New Roman" w:hAnsi="Verdana" w:cs="Times New Roman"/>
                <w:sz w:val="20"/>
                <w:szCs w:val="20"/>
                <w:lang w:val="uk-UA" w:eastAsia="ru-RU"/>
              </w:rPr>
            </w:pP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Verdana" w:eastAsia="Times New Roman" w:hAnsi="Verdana" w:cs="Times New Roman"/>
                <w:sz w:val="20"/>
                <w:szCs w:val="20"/>
                <w:lang w:val="uk-UA" w:eastAsia="ru-RU"/>
              </w:rPr>
            </w:pPr>
          </w:p>
        </w:tc>
        <w:tc>
          <w:tcPr>
            <w:tcW w:w="796"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Verdana" w:eastAsia="Times New Roman" w:hAnsi="Verdana" w:cs="Times New Roman"/>
                <w:sz w:val="20"/>
                <w:szCs w:val="20"/>
                <w:lang w:val="uk-UA" w:eastAsia="ru-RU"/>
              </w:rPr>
            </w:pPr>
          </w:p>
        </w:tc>
        <w:tc>
          <w:tcPr>
            <w:tcW w:w="580"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Verdana" w:eastAsia="Times New Roman" w:hAnsi="Verdana" w:cs="Times New Roman"/>
                <w:sz w:val="20"/>
                <w:szCs w:val="20"/>
                <w:lang w:val="uk-UA" w:eastAsia="ru-RU"/>
              </w:rPr>
            </w:pP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Verdana" w:eastAsia="Times New Roman" w:hAnsi="Verdana" w:cs="Times New Roman"/>
                <w:sz w:val="20"/>
                <w:szCs w:val="20"/>
                <w:lang w:val="uk-UA" w:eastAsia="ru-RU"/>
              </w:rPr>
            </w:pPr>
          </w:p>
        </w:tc>
        <w:tc>
          <w:tcPr>
            <w:tcW w:w="797"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Verdana" w:eastAsia="Times New Roman" w:hAnsi="Verdana" w:cs="Times New Roman"/>
                <w:sz w:val="20"/>
                <w:szCs w:val="20"/>
                <w:lang w:val="uk-UA" w:eastAsia="ru-RU"/>
              </w:rPr>
            </w:pPr>
          </w:p>
        </w:tc>
      </w:tr>
      <w:tr w:rsidR="00151927" w:rsidRPr="0012381C" w:rsidTr="00151927">
        <w:trPr>
          <w:tblCellSpacing w:w="7" w:type="dxa"/>
        </w:trPr>
        <w:tc>
          <w:tcPr>
            <w:tcW w:w="111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151927" w:rsidRPr="0012381C" w:rsidRDefault="00151927" w:rsidP="0055182E">
            <w:pPr>
              <w:spacing w:after="0" w:line="240" w:lineRule="auto"/>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Черкаська</w:t>
            </w:r>
          </w:p>
        </w:tc>
        <w:tc>
          <w:tcPr>
            <w:tcW w:w="5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18680</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18868</w:t>
            </w:r>
          </w:p>
        </w:tc>
        <w:tc>
          <w:tcPr>
            <w:tcW w:w="796"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-188</w:t>
            </w:r>
          </w:p>
        </w:tc>
        <w:tc>
          <w:tcPr>
            <w:tcW w:w="580"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777</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359</w:t>
            </w:r>
          </w:p>
        </w:tc>
        <w:tc>
          <w:tcPr>
            <w:tcW w:w="797"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418</w:t>
            </w:r>
          </w:p>
        </w:tc>
      </w:tr>
      <w:tr w:rsidR="00151927" w:rsidRPr="0012381C" w:rsidTr="00151927">
        <w:trPr>
          <w:tblCellSpacing w:w="7" w:type="dxa"/>
        </w:trPr>
        <w:tc>
          <w:tcPr>
            <w:tcW w:w="111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151927" w:rsidRPr="0012381C" w:rsidRDefault="00151927" w:rsidP="0055182E">
            <w:pPr>
              <w:spacing w:after="0" w:line="240" w:lineRule="auto"/>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Чернівецька</w:t>
            </w:r>
          </w:p>
        </w:tc>
        <w:tc>
          <w:tcPr>
            <w:tcW w:w="5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10548</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9552</w:t>
            </w:r>
          </w:p>
        </w:tc>
        <w:tc>
          <w:tcPr>
            <w:tcW w:w="796"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996</w:t>
            </w:r>
          </w:p>
        </w:tc>
        <w:tc>
          <w:tcPr>
            <w:tcW w:w="580"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735</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382</w:t>
            </w:r>
          </w:p>
        </w:tc>
        <w:tc>
          <w:tcPr>
            <w:tcW w:w="797"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353</w:t>
            </w:r>
          </w:p>
        </w:tc>
      </w:tr>
      <w:tr w:rsidR="00151927" w:rsidRPr="0012381C" w:rsidTr="00151927">
        <w:trPr>
          <w:tblCellSpacing w:w="7" w:type="dxa"/>
        </w:trPr>
        <w:tc>
          <w:tcPr>
            <w:tcW w:w="111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151927" w:rsidRPr="0012381C" w:rsidRDefault="00151927" w:rsidP="0055182E">
            <w:pPr>
              <w:spacing w:after="0" w:line="240" w:lineRule="auto"/>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Чернігівська</w:t>
            </w:r>
          </w:p>
        </w:tc>
        <w:tc>
          <w:tcPr>
            <w:tcW w:w="5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16538</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16383</w:t>
            </w:r>
          </w:p>
        </w:tc>
        <w:tc>
          <w:tcPr>
            <w:tcW w:w="796"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155</w:t>
            </w:r>
          </w:p>
        </w:tc>
        <w:tc>
          <w:tcPr>
            <w:tcW w:w="580"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594</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282</w:t>
            </w:r>
          </w:p>
        </w:tc>
        <w:tc>
          <w:tcPr>
            <w:tcW w:w="797"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sz w:val="15"/>
                <w:szCs w:val="15"/>
                <w:lang w:eastAsia="ru-RU"/>
              </w:rPr>
            </w:pPr>
            <w:r w:rsidRPr="0012381C">
              <w:rPr>
                <w:rFonts w:ascii="Verdana" w:eastAsia="Times New Roman" w:hAnsi="Verdana" w:cs="Times New Roman"/>
                <w:sz w:val="20"/>
                <w:szCs w:val="20"/>
                <w:lang w:val="uk-UA" w:eastAsia="ru-RU"/>
              </w:rPr>
              <w:t>312</w:t>
            </w:r>
          </w:p>
        </w:tc>
      </w:tr>
      <w:tr w:rsidR="00151927" w:rsidRPr="0012381C" w:rsidTr="00151927">
        <w:trPr>
          <w:tblCellSpacing w:w="7" w:type="dxa"/>
        </w:trPr>
        <w:tc>
          <w:tcPr>
            <w:tcW w:w="111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151927" w:rsidRPr="0012381C" w:rsidRDefault="00151927" w:rsidP="0055182E">
            <w:pPr>
              <w:spacing w:after="0" w:line="240" w:lineRule="auto"/>
              <w:rPr>
                <w:rFonts w:ascii="MS Sans Serif" w:eastAsia="Times New Roman" w:hAnsi="MS Sans Serif" w:cs="Times New Roman"/>
                <w:color w:val="000000"/>
                <w:sz w:val="15"/>
                <w:szCs w:val="15"/>
                <w:lang w:eastAsia="ru-RU"/>
              </w:rPr>
            </w:pPr>
            <w:r w:rsidRPr="0012381C">
              <w:rPr>
                <w:rFonts w:ascii="Verdana" w:eastAsia="Times New Roman" w:hAnsi="Verdana" w:cs="Times New Roman"/>
                <w:color w:val="000000"/>
                <w:sz w:val="20"/>
                <w:szCs w:val="20"/>
                <w:lang w:val="uk-UA" w:eastAsia="ru-RU"/>
              </w:rPr>
              <w:t>м.Київ</w:t>
            </w:r>
          </w:p>
        </w:tc>
        <w:tc>
          <w:tcPr>
            <w:tcW w:w="5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color w:val="000000"/>
                <w:sz w:val="15"/>
                <w:szCs w:val="15"/>
                <w:lang w:eastAsia="ru-RU"/>
              </w:rPr>
            </w:pPr>
            <w:r w:rsidRPr="0012381C">
              <w:rPr>
                <w:rFonts w:ascii="Verdana" w:eastAsia="Times New Roman" w:hAnsi="Verdana" w:cs="Times New Roman"/>
                <w:color w:val="000000"/>
                <w:sz w:val="20"/>
                <w:szCs w:val="20"/>
                <w:lang w:val="uk-UA" w:eastAsia="ru-RU"/>
              </w:rPr>
              <w:t>46107</w:t>
            </w:r>
          </w:p>
        </w:tc>
        <w:tc>
          <w:tcPr>
            <w:tcW w:w="535"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color w:val="000000"/>
                <w:sz w:val="15"/>
                <w:szCs w:val="15"/>
                <w:lang w:eastAsia="ru-RU"/>
              </w:rPr>
            </w:pPr>
            <w:r w:rsidRPr="0012381C">
              <w:rPr>
                <w:rFonts w:ascii="Verdana" w:eastAsia="Times New Roman" w:hAnsi="Verdana" w:cs="Times New Roman"/>
                <w:color w:val="000000"/>
                <w:sz w:val="20"/>
                <w:szCs w:val="20"/>
                <w:lang w:val="uk-UA" w:eastAsia="ru-RU"/>
              </w:rPr>
              <w:t>32645</w:t>
            </w:r>
          </w:p>
        </w:tc>
        <w:tc>
          <w:tcPr>
            <w:tcW w:w="796"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jc w:val="right"/>
              <w:rPr>
                <w:rFonts w:ascii="MS Sans Serif" w:eastAsia="Times New Roman" w:hAnsi="MS Sans Serif" w:cs="Times New Roman"/>
                <w:color w:val="000000"/>
                <w:sz w:val="15"/>
                <w:szCs w:val="15"/>
                <w:lang w:eastAsia="ru-RU"/>
              </w:rPr>
            </w:pPr>
            <w:r w:rsidRPr="0012381C">
              <w:rPr>
                <w:rFonts w:ascii="Verdana" w:eastAsia="Times New Roman" w:hAnsi="Verdana" w:cs="Times New Roman"/>
                <w:color w:val="000000"/>
                <w:sz w:val="20"/>
                <w:szCs w:val="20"/>
                <w:lang w:val="uk-UA" w:eastAsia="ru-RU"/>
              </w:rPr>
              <w:t>13462</w:t>
            </w:r>
          </w:p>
        </w:tc>
        <w:tc>
          <w:tcPr>
            <w:tcW w:w="580" w:type="pct"/>
            <w:tcBorders>
              <w:top w:val="outset" w:sz="6" w:space="0" w:color="auto"/>
              <w:left w:val="outset" w:sz="6" w:space="0" w:color="auto"/>
              <w:bottom w:val="outset" w:sz="6" w:space="0" w:color="auto"/>
              <w:right w:val="outset" w:sz="6" w:space="0" w:color="auto"/>
            </w:tcBorders>
            <w:tcMar>
              <w:top w:w="0" w:type="dxa"/>
              <w:bottom w:w="0" w:type="dxa"/>
            </w:tcMar>
            <w:vAlign w:val="bottom"/>
            <w:hideMark/>
          </w:tcPr>
          <w:p w:rsidR="00151927" w:rsidRPr="0012381C" w:rsidRDefault="00151927" w:rsidP="0055182E">
            <w:pPr>
              <w:spacing w:after="0" w:line="240" w:lineRule="auto"/>
              <w:rPr>
                <w:rFonts w:ascii="Verdana" w:eastAsia="Times New Roman" w:hAnsi="Verdana" w:cs="Times New Roman"/>
                <w:color w:val="000000"/>
                <w:sz w:val="27"/>
                <w:szCs w:val="27"/>
                <w:lang w:eastAsia="ru-RU"/>
              </w:rPr>
            </w:pPr>
          </w:p>
        </w:tc>
        <w:tc>
          <w:tcPr>
            <w:tcW w:w="0" w:type="auto"/>
            <w:vAlign w:val="center"/>
            <w:hideMark/>
          </w:tcPr>
          <w:p w:rsidR="00151927" w:rsidRPr="0012381C" w:rsidRDefault="00151927" w:rsidP="0055182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51927" w:rsidRPr="0012381C" w:rsidRDefault="00151927" w:rsidP="0055182E">
            <w:pPr>
              <w:spacing w:after="0" w:line="240" w:lineRule="auto"/>
              <w:rPr>
                <w:rFonts w:ascii="Times New Roman" w:eastAsia="Times New Roman" w:hAnsi="Times New Roman" w:cs="Times New Roman"/>
                <w:sz w:val="20"/>
                <w:szCs w:val="20"/>
                <w:lang w:eastAsia="ru-RU"/>
              </w:rPr>
            </w:pPr>
          </w:p>
        </w:tc>
      </w:tr>
    </w:tbl>
    <w:p w:rsidR="00151927" w:rsidRDefault="007324EF" w:rsidP="00151927">
      <w:pPr>
        <w:pStyle w:val="a5"/>
        <w:shd w:val="clear" w:color="auto" w:fill="FFFFFF"/>
        <w:spacing w:before="115" w:beforeAutospacing="0"/>
        <w:jc w:val="both"/>
        <w:rPr>
          <w:sz w:val="28"/>
          <w:szCs w:val="28"/>
          <w:lang w:val="uk-UA"/>
        </w:rPr>
      </w:pPr>
      <w:r>
        <w:rPr>
          <w:b/>
          <w:sz w:val="28"/>
          <w:szCs w:val="28"/>
          <w:lang w:val="uk-UA"/>
        </w:rPr>
        <w:t>рис.</w:t>
      </w:r>
      <w:r w:rsidR="00151927" w:rsidRPr="0012381C">
        <w:rPr>
          <w:b/>
          <w:sz w:val="28"/>
          <w:szCs w:val="28"/>
          <w:lang w:val="uk-UA"/>
        </w:rPr>
        <w:t xml:space="preserve"> - Міграційний рух населення в 2015 р</w:t>
      </w:r>
      <w:r w:rsidR="00151927">
        <w:rPr>
          <w:sz w:val="28"/>
          <w:szCs w:val="28"/>
          <w:lang w:val="uk-UA"/>
        </w:rPr>
        <w:t>.</w:t>
      </w:r>
    </w:p>
    <w:p w:rsidR="0012381C" w:rsidRDefault="009769D3" w:rsidP="0096235D">
      <w:pPr>
        <w:pStyle w:val="a5"/>
        <w:shd w:val="clear" w:color="auto" w:fill="FFFFFF"/>
        <w:spacing w:before="115" w:beforeAutospacing="0"/>
        <w:jc w:val="both"/>
        <w:rPr>
          <w:sz w:val="28"/>
          <w:szCs w:val="28"/>
          <w:lang w:val="uk-UA"/>
        </w:rPr>
      </w:pPr>
      <w:r>
        <w:rPr>
          <w:sz w:val="28"/>
          <w:szCs w:val="28"/>
          <w:lang w:val="uk-UA"/>
        </w:rPr>
        <w:t xml:space="preserve">Джерело:розроблено автором </w:t>
      </w:r>
      <w:r w:rsidR="0012381C" w:rsidRPr="0012381C">
        <w:rPr>
          <w:sz w:val="28"/>
          <w:szCs w:val="28"/>
          <w:lang w:val="uk-UA"/>
        </w:rPr>
        <w:t xml:space="preserve"> </w:t>
      </w:r>
      <w:r w:rsidR="0012381C">
        <w:rPr>
          <w:sz w:val="28"/>
          <w:szCs w:val="28"/>
          <w:lang w:val="uk-UA"/>
        </w:rPr>
        <w:t>[№</w:t>
      </w:r>
      <w:r>
        <w:rPr>
          <w:sz w:val="28"/>
          <w:szCs w:val="28"/>
          <w:lang w:val="uk-UA"/>
        </w:rPr>
        <w:t>13</w:t>
      </w:r>
      <w:r w:rsidR="0012381C">
        <w:rPr>
          <w:sz w:val="28"/>
          <w:szCs w:val="28"/>
          <w:lang w:val="uk-UA"/>
        </w:rPr>
        <w:t xml:space="preserve"> </w:t>
      </w:r>
      <w:r w:rsidR="0012381C" w:rsidRPr="0012381C">
        <w:rPr>
          <w:sz w:val="28"/>
          <w:szCs w:val="28"/>
          <w:lang w:val="uk-UA"/>
        </w:rPr>
        <w:t>]</w:t>
      </w:r>
    </w:p>
    <w:p w:rsidR="00DA264B" w:rsidRDefault="00DA264B" w:rsidP="00DA264B">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Головні висновки</w:t>
      </w:r>
      <w:r w:rsidR="00DA4E10" w:rsidRPr="00DA4E10">
        <w:rPr>
          <w:rFonts w:ascii="Times New Roman" w:hAnsi="Times New Roman" w:cs="Times New Roman"/>
          <w:b/>
          <w:sz w:val="28"/>
          <w:szCs w:val="28"/>
          <w:lang w:val="uk-UA"/>
        </w:rPr>
        <w:t>.</w:t>
      </w:r>
      <w:r w:rsidR="00DA4E10" w:rsidRPr="00DA4E10">
        <w:rPr>
          <w:lang w:val="uk-UA"/>
        </w:rPr>
        <w:t xml:space="preserve"> </w:t>
      </w:r>
      <w:r w:rsidR="00DA4E10" w:rsidRPr="00055417">
        <w:rPr>
          <w:rFonts w:ascii="Times New Roman" w:hAnsi="Times New Roman" w:cs="Times New Roman"/>
          <w:sz w:val="28"/>
          <w:szCs w:val="28"/>
          <w:lang w:val="uk-UA"/>
        </w:rPr>
        <w:t>Тенденції розвитку міграційних процесів є взаємозалежними з політичними, економічними, соціальними, географічними, природними та іншими чинниками розвитку людського суспільства. Проте міжнародна практика не дає підстав стверджувати, що людством уже вироблені універсальні і загально визначені правові механізми, здатні гарантувати цілком оптимістичне та безконфліктне регулювання міграцій, захисту прав певних категорій осіб, які беруть участь у цих процесах</w:t>
      </w:r>
      <w:r w:rsidR="00055417">
        <w:rPr>
          <w:rFonts w:ascii="Times New Roman" w:hAnsi="Times New Roman" w:cs="Times New Roman"/>
          <w:sz w:val="28"/>
          <w:szCs w:val="28"/>
          <w:lang w:val="uk-UA"/>
        </w:rPr>
        <w:t>.</w:t>
      </w:r>
      <w:r w:rsidR="00055417" w:rsidRPr="00055417">
        <w:rPr>
          <w:rFonts w:ascii="Times New Roman" w:hAnsi="Times New Roman" w:cs="Times New Roman"/>
          <w:sz w:val="28"/>
          <w:szCs w:val="28"/>
          <w:lang w:val="uk-UA"/>
        </w:rPr>
        <w:t xml:space="preserve"> </w:t>
      </w:r>
      <w:r w:rsidR="00055417" w:rsidRPr="00DD5A9C">
        <w:rPr>
          <w:rFonts w:ascii="Times New Roman" w:hAnsi="Times New Roman" w:cs="Times New Roman"/>
          <w:sz w:val="28"/>
          <w:szCs w:val="28"/>
          <w:lang w:val="uk-UA"/>
        </w:rPr>
        <w:t xml:space="preserve"> </w:t>
      </w:r>
      <w:r w:rsidR="00055417">
        <w:rPr>
          <w:rFonts w:ascii="Times New Roman" w:hAnsi="Times New Roman" w:cs="Times New Roman"/>
          <w:sz w:val="28"/>
          <w:szCs w:val="28"/>
          <w:lang w:val="uk-UA"/>
        </w:rPr>
        <w:t>[</w:t>
      </w:r>
      <w:r w:rsidR="00055417">
        <w:rPr>
          <w:sz w:val="28"/>
          <w:szCs w:val="28"/>
          <w:lang w:val="uk-UA"/>
        </w:rPr>
        <w:t>№5, с.12</w:t>
      </w:r>
      <w:r w:rsidR="00055417">
        <w:rPr>
          <w:rFonts w:ascii="Times New Roman" w:hAnsi="Times New Roman" w:cs="Times New Roman"/>
          <w:sz w:val="28"/>
          <w:szCs w:val="28"/>
          <w:lang w:val="uk-UA"/>
        </w:rPr>
        <w:t xml:space="preserve"> ]</w:t>
      </w:r>
    </w:p>
    <w:p w:rsidR="00DA264B" w:rsidRDefault="00DA264B" w:rsidP="00DA264B">
      <w:pPr>
        <w:spacing w:line="360" w:lineRule="auto"/>
        <w:jc w:val="both"/>
        <w:rPr>
          <w:rFonts w:ascii="Times New Roman" w:hAnsi="Times New Roman" w:cs="Times New Roman"/>
          <w:sz w:val="28"/>
          <w:szCs w:val="28"/>
          <w:lang w:val="uk-UA"/>
        </w:rPr>
      </w:pPr>
      <w:r w:rsidRPr="00DA264B">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Перспективи. </w:t>
      </w:r>
      <w:r w:rsidRPr="00DA4E10">
        <w:rPr>
          <w:rFonts w:ascii="Times New Roman" w:hAnsi="Times New Roman" w:cs="Times New Roman"/>
          <w:sz w:val="28"/>
          <w:szCs w:val="28"/>
          <w:lang w:val="uk-UA"/>
        </w:rPr>
        <w:t>На сучасному етапі регулювання міграції в Україні вимагає розвитку все стороннь</w:t>
      </w:r>
      <w:r>
        <w:rPr>
          <w:rFonts w:ascii="Times New Roman" w:hAnsi="Times New Roman" w:cs="Times New Roman"/>
          <w:sz w:val="28"/>
          <w:szCs w:val="28"/>
          <w:lang w:val="uk-UA"/>
        </w:rPr>
        <w:t>ої</w:t>
      </w:r>
      <w:r w:rsidRPr="00DA4E10">
        <w:rPr>
          <w:rFonts w:ascii="Times New Roman" w:hAnsi="Times New Roman" w:cs="Times New Roman"/>
          <w:sz w:val="28"/>
          <w:szCs w:val="28"/>
          <w:lang w:val="uk-UA"/>
        </w:rPr>
        <w:t>, стійкої та гнучкої міграційної політики. Перспективою подальших досліджень у даному напрямі є створення та впровадження комплексу заходів міграційної політики в контексті загальної стратегії соціально</w:t>
      </w:r>
      <w:r>
        <w:rPr>
          <w:rFonts w:ascii="Times New Roman" w:hAnsi="Times New Roman" w:cs="Times New Roman"/>
          <w:sz w:val="28"/>
          <w:szCs w:val="28"/>
          <w:lang w:val="uk-UA"/>
        </w:rPr>
        <w:t xml:space="preserve"> </w:t>
      </w:r>
      <w:r w:rsidRPr="00DA4E10">
        <w:rPr>
          <w:rFonts w:ascii="Times New Roman" w:hAnsi="Times New Roman" w:cs="Times New Roman"/>
          <w:sz w:val="28"/>
          <w:szCs w:val="28"/>
          <w:lang w:val="uk-UA"/>
        </w:rPr>
        <w:t xml:space="preserve">- економічного розвитку України та підвищення її конкурентоспроможності в світовому масштабі. Основними цілями впровадження комплексу заходів міграційної політики в цьому руслі виступають задоволення освітньо-кваліфікаційної і демографічної потреб у людському потенціалі, збереження людського потенціалу, підвищення </w:t>
      </w:r>
      <w:r w:rsidRPr="00DA4E10">
        <w:rPr>
          <w:rFonts w:ascii="Times New Roman" w:hAnsi="Times New Roman" w:cs="Times New Roman"/>
          <w:sz w:val="28"/>
          <w:szCs w:val="28"/>
          <w:lang w:val="uk-UA"/>
        </w:rPr>
        <w:lastRenderedPageBreak/>
        <w:t>людського потенціалу, ефективне використання людського потенціалу для економічного зростання</w:t>
      </w:r>
      <w:r>
        <w:rPr>
          <w:rFonts w:ascii="Times New Roman" w:hAnsi="Times New Roman" w:cs="Times New Roman"/>
          <w:sz w:val="28"/>
          <w:szCs w:val="28"/>
          <w:lang w:val="uk-UA"/>
        </w:rPr>
        <w:t>.</w:t>
      </w:r>
    </w:p>
    <w:p w:rsidR="00E43520" w:rsidRPr="00E43520" w:rsidRDefault="00E43520" w:rsidP="00E4352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Список використаної літератури:</w:t>
      </w:r>
    </w:p>
    <w:p w:rsidR="00E43520" w:rsidRPr="00E43520" w:rsidRDefault="00E43520" w:rsidP="00E43520">
      <w:pPr>
        <w:rPr>
          <w:rFonts w:ascii="Times New Roman" w:hAnsi="Times New Roman" w:cs="Times New Roman"/>
          <w:sz w:val="28"/>
          <w:szCs w:val="28"/>
          <w:lang w:val="uk-UA"/>
        </w:rPr>
      </w:pPr>
      <w:r>
        <w:rPr>
          <w:rFonts w:ascii="Times New Roman" w:hAnsi="Times New Roman" w:cs="Times New Roman"/>
          <w:sz w:val="28"/>
          <w:szCs w:val="28"/>
          <w:lang w:val="uk-UA"/>
        </w:rPr>
        <w:t>1</w:t>
      </w:r>
      <w:r w:rsidRPr="00900222">
        <w:rPr>
          <w:rFonts w:ascii="Times New Roman" w:hAnsi="Times New Roman" w:cs="Times New Roman"/>
          <w:sz w:val="28"/>
          <w:szCs w:val="28"/>
          <w:lang w:val="uk-UA"/>
        </w:rPr>
        <w:t xml:space="preserve">. </w:t>
      </w:r>
      <w:r>
        <w:rPr>
          <w:rFonts w:ascii="Times New Roman" w:hAnsi="Times New Roman" w:cs="Times New Roman"/>
          <w:sz w:val="28"/>
          <w:szCs w:val="28"/>
          <w:lang w:val="uk-UA"/>
        </w:rPr>
        <w:t>Шевцов А.Л Державне регулювання міграційних процесів як основні функція міграційної політики / А.Л. Шевцов // Серія : Державне управління. - 2013. - № 3.- С.41-46. -  [Електронний ресурс</w:t>
      </w:r>
      <w:r w:rsidRPr="00900222">
        <w:rPr>
          <w:rFonts w:ascii="Times New Roman" w:hAnsi="Times New Roman" w:cs="Times New Roman"/>
          <w:sz w:val="28"/>
          <w:szCs w:val="28"/>
          <w:lang w:val="uk-UA"/>
        </w:rPr>
        <w:t>]</w:t>
      </w:r>
      <w:r>
        <w:rPr>
          <w:rFonts w:ascii="Times New Roman" w:hAnsi="Times New Roman" w:cs="Times New Roman"/>
          <w:sz w:val="28"/>
          <w:szCs w:val="28"/>
          <w:lang w:val="uk-UA"/>
        </w:rPr>
        <w:t>. - Режим доступу :</w:t>
      </w:r>
      <w:r w:rsidRPr="00D60DE4">
        <w:rPr>
          <w:rFonts w:ascii="Times New Roman" w:hAnsi="Times New Roman" w:cs="Times New Roman"/>
          <w:sz w:val="28"/>
          <w:szCs w:val="28"/>
          <w:lang w:val="uk-UA"/>
        </w:rPr>
        <w:t xml:space="preserve"> </w:t>
      </w:r>
      <w:hyperlink r:id="rId9" w:history="1">
        <w:r w:rsidRPr="00FD3694">
          <w:rPr>
            <w:rStyle w:val="a6"/>
            <w:rFonts w:ascii="Times New Roman" w:hAnsi="Times New Roman" w:cs="Times New Roman"/>
            <w:sz w:val="28"/>
            <w:szCs w:val="28"/>
            <w:lang w:val="uk-UA"/>
          </w:rPr>
          <w:t>https://docviewer.yandex.ua/?url=http%3A%2F%2Firbis-nbuv.gov.ua%2Fcgi-bin%2Firbis_nbuv%2Fcgiirbis_64.exe%3FC21COM%3D2%26I21DBN%3DUJRN%26IMAGE_FILE_DOWNLOAD%3D1%26Image_file_name%3DPDF%2Fdrdu_2013_3_10.pdf%26P21DBN%3DUJRN&amp;lang=uk&amp;c=580b28742889</w:t>
        </w:r>
      </w:hyperlink>
    </w:p>
    <w:p w:rsidR="00E43520" w:rsidRPr="00FD3694" w:rsidRDefault="00E43520" w:rsidP="00E43520">
      <w:pPr>
        <w:rPr>
          <w:rFonts w:ascii="Times New Roman" w:hAnsi="Times New Roman" w:cs="Times New Roman"/>
          <w:sz w:val="28"/>
          <w:szCs w:val="28"/>
        </w:rPr>
      </w:pPr>
      <w:r>
        <w:rPr>
          <w:rFonts w:ascii="Times New Roman" w:hAnsi="Times New Roman" w:cs="Times New Roman"/>
          <w:sz w:val="28"/>
          <w:szCs w:val="28"/>
          <w:lang w:val="uk-UA"/>
        </w:rPr>
        <w:t>2</w:t>
      </w:r>
      <w:r w:rsidRPr="00D60DE4">
        <w:rPr>
          <w:rFonts w:ascii="Times New Roman" w:hAnsi="Times New Roman" w:cs="Times New Roman"/>
          <w:sz w:val="28"/>
          <w:szCs w:val="28"/>
          <w:lang w:val="uk-UA"/>
        </w:rPr>
        <w:t>.</w:t>
      </w:r>
      <w:r>
        <w:rPr>
          <w:rFonts w:ascii="Times New Roman" w:hAnsi="Times New Roman" w:cs="Times New Roman"/>
          <w:sz w:val="28"/>
          <w:szCs w:val="28"/>
          <w:lang w:val="uk-UA"/>
        </w:rPr>
        <w:t xml:space="preserve"> Дергач А.В. Регулювання міграційних процесів в сучасних умовах / А. В. Дергач // Державне управління. - 2013. - №3. -С. 165 - 168.  -</w:t>
      </w:r>
      <w:r w:rsidRPr="00900222">
        <w:rPr>
          <w:rFonts w:ascii="Times New Roman" w:hAnsi="Times New Roman" w:cs="Times New Roman"/>
          <w:sz w:val="28"/>
          <w:szCs w:val="28"/>
          <w:lang w:val="uk-UA"/>
        </w:rPr>
        <w:t xml:space="preserve"> </w:t>
      </w:r>
      <w:r>
        <w:rPr>
          <w:rFonts w:ascii="Times New Roman" w:hAnsi="Times New Roman" w:cs="Times New Roman"/>
          <w:sz w:val="28"/>
          <w:szCs w:val="28"/>
          <w:lang w:val="uk-UA"/>
        </w:rPr>
        <w:t>[Електронний ресурс</w:t>
      </w:r>
      <w:r w:rsidRPr="00900222">
        <w:rPr>
          <w:rFonts w:ascii="Times New Roman" w:hAnsi="Times New Roman" w:cs="Times New Roman"/>
          <w:sz w:val="28"/>
          <w:szCs w:val="28"/>
          <w:lang w:val="uk-UA"/>
        </w:rPr>
        <w:t>]</w:t>
      </w:r>
      <w:r>
        <w:rPr>
          <w:rFonts w:ascii="Times New Roman" w:hAnsi="Times New Roman" w:cs="Times New Roman"/>
          <w:sz w:val="28"/>
          <w:szCs w:val="28"/>
          <w:lang w:val="uk-UA"/>
        </w:rPr>
        <w:t>. - Режим доступу:</w:t>
      </w:r>
      <w:r w:rsidRPr="007F560D">
        <w:t xml:space="preserve"> </w:t>
      </w:r>
      <w:hyperlink r:id="rId10" w:history="1">
        <w:r w:rsidRPr="007F560D">
          <w:rPr>
            <w:rStyle w:val="a6"/>
            <w:rFonts w:ascii="Times New Roman" w:hAnsi="Times New Roman" w:cs="Times New Roman"/>
            <w:sz w:val="28"/>
            <w:szCs w:val="28"/>
            <w:lang w:val="uk-UA"/>
          </w:rPr>
          <w:t>https://docviewer.yandex.ua/?url=http%3A%2F%2Fwww.investplan.com.ua%2Fpdf%2F23_2015%2F35.pdf&amp;name=35.pdf&amp;lang=uk&amp;c=580b2dd5955c&amp;page=1</w:t>
        </w:r>
      </w:hyperlink>
      <w:r>
        <w:rPr>
          <w:rFonts w:ascii="Times New Roman" w:hAnsi="Times New Roman" w:cs="Times New Roman"/>
          <w:sz w:val="28"/>
          <w:szCs w:val="28"/>
          <w:lang w:val="uk-UA"/>
        </w:rPr>
        <w:t xml:space="preserve"> </w:t>
      </w:r>
    </w:p>
    <w:p w:rsidR="00E43520" w:rsidRDefault="00E43520" w:rsidP="00E43520">
      <w:pPr>
        <w:rPr>
          <w:rFonts w:ascii="Times New Roman" w:hAnsi="Times New Roman" w:cs="Times New Roman"/>
          <w:sz w:val="28"/>
          <w:szCs w:val="28"/>
          <w:lang w:val="uk-UA"/>
        </w:rPr>
      </w:pPr>
      <w:r>
        <w:rPr>
          <w:rFonts w:ascii="Times New Roman" w:hAnsi="Times New Roman" w:cs="Times New Roman"/>
          <w:sz w:val="28"/>
          <w:szCs w:val="28"/>
          <w:lang w:val="uk-UA"/>
        </w:rPr>
        <w:t>3</w:t>
      </w:r>
      <w:r w:rsidRPr="00E35A56">
        <w:rPr>
          <w:rFonts w:ascii="Times New Roman" w:hAnsi="Times New Roman" w:cs="Times New Roman"/>
          <w:sz w:val="28"/>
          <w:szCs w:val="28"/>
          <w:lang w:val="uk-UA"/>
        </w:rPr>
        <w:t>.</w:t>
      </w:r>
      <w:r>
        <w:rPr>
          <w:rFonts w:ascii="Times New Roman" w:hAnsi="Times New Roman" w:cs="Times New Roman"/>
          <w:sz w:val="28"/>
          <w:szCs w:val="28"/>
          <w:lang w:val="uk-UA"/>
        </w:rPr>
        <w:t xml:space="preserve"> Супруновський А.І. Проблеми формулювання міграційної політики України / А. І. Супруновський // Актуальні проблеми держви і права. - С. 401-406</w:t>
      </w:r>
      <w:r w:rsidRPr="001F01BC">
        <w:rPr>
          <w:rFonts w:ascii="Times New Roman" w:hAnsi="Times New Roman" w:cs="Times New Roman"/>
          <w:sz w:val="28"/>
          <w:szCs w:val="28"/>
          <w:lang w:val="uk-UA"/>
        </w:rPr>
        <w:t>.</w:t>
      </w:r>
      <w:r w:rsidRPr="00A97D3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00222">
        <w:rPr>
          <w:rFonts w:ascii="Times New Roman" w:hAnsi="Times New Roman" w:cs="Times New Roman"/>
          <w:sz w:val="28"/>
          <w:szCs w:val="28"/>
          <w:lang w:val="uk-UA"/>
        </w:rPr>
        <w:t xml:space="preserve"> </w:t>
      </w:r>
      <w:r>
        <w:rPr>
          <w:rFonts w:ascii="Times New Roman" w:hAnsi="Times New Roman" w:cs="Times New Roman"/>
          <w:sz w:val="28"/>
          <w:szCs w:val="28"/>
          <w:lang w:val="uk-UA"/>
        </w:rPr>
        <w:t>[Електронний ресурс</w:t>
      </w:r>
      <w:r w:rsidRPr="00900222">
        <w:rPr>
          <w:rFonts w:ascii="Times New Roman" w:hAnsi="Times New Roman" w:cs="Times New Roman"/>
          <w:sz w:val="28"/>
          <w:szCs w:val="28"/>
          <w:lang w:val="uk-UA"/>
        </w:rPr>
        <w:t>]</w:t>
      </w:r>
      <w:r>
        <w:rPr>
          <w:rFonts w:ascii="Times New Roman" w:hAnsi="Times New Roman" w:cs="Times New Roman"/>
          <w:sz w:val="28"/>
          <w:szCs w:val="28"/>
          <w:lang w:val="uk-UA"/>
        </w:rPr>
        <w:t>. - Режим доступу :</w:t>
      </w:r>
      <w:r w:rsidRPr="00D60DE4">
        <w:rPr>
          <w:rFonts w:ascii="Times New Roman" w:hAnsi="Times New Roman" w:cs="Times New Roman"/>
          <w:sz w:val="28"/>
          <w:szCs w:val="28"/>
          <w:lang w:val="uk-UA"/>
        </w:rPr>
        <w:t xml:space="preserve"> </w:t>
      </w:r>
    </w:p>
    <w:p w:rsidR="00E43520" w:rsidRPr="00E35A56" w:rsidRDefault="00BD7AE2" w:rsidP="00E43520">
      <w:pPr>
        <w:rPr>
          <w:rFonts w:ascii="Times New Roman" w:hAnsi="Times New Roman" w:cs="Times New Roman"/>
          <w:sz w:val="28"/>
          <w:szCs w:val="28"/>
          <w:lang w:val="uk-UA"/>
        </w:rPr>
      </w:pPr>
      <w:hyperlink r:id="rId11" w:history="1">
        <w:r w:rsidR="00E43520" w:rsidRPr="00FD3694">
          <w:rPr>
            <w:rStyle w:val="a6"/>
            <w:rFonts w:ascii="Times New Roman" w:hAnsi="Times New Roman" w:cs="Times New Roman"/>
            <w:sz w:val="28"/>
            <w:szCs w:val="28"/>
            <w:lang w:val="uk-UA"/>
          </w:rPr>
          <w:t>https://docviewer.yandex.ua/?url=http%3A%2F%2Fapdp.in.ua%2Fv52%2F66.pdf&amp;name=66.pdf&amp;lang=uk&amp;c=580b282d06de</w:t>
        </w:r>
      </w:hyperlink>
    </w:p>
    <w:p w:rsidR="00E43520" w:rsidRPr="00FD3694" w:rsidRDefault="00E43520" w:rsidP="00E43520">
      <w:pPr>
        <w:rPr>
          <w:rFonts w:ascii="Times New Roman" w:hAnsi="Times New Roman" w:cs="Times New Roman"/>
          <w:sz w:val="28"/>
          <w:szCs w:val="28"/>
          <w:lang w:val="uk-UA"/>
        </w:rPr>
      </w:pPr>
      <w:r>
        <w:rPr>
          <w:rFonts w:ascii="Times New Roman" w:hAnsi="Times New Roman" w:cs="Times New Roman"/>
          <w:sz w:val="28"/>
          <w:szCs w:val="28"/>
          <w:lang w:val="uk-UA"/>
        </w:rPr>
        <w:t>4</w:t>
      </w:r>
      <w:r w:rsidRPr="00A97D36">
        <w:rPr>
          <w:rFonts w:ascii="Times New Roman" w:hAnsi="Times New Roman" w:cs="Times New Roman"/>
          <w:sz w:val="28"/>
          <w:szCs w:val="28"/>
          <w:lang w:val="uk-UA"/>
        </w:rPr>
        <w:t xml:space="preserve">. </w:t>
      </w:r>
      <w:r>
        <w:rPr>
          <w:rFonts w:ascii="Times New Roman" w:hAnsi="Times New Roman" w:cs="Times New Roman"/>
          <w:sz w:val="28"/>
          <w:szCs w:val="28"/>
          <w:lang w:val="uk-UA"/>
        </w:rPr>
        <w:t>Баланюк. Д. М. Проблеми дослідження міграції як об'єкта державного регулювання / Д. М. Баланюк // Вісник Сев ДТУ. - 2008. - № 91. - С. 214-218. - [Електронний ресурс</w:t>
      </w:r>
      <w:r w:rsidRPr="00900222">
        <w:rPr>
          <w:rFonts w:ascii="Times New Roman" w:hAnsi="Times New Roman" w:cs="Times New Roman"/>
          <w:sz w:val="28"/>
          <w:szCs w:val="28"/>
          <w:lang w:val="uk-UA"/>
        </w:rPr>
        <w:t>]</w:t>
      </w:r>
      <w:r>
        <w:rPr>
          <w:rFonts w:ascii="Times New Roman" w:hAnsi="Times New Roman" w:cs="Times New Roman"/>
          <w:sz w:val="28"/>
          <w:szCs w:val="28"/>
          <w:lang w:val="uk-UA"/>
        </w:rPr>
        <w:t xml:space="preserve">. - Режим доступу: </w:t>
      </w:r>
      <w:r w:rsidRPr="00D60DE4">
        <w:rPr>
          <w:rFonts w:ascii="Times New Roman" w:hAnsi="Times New Roman" w:cs="Times New Roman"/>
          <w:sz w:val="28"/>
          <w:szCs w:val="28"/>
          <w:lang w:val="uk-UA"/>
        </w:rPr>
        <w:t xml:space="preserve"> </w:t>
      </w:r>
      <w:hyperlink r:id="rId12" w:history="1">
        <w:r w:rsidRPr="00FD3694">
          <w:rPr>
            <w:rStyle w:val="a6"/>
            <w:rFonts w:ascii="Times New Roman" w:hAnsi="Times New Roman" w:cs="Times New Roman"/>
            <w:sz w:val="28"/>
            <w:szCs w:val="28"/>
            <w:lang w:val="uk-UA"/>
          </w:rPr>
          <w:t>https://docviewer.yandex.ua/?url=http%3A%2F%2Ffsn.fhum.info%2Fpdf%2F91%2F91-45.pdf&amp;name=91-45.pdf&amp;lang=uk&amp;c=580b2903259b</w:t>
        </w:r>
      </w:hyperlink>
    </w:p>
    <w:p w:rsidR="00E43520" w:rsidRPr="002B527A" w:rsidRDefault="00E43520" w:rsidP="00E43520">
      <w:pPr>
        <w:rPr>
          <w:rFonts w:ascii="Times New Roman" w:hAnsi="Times New Roman" w:cs="Times New Roman"/>
          <w:sz w:val="28"/>
          <w:szCs w:val="28"/>
          <w:lang w:val="uk-UA"/>
        </w:rPr>
      </w:pPr>
      <w:r>
        <w:rPr>
          <w:rFonts w:ascii="Times New Roman" w:hAnsi="Times New Roman" w:cs="Times New Roman"/>
          <w:sz w:val="28"/>
          <w:szCs w:val="28"/>
          <w:lang w:val="uk-UA"/>
        </w:rPr>
        <w:t>5</w:t>
      </w:r>
      <w:r w:rsidRPr="00A97D36">
        <w:rPr>
          <w:rFonts w:ascii="Times New Roman" w:hAnsi="Times New Roman" w:cs="Times New Roman"/>
          <w:sz w:val="28"/>
          <w:szCs w:val="28"/>
          <w:lang w:val="uk-UA"/>
        </w:rPr>
        <w:t xml:space="preserve">. </w:t>
      </w:r>
      <w:r>
        <w:rPr>
          <w:rFonts w:ascii="Times New Roman" w:hAnsi="Times New Roman" w:cs="Times New Roman"/>
          <w:sz w:val="28"/>
          <w:szCs w:val="28"/>
          <w:lang w:val="uk-UA"/>
        </w:rPr>
        <w:t>Сафонов Ю. М. Міграційна політика та міграційні процеси в Україні / Ю. М. Сафонов // Інтелект ХХІ. - 2015. - № 3. - С. 6 - 13. - [Електронний ресурс</w:t>
      </w:r>
      <w:r w:rsidRPr="00900222">
        <w:rPr>
          <w:rFonts w:ascii="Times New Roman" w:hAnsi="Times New Roman" w:cs="Times New Roman"/>
          <w:sz w:val="28"/>
          <w:szCs w:val="28"/>
          <w:lang w:val="uk-UA"/>
        </w:rPr>
        <w:t>]</w:t>
      </w:r>
      <w:r>
        <w:rPr>
          <w:rFonts w:ascii="Times New Roman" w:hAnsi="Times New Roman" w:cs="Times New Roman"/>
          <w:sz w:val="28"/>
          <w:szCs w:val="28"/>
          <w:lang w:val="uk-UA"/>
        </w:rPr>
        <w:t xml:space="preserve">. - Режим доступу: </w:t>
      </w:r>
      <w:hyperlink r:id="rId13" w:history="1">
        <w:r w:rsidRPr="002B527A">
          <w:rPr>
            <w:rStyle w:val="a6"/>
            <w:rFonts w:ascii="Times New Roman" w:hAnsi="Times New Roman" w:cs="Times New Roman"/>
            <w:sz w:val="28"/>
            <w:szCs w:val="28"/>
            <w:lang w:val="uk-UA"/>
          </w:rPr>
          <w:t>http://enuftir.nuft.edu.ua/jspui/bitstream/123456789/22373/1/1_Safonov.pdf</w:t>
        </w:r>
      </w:hyperlink>
    </w:p>
    <w:p w:rsidR="00E43520" w:rsidRPr="002B527A" w:rsidRDefault="00E43520" w:rsidP="00E43520">
      <w:pPr>
        <w:rPr>
          <w:rFonts w:ascii="Times New Roman" w:hAnsi="Times New Roman" w:cs="Times New Roman"/>
          <w:sz w:val="28"/>
          <w:szCs w:val="28"/>
          <w:lang w:val="uk-UA"/>
        </w:rPr>
      </w:pPr>
    </w:p>
    <w:p w:rsidR="00E43520" w:rsidRDefault="00E43520" w:rsidP="00E43520">
      <w:pPr>
        <w:rPr>
          <w:rFonts w:ascii="Times New Roman" w:hAnsi="Times New Roman" w:cs="Times New Roman"/>
          <w:sz w:val="28"/>
          <w:szCs w:val="28"/>
          <w:lang w:val="uk-UA"/>
        </w:rPr>
      </w:pPr>
      <w:r>
        <w:rPr>
          <w:rFonts w:ascii="Times New Roman" w:hAnsi="Times New Roman" w:cs="Times New Roman"/>
          <w:sz w:val="28"/>
          <w:szCs w:val="28"/>
          <w:lang w:val="uk-UA"/>
        </w:rPr>
        <w:t>6</w:t>
      </w:r>
      <w:r w:rsidRPr="00712EB1">
        <w:rPr>
          <w:rFonts w:ascii="Times New Roman" w:hAnsi="Times New Roman" w:cs="Times New Roman"/>
          <w:sz w:val="28"/>
          <w:szCs w:val="28"/>
          <w:lang w:val="uk-UA"/>
        </w:rPr>
        <w:t>.</w:t>
      </w:r>
      <w:r>
        <w:rPr>
          <w:rFonts w:ascii="Times New Roman" w:hAnsi="Times New Roman" w:cs="Times New Roman"/>
          <w:sz w:val="28"/>
          <w:szCs w:val="28"/>
          <w:lang w:val="uk-UA"/>
        </w:rPr>
        <w:t xml:space="preserve"> Курій Л. О. Регулювання міграційних процесів в системі формування конкурентоспроможності економічної  системи України / Л. О. Курій // Вісник Хмельницького  національного університету. - 2013. - № 3. - С. 125 - 133. -  [Електронний ресурс</w:t>
      </w:r>
      <w:r w:rsidRPr="00900222">
        <w:rPr>
          <w:rFonts w:ascii="Times New Roman" w:hAnsi="Times New Roman" w:cs="Times New Roman"/>
          <w:sz w:val="28"/>
          <w:szCs w:val="28"/>
          <w:lang w:val="uk-UA"/>
        </w:rPr>
        <w:t>]</w:t>
      </w:r>
      <w:r>
        <w:rPr>
          <w:rFonts w:ascii="Times New Roman" w:hAnsi="Times New Roman" w:cs="Times New Roman"/>
          <w:sz w:val="28"/>
          <w:szCs w:val="28"/>
          <w:lang w:val="uk-UA"/>
        </w:rPr>
        <w:t>. - Режим доступу:</w:t>
      </w:r>
      <w:r w:rsidRPr="00712EB1">
        <w:rPr>
          <w:rFonts w:ascii="Times New Roman" w:hAnsi="Times New Roman" w:cs="Times New Roman"/>
          <w:sz w:val="28"/>
          <w:szCs w:val="28"/>
          <w:lang w:val="uk-UA"/>
        </w:rPr>
        <w:t xml:space="preserve"> </w:t>
      </w:r>
    </w:p>
    <w:p w:rsidR="00E43520" w:rsidRPr="002B527A" w:rsidRDefault="00BD7AE2" w:rsidP="00E43520">
      <w:pPr>
        <w:rPr>
          <w:rFonts w:ascii="Times New Roman" w:hAnsi="Times New Roman" w:cs="Times New Roman"/>
          <w:sz w:val="28"/>
          <w:szCs w:val="28"/>
          <w:lang w:val="uk-UA"/>
        </w:rPr>
      </w:pPr>
      <w:hyperlink r:id="rId14" w:history="1">
        <w:r w:rsidR="00E43520" w:rsidRPr="002B527A">
          <w:rPr>
            <w:rStyle w:val="a6"/>
            <w:rFonts w:ascii="Times New Roman" w:hAnsi="Times New Roman" w:cs="Times New Roman"/>
            <w:sz w:val="28"/>
            <w:szCs w:val="28"/>
          </w:rPr>
          <w:t>http</w:t>
        </w:r>
        <w:r w:rsidR="00E43520" w:rsidRPr="002B527A">
          <w:rPr>
            <w:rStyle w:val="a6"/>
            <w:rFonts w:ascii="Times New Roman" w:hAnsi="Times New Roman" w:cs="Times New Roman"/>
            <w:sz w:val="28"/>
            <w:szCs w:val="28"/>
            <w:lang w:val="uk-UA"/>
          </w:rPr>
          <w:t>://</w:t>
        </w:r>
        <w:r w:rsidR="00E43520" w:rsidRPr="002B527A">
          <w:rPr>
            <w:rStyle w:val="a6"/>
            <w:rFonts w:ascii="Times New Roman" w:hAnsi="Times New Roman" w:cs="Times New Roman"/>
            <w:sz w:val="28"/>
            <w:szCs w:val="28"/>
          </w:rPr>
          <w:t>elar</w:t>
        </w:r>
        <w:r w:rsidR="00E43520" w:rsidRPr="002B527A">
          <w:rPr>
            <w:rStyle w:val="a6"/>
            <w:rFonts w:ascii="Times New Roman" w:hAnsi="Times New Roman" w:cs="Times New Roman"/>
            <w:sz w:val="28"/>
            <w:szCs w:val="28"/>
            <w:lang w:val="uk-UA"/>
          </w:rPr>
          <w:t>.</w:t>
        </w:r>
        <w:r w:rsidR="00E43520" w:rsidRPr="002B527A">
          <w:rPr>
            <w:rStyle w:val="a6"/>
            <w:rFonts w:ascii="Times New Roman" w:hAnsi="Times New Roman" w:cs="Times New Roman"/>
            <w:sz w:val="28"/>
            <w:szCs w:val="28"/>
          </w:rPr>
          <w:t>khnu</w:t>
        </w:r>
        <w:r w:rsidR="00E43520" w:rsidRPr="002B527A">
          <w:rPr>
            <w:rStyle w:val="a6"/>
            <w:rFonts w:ascii="Times New Roman" w:hAnsi="Times New Roman" w:cs="Times New Roman"/>
            <w:sz w:val="28"/>
            <w:szCs w:val="28"/>
            <w:lang w:val="uk-UA"/>
          </w:rPr>
          <w:t>.</w:t>
        </w:r>
        <w:r w:rsidR="00E43520" w:rsidRPr="002B527A">
          <w:rPr>
            <w:rStyle w:val="a6"/>
            <w:rFonts w:ascii="Times New Roman" w:hAnsi="Times New Roman" w:cs="Times New Roman"/>
            <w:sz w:val="28"/>
            <w:szCs w:val="28"/>
          </w:rPr>
          <w:t>km</w:t>
        </w:r>
        <w:r w:rsidR="00E43520" w:rsidRPr="002B527A">
          <w:rPr>
            <w:rStyle w:val="a6"/>
            <w:rFonts w:ascii="Times New Roman" w:hAnsi="Times New Roman" w:cs="Times New Roman"/>
            <w:sz w:val="28"/>
            <w:szCs w:val="28"/>
            <w:lang w:val="uk-UA"/>
          </w:rPr>
          <w:t>.</w:t>
        </w:r>
        <w:r w:rsidR="00E43520" w:rsidRPr="002B527A">
          <w:rPr>
            <w:rStyle w:val="a6"/>
            <w:rFonts w:ascii="Times New Roman" w:hAnsi="Times New Roman" w:cs="Times New Roman"/>
            <w:sz w:val="28"/>
            <w:szCs w:val="28"/>
          </w:rPr>
          <w:t>ua</w:t>
        </w:r>
        <w:r w:rsidR="00E43520" w:rsidRPr="002B527A">
          <w:rPr>
            <w:rStyle w:val="a6"/>
            <w:rFonts w:ascii="Times New Roman" w:hAnsi="Times New Roman" w:cs="Times New Roman"/>
            <w:sz w:val="28"/>
            <w:szCs w:val="28"/>
            <w:lang w:val="uk-UA"/>
          </w:rPr>
          <w:t>/</w:t>
        </w:r>
        <w:r w:rsidR="00E43520" w:rsidRPr="002B527A">
          <w:rPr>
            <w:rStyle w:val="a6"/>
            <w:rFonts w:ascii="Times New Roman" w:hAnsi="Times New Roman" w:cs="Times New Roman"/>
            <w:sz w:val="28"/>
            <w:szCs w:val="28"/>
          </w:rPr>
          <w:t>jspui</w:t>
        </w:r>
        <w:r w:rsidR="00E43520" w:rsidRPr="002B527A">
          <w:rPr>
            <w:rStyle w:val="a6"/>
            <w:rFonts w:ascii="Times New Roman" w:hAnsi="Times New Roman" w:cs="Times New Roman"/>
            <w:sz w:val="28"/>
            <w:szCs w:val="28"/>
            <w:lang w:val="uk-UA"/>
          </w:rPr>
          <w:t>/</w:t>
        </w:r>
        <w:r w:rsidR="00E43520" w:rsidRPr="002B527A">
          <w:rPr>
            <w:rStyle w:val="a6"/>
            <w:rFonts w:ascii="Times New Roman" w:hAnsi="Times New Roman" w:cs="Times New Roman"/>
            <w:sz w:val="28"/>
            <w:szCs w:val="28"/>
          </w:rPr>
          <w:t>bitstream</w:t>
        </w:r>
        <w:r w:rsidR="00E43520" w:rsidRPr="002B527A">
          <w:rPr>
            <w:rStyle w:val="a6"/>
            <w:rFonts w:ascii="Times New Roman" w:hAnsi="Times New Roman" w:cs="Times New Roman"/>
            <w:sz w:val="28"/>
            <w:szCs w:val="28"/>
            <w:lang w:val="uk-UA"/>
          </w:rPr>
          <w:t>/123456789/1079/1/</w:t>
        </w:r>
        <w:r w:rsidR="00E43520" w:rsidRPr="002B527A">
          <w:rPr>
            <w:rStyle w:val="a6"/>
            <w:rFonts w:ascii="Times New Roman" w:hAnsi="Times New Roman" w:cs="Times New Roman"/>
            <w:sz w:val="28"/>
            <w:szCs w:val="28"/>
          </w:rPr>
          <w:t>KURIY</w:t>
        </w:r>
        <w:r w:rsidR="00E43520" w:rsidRPr="002B527A">
          <w:rPr>
            <w:rStyle w:val="a6"/>
            <w:rFonts w:ascii="Times New Roman" w:hAnsi="Times New Roman" w:cs="Times New Roman"/>
            <w:sz w:val="28"/>
            <w:szCs w:val="28"/>
            <w:lang w:val="uk-UA"/>
          </w:rPr>
          <w:t>.</w:t>
        </w:r>
        <w:r w:rsidR="00E43520" w:rsidRPr="002B527A">
          <w:rPr>
            <w:rStyle w:val="a6"/>
            <w:rFonts w:ascii="Times New Roman" w:hAnsi="Times New Roman" w:cs="Times New Roman"/>
            <w:sz w:val="28"/>
            <w:szCs w:val="28"/>
          </w:rPr>
          <w:t>pdf</w:t>
        </w:r>
      </w:hyperlink>
    </w:p>
    <w:p w:rsidR="00E43520" w:rsidRDefault="00E43520" w:rsidP="00E43520">
      <w:pPr>
        <w:rPr>
          <w:rFonts w:ascii="Times New Roman" w:hAnsi="Times New Roman" w:cs="Times New Roman"/>
          <w:sz w:val="28"/>
          <w:szCs w:val="28"/>
          <w:lang w:val="uk-UA"/>
        </w:rPr>
      </w:pPr>
      <w:r>
        <w:rPr>
          <w:rFonts w:ascii="Times New Roman" w:hAnsi="Times New Roman" w:cs="Times New Roman"/>
          <w:sz w:val="28"/>
          <w:szCs w:val="28"/>
          <w:lang w:val="uk-UA"/>
        </w:rPr>
        <w:t>7</w:t>
      </w:r>
      <w:r w:rsidRPr="00712EB1">
        <w:rPr>
          <w:rFonts w:ascii="Times New Roman" w:hAnsi="Times New Roman" w:cs="Times New Roman"/>
          <w:sz w:val="28"/>
          <w:szCs w:val="28"/>
          <w:lang w:val="uk-UA"/>
        </w:rPr>
        <w:t xml:space="preserve">. </w:t>
      </w:r>
      <w:r>
        <w:rPr>
          <w:rFonts w:ascii="Times New Roman" w:hAnsi="Times New Roman" w:cs="Times New Roman"/>
          <w:sz w:val="28"/>
          <w:szCs w:val="28"/>
          <w:lang w:val="uk-UA"/>
        </w:rPr>
        <w:t>Палагнюк О. В. Зміст та функції міграційної політики України / О. В. Палагнюк // С. 1-11.</w:t>
      </w:r>
      <w:r w:rsidRPr="00712EB1">
        <w:rPr>
          <w:rFonts w:ascii="Times New Roman" w:hAnsi="Times New Roman" w:cs="Times New Roman"/>
          <w:sz w:val="28"/>
          <w:szCs w:val="28"/>
          <w:lang w:val="uk-UA"/>
        </w:rPr>
        <w:t xml:space="preserve"> </w:t>
      </w:r>
      <w:r>
        <w:rPr>
          <w:rFonts w:ascii="Times New Roman" w:hAnsi="Times New Roman" w:cs="Times New Roman"/>
          <w:sz w:val="28"/>
          <w:szCs w:val="28"/>
          <w:lang w:val="uk-UA"/>
        </w:rPr>
        <w:t>-  [Електронний ресурс</w:t>
      </w:r>
      <w:r w:rsidRPr="00900222">
        <w:rPr>
          <w:rFonts w:ascii="Times New Roman" w:hAnsi="Times New Roman" w:cs="Times New Roman"/>
          <w:sz w:val="28"/>
          <w:szCs w:val="28"/>
          <w:lang w:val="uk-UA"/>
        </w:rPr>
        <w:t>]</w:t>
      </w:r>
      <w:r>
        <w:rPr>
          <w:rFonts w:ascii="Times New Roman" w:hAnsi="Times New Roman" w:cs="Times New Roman"/>
          <w:sz w:val="28"/>
          <w:szCs w:val="28"/>
          <w:lang w:val="uk-UA"/>
        </w:rPr>
        <w:t>.  -  Режим доступу :</w:t>
      </w:r>
      <w:r w:rsidRPr="008A6F47">
        <w:t xml:space="preserve"> </w:t>
      </w:r>
      <w:hyperlink r:id="rId15" w:history="1">
        <w:r w:rsidRPr="008A6F47">
          <w:rPr>
            <w:rStyle w:val="a6"/>
            <w:rFonts w:ascii="Times New Roman" w:hAnsi="Times New Roman" w:cs="Times New Roman"/>
            <w:sz w:val="28"/>
            <w:szCs w:val="28"/>
            <w:lang w:val="uk-UA"/>
          </w:rPr>
          <w:t>http://www.dridu.dp.ua/zbirnik/2013-02(10)/10.pdf</w:t>
        </w:r>
      </w:hyperlink>
      <w:r>
        <w:rPr>
          <w:rFonts w:ascii="Times New Roman" w:hAnsi="Times New Roman" w:cs="Times New Roman"/>
          <w:sz w:val="28"/>
          <w:szCs w:val="28"/>
          <w:lang w:val="uk-UA"/>
        </w:rPr>
        <w:t xml:space="preserve"> </w:t>
      </w:r>
    </w:p>
    <w:p w:rsidR="00E43520" w:rsidRDefault="00E43520" w:rsidP="00E43520">
      <w:pPr>
        <w:rPr>
          <w:rFonts w:ascii="Times New Roman" w:hAnsi="Times New Roman" w:cs="Times New Roman"/>
          <w:sz w:val="28"/>
          <w:szCs w:val="28"/>
          <w:lang w:val="uk-UA"/>
        </w:rPr>
      </w:pPr>
      <w:r>
        <w:rPr>
          <w:rFonts w:ascii="Times New Roman" w:hAnsi="Times New Roman" w:cs="Times New Roman"/>
          <w:sz w:val="28"/>
          <w:szCs w:val="28"/>
          <w:lang w:val="uk-UA"/>
        </w:rPr>
        <w:t>8</w:t>
      </w:r>
      <w:r w:rsidRPr="003E5CDA">
        <w:rPr>
          <w:rFonts w:ascii="Times New Roman" w:hAnsi="Times New Roman" w:cs="Times New Roman"/>
          <w:sz w:val="28"/>
          <w:szCs w:val="28"/>
          <w:lang w:val="uk-UA"/>
        </w:rPr>
        <w:t xml:space="preserve">. </w:t>
      </w:r>
      <w:r>
        <w:rPr>
          <w:rFonts w:ascii="Times New Roman" w:hAnsi="Times New Roman" w:cs="Times New Roman"/>
          <w:sz w:val="28"/>
          <w:szCs w:val="28"/>
          <w:lang w:val="uk-UA"/>
        </w:rPr>
        <w:t>Костенко В. О. Актуальні проблеми міграційної політики та підходи до їх вирішення на прикладі ЄС / В. О. Костенко // Актуальні проблеми політики. - 2015. - Вип. 4. - С. 106 - 114. -  [Електронний ресурс</w:t>
      </w:r>
      <w:r w:rsidRPr="00900222">
        <w:rPr>
          <w:rFonts w:ascii="Times New Roman" w:hAnsi="Times New Roman" w:cs="Times New Roman"/>
          <w:sz w:val="28"/>
          <w:szCs w:val="28"/>
          <w:lang w:val="uk-UA"/>
        </w:rPr>
        <w:t>]</w:t>
      </w:r>
      <w:r>
        <w:rPr>
          <w:rFonts w:ascii="Times New Roman" w:hAnsi="Times New Roman" w:cs="Times New Roman"/>
          <w:sz w:val="28"/>
          <w:szCs w:val="28"/>
          <w:lang w:val="uk-UA"/>
        </w:rPr>
        <w:t xml:space="preserve">.  -  Режим доступу: </w:t>
      </w:r>
      <w:hyperlink r:id="rId16" w:history="1">
        <w:r w:rsidRPr="008A6F47">
          <w:rPr>
            <w:rStyle w:val="a6"/>
            <w:rFonts w:ascii="Times New Roman" w:hAnsi="Times New Roman" w:cs="Times New Roman"/>
            <w:sz w:val="28"/>
            <w:szCs w:val="28"/>
            <w:lang w:val="uk-UA"/>
          </w:rPr>
          <w:t>http://dspace.onua.edu.ua/bitstream/handle/11300/966/Kostenko%20Aktualni%20problemy%20migratsiinoi%20polityky.pdf?sequence=1</w:t>
        </w:r>
      </w:hyperlink>
    </w:p>
    <w:p w:rsidR="00E43520" w:rsidRDefault="00E43520" w:rsidP="00E43520">
      <w:pPr>
        <w:rPr>
          <w:rFonts w:ascii="Times New Roman" w:hAnsi="Times New Roman" w:cs="Times New Roman"/>
          <w:sz w:val="28"/>
          <w:szCs w:val="28"/>
          <w:lang w:val="uk-UA"/>
        </w:rPr>
      </w:pPr>
      <w:r>
        <w:rPr>
          <w:rFonts w:ascii="Times New Roman" w:hAnsi="Times New Roman" w:cs="Times New Roman"/>
          <w:sz w:val="28"/>
          <w:szCs w:val="28"/>
          <w:lang w:val="uk-UA"/>
        </w:rPr>
        <w:t>9</w:t>
      </w:r>
      <w:r w:rsidRPr="00712EB1">
        <w:rPr>
          <w:rFonts w:ascii="Times New Roman" w:hAnsi="Times New Roman" w:cs="Times New Roman"/>
          <w:sz w:val="28"/>
          <w:szCs w:val="28"/>
          <w:lang w:val="uk-UA"/>
        </w:rPr>
        <w:t xml:space="preserve">. </w:t>
      </w:r>
      <w:r>
        <w:rPr>
          <w:rFonts w:ascii="Times New Roman" w:hAnsi="Times New Roman" w:cs="Times New Roman"/>
          <w:sz w:val="28"/>
          <w:szCs w:val="28"/>
          <w:lang w:val="uk-UA"/>
        </w:rPr>
        <w:t>Павліха Н. В. Вплив ринкових трансформацій на міграційні процеси в Україні / Н. В. Павліха, І. В. Копач // Соц.- ек. проблеми сучас. періоду України. - 2013. - вип. 3(101). - С. 101-108. -   [Електронний ресурс</w:t>
      </w:r>
      <w:r w:rsidRPr="00900222">
        <w:rPr>
          <w:rFonts w:ascii="Times New Roman" w:hAnsi="Times New Roman" w:cs="Times New Roman"/>
          <w:sz w:val="28"/>
          <w:szCs w:val="28"/>
          <w:lang w:val="uk-UA"/>
        </w:rPr>
        <w:t>]</w:t>
      </w:r>
      <w:r>
        <w:rPr>
          <w:rFonts w:ascii="Times New Roman" w:hAnsi="Times New Roman" w:cs="Times New Roman"/>
          <w:sz w:val="28"/>
          <w:szCs w:val="28"/>
          <w:lang w:val="uk-UA"/>
        </w:rPr>
        <w:t xml:space="preserve">.  -  Режим доступу:    </w:t>
      </w:r>
      <w:hyperlink r:id="rId17" w:history="1">
        <w:r w:rsidRPr="008A6F47">
          <w:rPr>
            <w:rStyle w:val="a6"/>
            <w:rFonts w:ascii="Times New Roman" w:hAnsi="Times New Roman" w:cs="Times New Roman"/>
            <w:sz w:val="28"/>
            <w:szCs w:val="28"/>
            <w:lang w:val="uk-UA"/>
          </w:rPr>
          <w:t>http://ird.gov.ua/sep/sep20133(101)/sep20133(101)_101_PavlikhaNV,KopachIV.pdf</w:t>
        </w:r>
      </w:hyperlink>
    </w:p>
    <w:p w:rsidR="00E43520" w:rsidRDefault="00E43520" w:rsidP="00E43520">
      <w:pPr>
        <w:rPr>
          <w:rFonts w:ascii="Times New Roman" w:hAnsi="Times New Roman" w:cs="Times New Roman"/>
          <w:sz w:val="28"/>
          <w:szCs w:val="28"/>
          <w:lang w:val="uk-UA"/>
        </w:rPr>
      </w:pPr>
      <w:r>
        <w:rPr>
          <w:rFonts w:ascii="Times New Roman" w:hAnsi="Times New Roman" w:cs="Times New Roman"/>
          <w:sz w:val="28"/>
          <w:szCs w:val="28"/>
          <w:lang w:val="uk-UA"/>
        </w:rPr>
        <w:t>10.В. Н. Підгірна Міжнародна міграція робочої сили в Україні на сучасному етапі/ В. Н. Підгірна, В.А. Шекеряк // Вісник ОНУ імені І. І. Мечникова. - 2013. - вип. 4/3. - С. 45 - 49. -   [Електронний ресурс</w:t>
      </w:r>
      <w:r w:rsidRPr="00900222">
        <w:rPr>
          <w:rFonts w:ascii="Times New Roman" w:hAnsi="Times New Roman" w:cs="Times New Roman"/>
          <w:sz w:val="28"/>
          <w:szCs w:val="28"/>
          <w:lang w:val="uk-UA"/>
        </w:rPr>
        <w:t>]</w:t>
      </w:r>
      <w:r>
        <w:rPr>
          <w:rFonts w:ascii="Times New Roman" w:hAnsi="Times New Roman" w:cs="Times New Roman"/>
          <w:sz w:val="28"/>
          <w:szCs w:val="28"/>
          <w:lang w:val="uk-UA"/>
        </w:rPr>
        <w:t>. - Режим доступу :</w:t>
      </w:r>
    </w:p>
    <w:p w:rsidR="00E43520" w:rsidRDefault="00BD7AE2" w:rsidP="00E43520">
      <w:pPr>
        <w:rPr>
          <w:rFonts w:ascii="Times New Roman" w:hAnsi="Times New Roman" w:cs="Times New Roman"/>
          <w:sz w:val="28"/>
          <w:szCs w:val="28"/>
          <w:lang w:val="uk-UA"/>
        </w:rPr>
      </w:pPr>
      <w:hyperlink r:id="rId18" w:history="1">
        <w:r w:rsidR="00E43520" w:rsidRPr="00EA03FE">
          <w:rPr>
            <w:rStyle w:val="a6"/>
            <w:rFonts w:ascii="Times New Roman" w:hAnsi="Times New Roman" w:cs="Times New Roman"/>
            <w:sz w:val="28"/>
            <w:szCs w:val="28"/>
            <w:lang w:val="uk-UA"/>
          </w:rPr>
          <w:t xml:space="preserve">  https://docviewer.yandex.ua/?url=http%3A%2F%2Fvisnyk-onu.od.ua%2Fjournal%2F2013_18_4_3%2F12.pdf&amp;name=12.pdf&amp;lang=uk&amp;c=580b2adae6da&amp;page=5</w:t>
        </w:r>
      </w:hyperlink>
    </w:p>
    <w:p w:rsidR="00E43520" w:rsidRDefault="00E43520" w:rsidP="00E43520">
      <w:pPr>
        <w:rPr>
          <w:rFonts w:ascii="Times New Roman" w:hAnsi="Times New Roman" w:cs="Times New Roman"/>
          <w:sz w:val="28"/>
          <w:szCs w:val="28"/>
          <w:lang w:val="uk-UA"/>
        </w:rPr>
      </w:pPr>
      <w:r>
        <w:rPr>
          <w:rFonts w:ascii="Times New Roman" w:hAnsi="Times New Roman" w:cs="Times New Roman"/>
          <w:sz w:val="28"/>
          <w:szCs w:val="28"/>
          <w:lang w:val="uk-UA"/>
        </w:rPr>
        <w:t>11. Закон України (проект) "Про основні засади державної міграційної политики України". - [Електронний ресурс</w:t>
      </w:r>
      <w:r w:rsidRPr="00900222">
        <w:rPr>
          <w:rFonts w:ascii="Times New Roman" w:hAnsi="Times New Roman" w:cs="Times New Roman"/>
          <w:sz w:val="28"/>
          <w:szCs w:val="28"/>
          <w:lang w:val="uk-UA"/>
        </w:rPr>
        <w:t>]</w:t>
      </w:r>
      <w:r>
        <w:rPr>
          <w:rFonts w:ascii="Times New Roman" w:hAnsi="Times New Roman" w:cs="Times New Roman"/>
          <w:sz w:val="28"/>
          <w:szCs w:val="28"/>
          <w:lang w:val="uk-UA"/>
        </w:rPr>
        <w:t>. - Режим доступу:</w:t>
      </w:r>
    </w:p>
    <w:p w:rsidR="00E43520" w:rsidRDefault="00BD7AE2" w:rsidP="00E43520">
      <w:pPr>
        <w:rPr>
          <w:rFonts w:ascii="Times New Roman" w:hAnsi="Times New Roman" w:cs="Times New Roman"/>
          <w:sz w:val="28"/>
          <w:szCs w:val="28"/>
          <w:lang w:val="uk-UA"/>
        </w:rPr>
      </w:pPr>
      <w:hyperlink r:id="rId19" w:history="1">
        <w:r w:rsidR="00E43520" w:rsidRPr="008A6F47">
          <w:rPr>
            <w:rStyle w:val="a6"/>
            <w:rFonts w:ascii="Times New Roman" w:hAnsi="Times New Roman" w:cs="Times New Roman"/>
            <w:sz w:val="28"/>
            <w:szCs w:val="28"/>
            <w:lang w:val="uk-UA"/>
          </w:rPr>
          <w:t>https://docviewer.yandex.ua/?url=http%3A%2F%2Fw1.c1.rada.gov.ua%2Fpls%2Fzweb2%2Fwebproc34%3Fid%3D%26pf3511%3D15970%26pf35401%3D40885&amp;name=webproc34%3Fid%3D%26pf3511%3D15970%26pf35401%3D40885&amp;lang=uk&amp;c=580b33d55055</w:t>
        </w:r>
      </w:hyperlink>
    </w:p>
    <w:p w:rsidR="00E43520" w:rsidRDefault="00E43520" w:rsidP="00E43520">
      <w:pPr>
        <w:rPr>
          <w:rFonts w:ascii="Times New Roman" w:hAnsi="Times New Roman" w:cs="Times New Roman"/>
          <w:sz w:val="28"/>
          <w:szCs w:val="28"/>
          <w:lang w:val="uk-UA"/>
        </w:rPr>
      </w:pPr>
      <w:r>
        <w:rPr>
          <w:rFonts w:ascii="Times New Roman" w:hAnsi="Times New Roman" w:cs="Times New Roman"/>
          <w:sz w:val="28"/>
          <w:szCs w:val="28"/>
          <w:lang w:val="uk-UA"/>
        </w:rPr>
        <w:t>12. Державна міграційна служба. - [Електронний ресурс</w:t>
      </w:r>
      <w:r w:rsidRPr="00900222">
        <w:rPr>
          <w:rFonts w:ascii="Times New Roman" w:hAnsi="Times New Roman" w:cs="Times New Roman"/>
          <w:sz w:val="28"/>
          <w:szCs w:val="28"/>
          <w:lang w:val="uk-UA"/>
        </w:rPr>
        <w:t>]</w:t>
      </w:r>
      <w:r>
        <w:rPr>
          <w:rFonts w:ascii="Times New Roman" w:hAnsi="Times New Roman" w:cs="Times New Roman"/>
          <w:sz w:val="28"/>
          <w:szCs w:val="28"/>
          <w:lang w:val="uk-UA"/>
        </w:rPr>
        <w:t xml:space="preserve">. - Режим доступу: </w:t>
      </w:r>
      <w:hyperlink r:id="rId20" w:history="1">
        <w:r w:rsidRPr="00FA6AF4">
          <w:rPr>
            <w:rStyle w:val="a6"/>
            <w:rFonts w:ascii="Times New Roman" w:hAnsi="Times New Roman" w:cs="Times New Roman"/>
            <w:sz w:val="28"/>
            <w:szCs w:val="28"/>
            <w:lang w:val="uk-UA"/>
          </w:rPr>
          <w:t>http://dmsu.gov.ua/pro-dms-ukrainy</w:t>
        </w:r>
      </w:hyperlink>
    </w:p>
    <w:p w:rsidR="00665535" w:rsidRDefault="0012381C" w:rsidP="00665535">
      <w:pPr>
        <w:rPr>
          <w:rFonts w:ascii="Times New Roman" w:hAnsi="Times New Roman" w:cs="Times New Roman"/>
          <w:sz w:val="28"/>
          <w:szCs w:val="28"/>
          <w:lang w:val="uk-UA"/>
        </w:rPr>
      </w:pPr>
      <w:r>
        <w:rPr>
          <w:rFonts w:ascii="Times New Roman" w:hAnsi="Times New Roman" w:cs="Times New Roman"/>
          <w:sz w:val="28"/>
          <w:szCs w:val="28"/>
          <w:lang w:val="uk-UA"/>
        </w:rPr>
        <w:t>13.</w:t>
      </w:r>
      <w:r w:rsidR="009769D3">
        <w:rPr>
          <w:rFonts w:ascii="Times New Roman" w:hAnsi="Times New Roman" w:cs="Times New Roman"/>
          <w:sz w:val="28"/>
          <w:szCs w:val="28"/>
          <w:lang w:val="uk-UA"/>
        </w:rPr>
        <w:t>Міграційний рух населення</w:t>
      </w:r>
      <w:r w:rsidR="00665535">
        <w:rPr>
          <w:rFonts w:ascii="Times New Roman" w:hAnsi="Times New Roman" w:cs="Times New Roman"/>
          <w:sz w:val="28"/>
          <w:szCs w:val="28"/>
          <w:lang w:val="uk-UA"/>
        </w:rPr>
        <w:t xml:space="preserve"> України / Державна служба статистики України. - [Електронний ресурс</w:t>
      </w:r>
      <w:r w:rsidR="00665535" w:rsidRPr="00900222">
        <w:rPr>
          <w:rFonts w:ascii="Times New Roman" w:hAnsi="Times New Roman" w:cs="Times New Roman"/>
          <w:sz w:val="28"/>
          <w:szCs w:val="28"/>
          <w:lang w:val="uk-UA"/>
        </w:rPr>
        <w:t>]</w:t>
      </w:r>
      <w:r w:rsidR="00665535">
        <w:rPr>
          <w:rFonts w:ascii="Times New Roman" w:hAnsi="Times New Roman" w:cs="Times New Roman"/>
          <w:sz w:val="28"/>
          <w:szCs w:val="28"/>
          <w:lang w:val="uk-UA"/>
        </w:rPr>
        <w:t>. - Режим доступу</w:t>
      </w:r>
      <w:hyperlink r:id="rId21" w:history="1">
        <w:r w:rsidR="00665535" w:rsidRPr="00665535">
          <w:rPr>
            <w:rStyle w:val="a6"/>
            <w:rFonts w:ascii="Times New Roman" w:hAnsi="Times New Roman" w:cs="Times New Roman"/>
            <w:sz w:val="28"/>
            <w:szCs w:val="28"/>
            <w:lang w:val="uk-UA"/>
          </w:rPr>
          <w:t>:</w:t>
        </w:r>
        <w:r w:rsidR="00665535" w:rsidRPr="00665535">
          <w:rPr>
            <w:rStyle w:val="a6"/>
          </w:rPr>
          <w:t xml:space="preserve"> </w:t>
        </w:r>
        <w:r w:rsidR="00665535" w:rsidRPr="00665535">
          <w:rPr>
            <w:rStyle w:val="a6"/>
            <w:rFonts w:ascii="Times New Roman" w:hAnsi="Times New Roman" w:cs="Times New Roman"/>
            <w:sz w:val="28"/>
            <w:szCs w:val="28"/>
            <w:lang w:val="uk-UA"/>
          </w:rPr>
          <w:t>http://www.ukrstat.gov.ua/</w:t>
        </w:r>
      </w:hyperlink>
    </w:p>
    <w:p w:rsidR="00450693" w:rsidRDefault="00665535" w:rsidP="0045069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50693" w:rsidRPr="00450693">
        <w:rPr>
          <w:rFonts w:ascii="Times New Roman" w:hAnsi="Times New Roman" w:cs="Times New Roman"/>
          <w:sz w:val="28"/>
          <w:szCs w:val="28"/>
          <w:lang w:val="uk-UA"/>
        </w:rPr>
        <w:t>14</w:t>
      </w:r>
      <w:r w:rsidR="00450693">
        <w:rPr>
          <w:rFonts w:ascii="Times New Roman" w:hAnsi="Times New Roman" w:cs="Times New Roman"/>
          <w:sz w:val="28"/>
          <w:szCs w:val="28"/>
          <w:lang w:val="uk-UA"/>
        </w:rPr>
        <w:t>. Міжнародна організація з міграції(МОМ).  - [Електронний ресурс</w:t>
      </w:r>
      <w:r w:rsidR="00450693" w:rsidRPr="00900222">
        <w:rPr>
          <w:rFonts w:ascii="Times New Roman" w:hAnsi="Times New Roman" w:cs="Times New Roman"/>
          <w:sz w:val="28"/>
          <w:szCs w:val="28"/>
          <w:lang w:val="uk-UA"/>
        </w:rPr>
        <w:t>]</w:t>
      </w:r>
      <w:r w:rsidR="00450693">
        <w:rPr>
          <w:rFonts w:ascii="Times New Roman" w:hAnsi="Times New Roman" w:cs="Times New Roman"/>
          <w:sz w:val="28"/>
          <w:szCs w:val="28"/>
          <w:lang w:val="uk-UA"/>
        </w:rPr>
        <w:t>. - Режим доступу:</w:t>
      </w:r>
    </w:p>
    <w:p w:rsidR="00DA4E10" w:rsidRPr="00450693" w:rsidRDefault="00BD7AE2" w:rsidP="00450693">
      <w:pPr>
        <w:spacing w:line="360" w:lineRule="auto"/>
        <w:rPr>
          <w:rFonts w:ascii="Times New Roman" w:hAnsi="Times New Roman" w:cs="Times New Roman"/>
          <w:sz w:val="28"/>
          <w:szCs w:val="28"/>
          <w:lang w:val="uk-UA"/>
        </w:rPr>
      </w:pPr>
      <w:hyperlink r:id="rId22" w:history="1">
        <w:r w:rsidR="00450693" w:rsidRPr="00450693">
          <w:rPr>
            <w:rStyle w:val="a6"/>
            <w:rFonts w:ascii="Times New Roman" w:hAnsi="Times New Roman" w:cs="Times New Roman"/>
            <w:sz w:val="28"/>
            <w:szCs w:val="28"/>
            <w:lang w:val="uk-UA"/>
          </w:rPr>
          <w:t>https://docviewer.yandex.ua/?url=http%3A%2F%2Fwww.iom.org.ua%2Fsites%2Fdefault%2Ffiles%2Fukr_ff_f.pdf&amp;name=ukr_ff_f.pdf&amp;lang=uk&amp;c=582c5dcc808f&amp;page=16</w:t>
        </w:r>
      </w:hyperlink>
    </w:p>
    <w:sectPr w:rsidR="00DA4E10" w:rsidRPr="00450693" w:rsidSect="00792B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53"/>
    <w:rsid w:val="00055417"/>
    <w:rsid w:val="000867EB"/>
    <w:rsid w:val="00094C4B"/>
    <w:rsid w:val="00112611"/>
    <w:rsid w:val="0012381C"/>
    <w:rsid w:val="00151927"/>
    <w:rsid w:val="002577AF"/>
    <w:rsid w:val="002B589C"/>
    <w:rsid w:val="003468FD"/>
    <w:rsid w:val="00382845"/>
    <w:rsid w:val="00442E97"/>
    <w:rsid w:val="00450693"/>
    <w:rsid w:val="005158D9"/>
    <w:rsid w:val="005569D0"/>
    <w:rsid w:val="0058664B"/>
    <w:rsid w:val="005C2F8A"/>
    <w:rsid w:val="006331C7"/>
    <w:rsid w:val="00642342"/>
    <w:rsid w:val="00665535"/>
    <w:rsid w:val="00690869"/>
    <w:rsid w:val="006A4411"/>
    <w:rsid w:val="0071648B"/>
    <w:rsid w:val="0072769F"/>
    <w:rsid w:val="007324EF"/>
    <w:rsid w:val="00792B1C"/>
    <w:rsid w:val="007B03F4"/>
    <w:rsid w:val="007B41CC"/>
    <w:rsid w:val="0082038D"/>
    <w:rsid w:val="008961C6"/>
    <w:rsid w:val="008D461D"/>
    <w:rsid w:val="0096235D"/>
    <w:rsid w:val="009769D3"/>
    <w:rsid w:val="00A73548"/>
    <w:rsid w:val="00B66D53"/>
    <w:rsid w:val="00BD7AE2"/>
    <w:rsid w:val="00CB6499"/>
    <w:rsid w:val="00D51E77"/>
    <w:rsid w:val="00D6530A"/>
    <w:rsid w:val="00DA264B"/>
    <w:rsid w:val="00DA4E10"/>
    <w:rsid w:val="00DD5A9C"/>
    <w:rsid w:val="00DF5A4C"/>
    <w:rsid w:val="00E43520"/>
    <w:rsid w:val="00E7790A"/>
    <w:rsid w:val="00EB704A"/>
    <w:rsid w:val="00F5505F"/>
    <w:rsid w:val="00F62E42"/>
    <w:rsid w:val="00F76450"/>
    <w:rsid w:val="00FA14D9"/>
    <w:rsid w:val="00FA1D3E"/>
    <w:rsid w:val="00FA7030"/>
    <w:rsid w:val="00FC0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B9133"/>
  <w15:docId w15:val="{94C7A25D-9757-42AE-A580-CC329F5E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B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77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77AF"/>
    <w:rPr>
      <w:rFonts w:ascii="Tahoma" w:hAnsi="Tahoma" w:cs="Tahoma"/>
      <w:sz w:val="16"/>
      <w:szCs w:val="16"/>
    </w:rPr>
  </w:style>
  <w:style w:type="paragraph" w:styleId="a5">
    <w:name w:val="Normal (Web)"/>
    <w:basedOn w:val="a"/>
    <w:uiPriority w:val="99"/>
    <w:unhideWhenUsed/>
    <w:rsid w:val="009623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235D"/>
  </w:style>
  <w:style w:type="character" w:styleId="a6">
    <w:name w:val="Hyperlink"/>
    <w:basedOn w:val="a0"/>
    <w:uiPriority w:val="99"/>
    <w:unhideWhenUsed/>
    <w:rsid w:val="00E43520"/>
    <w:rPr>
      <w:color w:val="0000FF" w:themeColor="hyperlink"/>
      <w:u w:val="single"/>
    </w:rPr>
  </w:style>
  <w:style w:type="character" w:styleId="a7">
    <w:name w:val="FollowedHyperlink"/>
    <w:basedOn w:val="a0"/>
    <w:uiPriority w:val="99"/>
    <w:semiHidden/>
    <w:unhideWhenUsed/>
    <w:rsid w:val="006331C7"/>
    <w:rPr>
      <w:color w:val="800080" w:themeColor="followedHyperlink"/>
      <w:u w:val="single"/>
    </w:rPr>
  </w:style>
  <w:style w:type="character" w:styleId="a8">
    <w:name w:val="Strong"/>
    <w:basedOn w:val="a0"/>
    <w:uiPriority w:val="22"/>
    <w:qFormat/>
    <w:rsid w:val="007324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51004">
      <w:bodyDiv w:val="1"/>
      <w:marLeft w:val="0"/>
      <w:marRight w:val="0"/>
      <w:marTop w:val="0"/>
      <w:marBottom w:val="0"/>
      <w:divBdr>
        <w:top w:val="none" w:sz="0" w:space="0" w:color="auto"/>
        <w:left w:val="none" w:sz="0" w:space="0" w:color="auto"/>
        <w:bottom w:val="none" w:sz="0" w:space="0" w:color="auto"/>
        <w:right w:val="none" w:sz="0" w:space="0" w:color="auto"/>
      </w:divBdr>
    </w:div>
    <w:div w:id="690758850">
      <w:bodyDiv w:val="1"/>
      <w:marLeft w:val="0"/>
      <w:marRight w:val="0"/>
      <w:marTop w:val="0"/>
      <w:marBottom w:val="0"/>
      <w:divBdr>
        <w:top w:val="none" w:sz="0" w:space="0" w:color="auto"/>
        <w:left w:val="none" w:sz="0" w:space="0" w:color="auto"/>
        <w:bottom w:val="none" w:sz="0" w:space="0" w:color="auto"/>
        <w:right w:val="none" w:sz="0" w:space="0" w:color="auto"/>
      </w:divBdr>
    </w:div>
    <w:div w:id="768812188">
      <w:bodyDiv w:val="1"/>
      <w:marLeft w:val="0"/>
      <w:marRight w:val="0"/>
      <w:marTop w:val="0"/>
      <w:marBottom w:val="0"/>
      <w:divBdr>
        <w:top w:val="none" w:sz="0" w:space="0" w:color="auto"/>
        <w:left w:val="none" w:sz="0" w:space="0" w:color="auto"/>
        <w:bottom w:val="none" w:sz="0" w:space="0" w:color="auto"/>
        <w:right w:val="none" w:sz="0" w:space="0" w:color="auto"/>
      </w:divBdr>
    </w:div>
    <w:div w:id="869876024">
      <w:bodyDiv w:val="1"/>
      <w:marLeft w:val="0"/>
      <w:marRight w:val="0"/>
      <w:marTop w:val="0"/>
      <w:marBottom w:val="0"/>
      <w:divBdr>
        <w:top w:val="none" w:sz="0" w:space="0" w:color="auto"/>
        <w:left w:val="none" w:sz="0" w:space="0" w:color="auto"/>
        <w:bottom w:val="none" w:sz="0" w:space="0" w:color="auto"/>
        <w:right w:val="none" w:sz="0" w:space="0" w:color="auto"/>
      </w:divBdr>
    </w:div>
    <w:div w:id="1210997178">
      <w:bodyDiv w:val="1"/>
      <w:marLeft w:val="0"/>
      <w:marRight w:val="0"/>
      <w:marTop w:val="0"/>
      <w:marBottom w:val="0"/>
      <w:divBdr>
        <w:top w:val="none" w:sz="0" w:space="0" w:color="auto"/>
        <w:left w:val="none" w:sz="0" w:space="0" w:color="auto"/>
        <w:bottom w:val="none" w:sz="0" w:space="0" w:color="auto"/>
        <w:right w:val="none" w:sz="0" w:space="0" w:color="auto"/>
      </w:divBdr>
    </w:div>
    <w:div w:id="1680547274">
      <w:bodyDiv w:val="1"/>
      <w:marLeft w:val="0"/>
      <w:marRight w:val="0"/>
      <w:marTop w:val="0"/>
      <w:marBottom w:val="0"/>
      <w:divBdr>
        <w:top w:val="none" w:sz="0" w:space="0" w:color="auto"/>
        <w:left w:val="none" w:sz="0" w:space="0" w:color="auto"/>
        <w:bottom w:val="none" w:sz="0" w:space="0" w:color="auto"/>
        <w:right w:val="none" w:sz="0" w:space="0" w:color="auto"/>
      </w:divBdr>
    </w:div>
    <w:div w:id="201884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hyperlink" Target="http://enuftir.nuft.edu.ua/jspui/bitstream/123456789/22373/1/1_Safonov.pdf" TargetMode="External"/><Relationship Id="rId18" Type="http://schemas.openxmlformats.org/officeDocument/2006/relationships/hyperlink" Target="%20%20https:/docviewer.yandex.ua/?url=http%3A%2F%2Fvisnyk-onu.od.ua%2Fjournal%2F2013_18_4_3%2F12.pdf&amp;name=12.pdf&amp;lang=uk&amp;c=580b2adae6da&amp;page=5" TargetMode="External"/><Relationship Id="rId3" Type="http://schemas.openxmlformats.org/officeDocument/2006/relationships/settings" Target="settings.xml"/><Relationship Id="rId21" Type="http://schemas.openxmlformats.org/officeDocument/2006/relationships/hyperlink" Target="file:///C:\Users\&#1055;&#1050;\Desktop\&#1056;&#1072;&#1073;&#1086;&#1095;&#1080;&#1081;%20&#1089;&#1090;&#1086;&#1083;%20&#1089;&#1090;&#1072;&#1088;&#1099;&#1081;\:%20http:\www.ukrstat.gov.ua\" TargetMode="External"/><Relationship Id="rId7" Type="http://schemas.openxmlformats.org/officeDocument/2006/relationships/chart" Target="charts/chart3.xml"/><Relationship Id="rId12" Type="http://schemas.openxmlformats.org/officeDocument/2006/relationships/hyperlink" Target="https://docviewer.yandex.ua/?url=http%3A%2F%2Ffsn.fhum.info%2Fpdf%2F91%2F91-45.pdf&amp;name=91-45.pdf&amp;lang=uk&amp;c=580b2903259b" TargetMode="External"/><Relationship Id="rId17" Type="http://schemas.openxmlformats.org/officeDocument/2006/relationships/hyperlink" Target="http://ird.gov.ua/sep/sep20133(101)/sep20133(101)_101_PavlikhaNV,KopachIV.pdf" TargetMode="External"/><Relationship Id="rId2" Type="http://schemas.openxmlformats.org/officeDocument/2006/relationships/styles" Target="styles.xml"/><Relationship Id="rId16" Type="http://schemas.openxmlformats.org/officeDocument/2006/relationships/hyperlink" Target="http://dspace.onua.edu.ua/bitstream/handle/11300/966/Kostenko%20Aktualni%20problemy%20migratsiinoi%20polityky.pdf?sequence=1" TargetMode="External"/><Relationship Id="rId20" Type="http://schemas.openxmlformats.org/officeDocument/2006/relationships/hyperlink" Target="http://dmsu.gov.ua/pro-dms-ukrainy" TargetMode="External"/><Relationship Id="rId1" Type="http://schemas.openxmlformats.org/officeDocument/2006/relationships/customXml" Target="../customXml/item1.xml"/><Relationship Id="rId6" Type="http://schemas.openxmlformats.org/officeDocument/2006/relationships/chart" Target="charts/chart2.xml"/><Relationship Id="rId11" Type="http://schemas.openxmlformats.org/officeDocument/2006/relationships/hyperlink" Target="https://docviewer.yandex.ua/?url=http%3A%2F%2Fapdp.in.ua%2Fv52%2F66.pdf&amp;name=66.pdf&amp;lang=uk&amp;c=580b282d06de" TargetMode="External"/><Relationship Id="rId24" Type="http://schemas.openxmlformats.org/officeDocument/2006/relationships/theme" Target="theme/theme1.xml"/><Relationship Id="rId5" Type="http://schemas.openxmlformats.org/officeDocument/2006/relationships/chart" Target="charts/chart1.xml"/><Relationship Id="rId15" Type="http://schemas.openxmlformats.org/officeDocument/2006/relationships/hyperlink" Target="http://www.dridu.dp.ua/zbirnik/2013-02(10)/10.pdf%20" TargetMode="External"/><Relationship Id="rId23" Type="http://schemas.openxmlformats.org/officeDocument/2006/relationships/fontTable" Target="fontTable.xml"/><Relationship Id="rId10" Type="http://schemas.openxmlformats.org/officeDocument/2006/relationships/hyperlink" Target="https://docviewer.yandex.ua/?url=http%3A%2F%2Fwww.investplan.com.ua%2Fpdf%2F23_2015%2F35.pdf&amp;name=35.pdf&amp;lang=uk&amp;c=580b2dd5955c&amp;page=1%20" TargetMode="External"/><Relationship Id="rId19" Type="http://schemas.openxmlformats.org/officeDocument/2006/relationships/hyperlink" Target="https://docviewer.yandex.ua/?url=http%3A%2F%2Fw1.c1.rada.gov.ua%2Fpls%2Fzweb2%2Fwebproc34%3Fid%3D%26pf3511%3D15970%26pf35401%3D40885&amp;name=webproc34%3Fid%3D%26pf3511%3D15970%26pf35401%3D40885&amp;lang=uk&amp;c=580b33d55055" TargetMode="External"/><Relationship Id="rId4" Type="http://schemas.openxmlformats.org/officeDocument/2006/relationships/webSettings" Target="webSettings.xml"/><Relationship Id="rId9" Type="http://schemas.openxmlformats.org/officeDocument/2006/relationships/hyperlink" Target="https://docviewer.yandex.ua/?url=http%3A%2F%2Firbis-nbuv.gov.ua%2Fcgi-bin%2Firbis_nbuv%2Fcgiirbis_64.exe%3FC21COM%3D2%26I21DBN%3DUJRN%26IMAGE_FILE_DOWNLOAD%3D1%26Image_file_name%3DPDF%2Fdrdu_2013_3_10.pdf%26P21DBN%3DUJRN&amp;lang=uk&amp;c=580b28742889" TargetMode="External"/><Relationship Id="rId14" Type="http://schemas.openxmlformats.org/officeDocument/2006/relationships/hyperlink" Target="http://elar.khnu.km.ua/jspui/bitstream/123456789/1079/1/KURIY.pdf" TargetMode="External"/><Relationship Id="rId22" Type="http://schemas.openxmlformats.org/officeDocument/2006/relationships/hyperlink" Target="https://docviewer.yandex.ua/?url=http%3A%2F%2Fwww.iom.org.ua%2Fsites%2Fdefault%2Ffiles%2Fukr_ff_f.pdf&amp;name=ukr_ff_f.pdf&amp;lang=uk&amp;c=582c5dcc808f&amp;page=16"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Лист1!$A$2:$A$9</c:f>
              <c:strCache>
                <c:ptCount val="8"/>
                <c:pt idx="0">
                  <c:v>Росія</c:v>
                </c:pt>
                <c:pt idx="1">
                  <c:v>Польща</c:v>
                </c:pt>
                <c:pt idx="2">
                  <c:v>Італія </c:v>
                </c:pt>
                <c:pt idx="3">
                  <c:v>Чехія</c:v>
                </c:pt>
                <c:pt idx="4">
                  <c:v>Іспанія</c:v>
                </c:pt>
                <c:pt idx="5">
                  <c:v>Угорщина</c:v>
                </c:pt>
                <c:pt idx="6">
                  <c:v>Португалія</c:v>
                </c:pt>
                <c:pt idx="7">
                  <c:v>інші країни</c:v>
                </c:pt>
              </c:strCache>
            </c:strRef>
          </c:cat>
          <c:val>
            <c:numRef>
              <c:f>Лист1!$B$2:$B$9</c:f>
              <c:numCache>
                <c:formatCode>0%</c:formatCode>
                <c:ptCount val="8"/>
                <c:pt idx="0">
                  <c:v>0.43000000000000005</c:v>
                </c:pt>
                <c:pt idx="1">
                  <c:v>0.14000000000000001</c:v>
                </c:pt>
                <c:pt idx="2">
                  <c:v>0.13</c:v>
                </c:pt>
                <c:pt idx="3">
                  <c:v>0.13</c:v>
                </c:pt>
                <c:pt idx="4">
                  <c:v>0.05</c:v>
                </c:pt>
                <c:pt idx="5">
                  <c:v>2.0000000000000004E-2</c:v>
                </c:pt>
                <c:pt idx="6">
                  <c:v>2.0000000000000004E-2</c:v>
                </c:pt>
                <c:pt idx="7">
                  <c:v>8.0000000000000016E-2</c:v>
                </c:pt>
              </c:numCache>
            </c:numRef>
          </c:val>
          <c:extLst>
            <c:ext xmlns:c16="http://schemas.microsoft.com/office/drawing/2014/chart" uri="{C3380CC4-5D6E-409C-BE32-E72D297353CC}">
              <c16:uniqueId val="{00000000-FC5F-4DBF-8F50-C5450BF66014}"/>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Лист1!$A$2:$A$5</c:f>
              <c:strCache>
                <c:ptCount val="2"/>
                <c:pt idx="0">
                  <c:v>чоловіки</c:v>
                </c:pt>
                <c:pt idx="1">
                  <c:v>жінки</c:v>
                </c:pt>
              </c:strCache>
            </c:strRef>
          </c:cat>
          <c:val>
            <c:numRef>
              <c:f>Лист1!$B$2:$B$5</c:f>
              <c:numCache>
                <c:formatCode>General</c:formatCode>
                <c:ptCount val="4"/>
                <c:pt idx="0" formatCode="0%">
                  <c:v>0.65000000000000013</c:v>
                </c:pt>
                <c:pt idx="1">
                  <c:v>3.2</c:v>
                </c:pt>
              </c:numCache>
            </c:numRef>
          </c:val>
          <c:extLst>
            <c:ext xmlns:c16="http://schemas.microsoft.com/office/drawing/2014/chart" uri="{C3380CC4-5D6E-409C-BE32-E72D297353CC}">
              <c16:uniqueId val="{00000000-67F7-41D3-B5CA-B13C7E916466}"/>
            </c:ext>
          </c:extLst>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layout>
        <c:manualLayout>
          <c:xMode val="edge"/>
          <c:yMode val="edge"/>
          <c:x val="0.85541776027996486"/>
          <c:y val="0.3564848143982004"/>
          <c:w val="0.12606372120151643"/>
          <c:h val="0.1435151856017998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cat>
            <c:strRef>
              <c:f>Лист1!$A$2:$A$5</c:f>
              <c:strCache>
                <c:ptCount val="4"/>
                <c:pt idx="0">
                  <c:v>до 30 років</c:v>
                </c:pt>
                <c:pt idx="1">
                  <c:v>31-40</c:v>
                </c:pt>
                <c:pt idx="2">
                  <c:v>41-50</c:v>
                </c:pt>
                <c:pt idx="3">
                  <c:v>50+</c:v>
                </c:pt>
              </c:strCache>
            </c:strRef>
          </c:cat>
          <c:val>
            <c:numRef>
              <c:f>Лист1!$B$2:$B$5</c:f>
              <c:numCache>
                <c:formatCode>0%</c:formatCode>
                <c:ptCount val="4"/>
                <c:pt idx="0">
                  <c:v>0.64000000000000012</c:v>
                </c:pt>
                <c:pt idx="1">
                  <c:v>0.17</c:v>
                </c:pt>
                <c:pt idx="2">
                  <c:v>6.0000000000000005E-2</c:v>
                </c:pt>
                <c:pt idx="3" formatCode="General">
                  <c:v>1.2</c:v>
                </c:pt>
              </c:numCache>
            </c:numRef>
          </c:val>
          <c:extLst>
            <c:ext xmlns:c16="http://schemas.microsoft.com/office/drawing/2014/chart" uri="{C3380CC4-5D6E-409C-BE32-E72D297353CC}">
              <c16:uniqueId val="{00000000-8D9D-4F54-96BD-7FBE134ED8F7}"/>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explosion val="25"/>
          <c:cat>
            <c:strRef>
              <c:f>Лист1!$A$2:$A$10</c:f>
              <c:strCache>
                <c:ptCount val="9"/>
                <c:pt idx="0">
                  <c:v>Молдова</c:v>
                </c:pt>
                <c:pt idx="1">
                  <c:v>РФ</c:v>
                </c:pt>
                <c:pt idx="2">
                  <c:v>інші</c:v>
                </c:pt>
                <c:pt idx="3">
                  <c:v>Грузія</c:v>
                </c:pt>
                <c:pt idx="4">
                  <c:v>Афганістан</c:v>
                </c:pt>
                <c:pt idx="5">
                  <c:v>Сомалі</c:v>
                </c:pt>
                <c:pt idx="6">
                  <c:v>Білорусь</c:v>
                </c:pt>
                <c:pt idx="7">
                  <c:v>Таджикистан</c:v>
                </c:pt>
                <c:pt idx="8">
                  <c:v>особи без громадянства</c:v>
                </c:pt>
              </c:strCache>
            </c:strRef>
          </c:cat>
          <c:val>
            <c:numRef>
              <c:f>Лист1!$B$2:$B$10</c:f>
              <c:numCache>
                <c:formatCode>0%</c:formatCode>
                <c:ptCount val="9"/>
                <c:pt idx="0">
                  <c:v>0.30000000000000004</c:v>
                </c:pt>
                <c:pt idx="1">
                  <c:v>0.21000000000000002</c:v>
                </c:pt>
                <c:pt idx="2">
                  <c:v>0.21000000000000002</c:v>
                </c:pt>
                <c:pt idx="3">
                  <c:v>6.0000000000000005E-2</c:v>
                </c:pt>
                <c:pt idx="4">
                  <c:v>6.0000000000000005E-2</c:v>
                </c:pt>
                <c:pt idx="5">
                  <c:v>0.05</c:v>
                </c:pt>
                <c:pt idx="6">
                  <c:v>0.05</c:v>
                </c:pt>
                <c:pt idx="7">
                  <c:v>2.0000000000000004E-2</c:v>
                </c:pt>
              </c:numCache>
            </c:numRef>
          </c:val>
          <c:extLst>
            <c:ext xmlns:c16="http://schemas.microsoft.com/office/drawing/2014/chart" uri="{C3380CC4-5D6E-409C-BE32-E72D297353CC}">
              <c16:uniqueId val="{00000000-4E6E-47AC-A588-52F8F54D8E65}"/>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4F05C-1D23-4314-8687-53C7210F2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3187</Words>
  <Characters>18167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2</cp:revision>
  <dcterms:created xsi:type="dcterms:W3CDTF">2023-03-30T16:03:00Z</dcterms:created>
  <dcterms:modified xsi:type="dcterms:W3CDTF">2023-03-30T16:03:00Z</dcterms:modified>
</cp:coreProperties>
</file>