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акое влияние на экономику может оказать криптовалюта?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Криптовалюта - это цифровой актив, который использует криптографию для обеспечения безопасности транзакций и управления созданием новых единиц. С момента появления первой криптовалюты - биткоина - в 2009 году, криптовалюты стали предметом большого интереса со стороны инвесторов, бизнеса и правительств.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Криптовалюты могут оказывать влияние на экономику как позитивное, так и негативное. В этой статье мы рассмотрим несколько важных факторов, которые могут повлиять на экономику при использовании криптовалют.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Позитивное влияние криптовалют на экономику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Одним из основных преимуществ криптовалют является возможность проводить безопасные и надежные транзакции без участия банков или других финансовых учреждений. Криптовалюты также могут помочь сократить затраты на международные переводы, поскольку они не подвергаются комиссиям, которые взимают банки.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Кроме того, криптовалюты могут стать инструментом борьбы с инфляцией. Например, если в стране существует высокая инфляция, люди могут использовать криптовалюту в качестве альтернативного средства сохранения своих сбережений, поскольку она не подвержена инфляции.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Негативное влияние криптовалют на экономику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Одним из основных недостатков криптовалют является их высокая волатильность. Цена криптовалюты может значительно изменяться в течение короткого периода времени, что делает ее нестабильной формой инвестирования. Это может привести к тому, что люди теряют деньги, которые они вложили в криптовалюту.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Кроме того, криптовалюты могут стать инструментом финансирования незаконных деятельностей, таких как отмывание денег и финансирование терроризма. Это может вызвать недоверие к криптовалютам и ослабить их позиции в экономике.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Заключение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Криптовалюты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могут оказывать как позитивное, так и негативное влияние на экономику. Важно понимать, что криптовалюты - это относительно новый инструмент, и экономические последствия их использования могут быть сложными и непредсказуемыми.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целом, криптовалюты могут стать дополнительным инструментом для улучшения функционирования экономики. Они могут сократить затраты на международные переводы, увеличить уровень конкуренции в финансовой сфере и обеспечить безопасность транзакций. Однако, чтобы извлечь все пользы от криптовалют, необходимо правильно их использовать и регулировать.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Наконец, криптовалюты могут быть важным инструментом для современной экономики, но их использование должно происходить в соответствии с законодательством и регулированием. Важно сбалансировать пользу, которую они могут принести, и риски, связанные с их использованием, чтобы создать эффективную и безопасную экономическую среду.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