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rPr>
          <w:b w:val="1"/>
          <w:sz w:val="46"/>
          <w:szCs w:val="46"/>
        </w:rPr>
      </w:pPr>
      <w:bookmarkStart w:colFirst="0" w:colLast="0" w:name="_4ht4w8r84yey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Чем удобны витражи при остеклении фасада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Фасадные системы от производителя</w:t>
      </w:r>
      <w:r w:rsidDel="00000000" w:rsidR="00000000" w:rsidRPr="00000000">
        <w:rPr>
          <w:rtl w:val="0"/>
        </w:rPr>
        <w:t xml:space="preserve"> выполняют разные функции и обязаны обеспечивать звуковую и теплоизоляцию помещений. Одновременно такие конструкции служат для улучшения эстетичных характеристик сооружения.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Для обеспечения последней функции следует подобрать свой вариант остекления. Лучшими вариантами являются </w:t>
      </w:r>
      <w:r w:rsidDel="00000000" w:rsidR="00000000" w:rsidRPr="00000000">
        <w:rPr>
          <w:b w:val="1"/>
          <w:rtl w:val="0"/>
        </w:rPr>
        <w:t xml:space="preserve">фасадные системы, купить которые удобно в Краснодаре</w:t>
      </w:r>
      <w:r w:rsidDel="00000000" w:rsidR="00000000" w:rsidRPr="00000000">
        <w:rPr>
          <w:rtl w:val="0"/>
        </w:rPr>
        <w:t xml:space="preserve">. Фирма предлагает </w:t>
      </w:r>
      <w:r w:rsidDel="00000000" w:rsidR="00000000" w:rsidRPr="00000000">
        <w:rPr>
          <w:b w:val="1"/>
          <w:rtl w:val="0"/>
        </w:rPr>
        <w:t xml:space="preserve">фасадные панели</w:t>
      </w:r>
      <w:r w:rsidDel="00000000" w:rsidR="00000000" w:rsidRPr="00000000">
        <w:rPr>
          <w:rtl w:val="0"/>
        </w:rPr>
        <w:t xml:space="preserve"> в разнообразном ассортименте: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алюминиевые;</w:t>
        <w:tab/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стальные;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пластиковые;</w:t>
        <w:tab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из штукатурки.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Выбор конструкции определяется не только материалом, но и вариантом </w:t>
      </w:r>
      <w:r w:rsidDel="00000000" w:rsidR="00000000" w:rsidRPr="00000000">
        <w:rPr>
          <w:b w:val="1"/>
          <w:rtl w:val="0"/>
        </w:rPr>
        <w:t xml:space="preserve">установки фасадных систем</w:t>
      </w:r>
      <w:r w:rsidDel="00000000" w:rsidR="00000000" w:rsidRPr="00000000">
        <w:rPr>
          <w:rtl w:val="0"/>
        </w:rPr>
        <w:t xml:space="preserve">, типом здания.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Фирма обеспечивает поставку и монтаж таких конструкций: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теплоизоляционные панели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остекление фасада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вентилируемая </w:t>
      </w:r>
      <w:r w:rsidDel="00000000" w:rsidR="00000000" w:rsidRPr="00000000">
        <w:rPr>
          <w:b w:val="1"/>
          <w:rtl w:val="0"/>
        </w:rPr>
        <w:t xml:space="preserve">фасадная серия ALF 50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Правильная установка таких конструкций, какими являются </w:t>
      </w:r>
      <w:r w:rsidDel="00000000" w:rsidR="00000000" w:rsidRPr="00000000">
        <w:rPr>
          <w:b w:val="1"/>
          <w:rtl w:val="0"/>
        </w:rPr>
        <w:t xml:space="preserve">алюминиевые витражи</w:t>
      </w:r>
      <w:r w:rsidDel="00000000" w:rsidR="00000000" w:rsidRPr="00000000">
        <w:rPr>
          <w:rtl w:val="0"/>
        </w:rPr>
        <w:t xml:space="preserve">, требует знаний нюансов технологического процесса. Встречаются следующие типы монтажа: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витражи в </w:t>
      </w:r>
      <w:r w:rsidDel="00000000" w:rsidR="00000000" w:rsidRPr="00000000">
        <w:rPr>
          <w:b w:val="1"/>
          <w:rtl w:val="0"/>
        </w:rPr>
        <w:t xml:space="preserve">пластиковые окна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остекление балконов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алюминиевые витражи</w:t>
      </w:r>
      <w:r w:rsidDel="00000000" w:rsidR="00000000" w:rsidRPr="00000000">
        <w:rPr>
          <w:rtl w:val="0"/>
        </w:rPr>
        <w:t xml:space="preserve"> в перегородках; </w:t>
        <w:tab/>
        <w:tab/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витражи в нишах;</w:t>
        <w:tab/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светопрозрачные фасады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изготовление фонарей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остекление балкона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окна от производителя в Краснодаре</w:t>
      </w:r>
      <w:r w:rsidDel="00000000" w:rsidR="00000000" w:rsidRPr="00000000">
        <w:rPr>
          <w:rtl w:val="0"/>
        </w:rPr>
        <w:t xml:space="preserve">;</w:t>
        <w:tab/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сложные витражные </w:t>
        <w:tab/>
      </w:r>
      <w:r w:rsidDel="00000000" w:rsidR="00000000" w:rsidRPr="00000000">
        <w:rPr>
          <w:b w:val="1"/>
          <w:rtl w:val="0"/>
        </w:rPr>
        <w:t xml:space="preserve">ограждающие конструкции</w:t>
      </w:r>
      <w:r w:rsidDel="00000000" w:rsidR="00000000" w:rsidRPr="00000000">
        <w:rPr>
          <w:rtl w:val="0"/>
        </w:rPr>
        <w:t xml:space="preserve">. </w:t>
        <w:tab/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Уник. 94%, ключи 88%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