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Доставка косметики из Кореи</w:t>
      </w:r>
    </w:p>
    <w:p w:rsidR="00000000" w:rsidDel="00000000" w:rsidP="00000000" w:rsidRDefault="00000000" w:rsidRPr="00000000" w14:paraId="00000002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Южная Корея сегодня является крупным экспортером самой разнообразной продукции по всему миру, и Россия не исключение.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Но осуществление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транспортировки товара из этой страны имеет ряд особенностей, поэтому лучше всего доверять перевозку компаниям с налаженной системой работы и большим практическим опытом по </w:t>
      </w:r>
      <w:r w:rsidDel="00000000" w:rsidR="00000000" w:rsidRPr="00000000">
        <w:rPr>
          <w:b w:val="1"/>
          <w:color w:val="ff00ff"/>
          <w:sz w:val="24"/>
          <w:szCs w:val="24"/>
          <w:highlight w:val="white"/>
          <w:rtl w:val="0"/>
        </w:rPr>
        <w:t xml:space="preserve">доставке товаров из Кореи</w:t>
      </w:r>
      <w:r w:rsidDel="00000000" w:rsidR="00000000" w:rsidRPr="00000000">
        <w:rPr>
          <w:color w:val="ff00ff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в любую точку мира.</w:t>
      </w:r>
    </w:p>
    <w:p w:rsidR="00000000" w:rsidDel="00000000" w:rsidP="00000000" w:rsidRDefault="00000000" w:rsidRPr="00000000" w14:paraId="00000004">
      <w:pPr>
        <w:pageBreakBefore w:val="0"/>
        <w:spacing w:after="220" w:before="22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Помимо косметики,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ff00ff"/>
          <w:sz w:val="24"/>
          <w:szCs w:val="24"/>
          <w:highlight w:val="white"/>
          <w:rtl w:val="0"/>
        </w:rPr>
        <w:t xml:space="preserve">из Кореи в Россию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осуществляются перевозки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товаров химической переработки, медицинское и промышленное оборудование, одежда и обувь, автомобили и запчасти, электронную технику и гаджеты. На территории этого государства сегодня имеется множество свободных экономических ниш, что способствует перспективе выгодных торговых связей для развития бизнеса на всей западной части Европы.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pageBreakBefore w:val="0"/>
        <w:shd w:fill="ffffff" w:val="clear"/>
        <w:spacing w:after="80" w:lineRule="auto"/>
        <w:rPr>
          <w:sz w:val="24"/>
          <w:szCs w:val="24"/>
        </w:rPr>
      </w:pPr>
      <w:bookmarkStart w:colFirst="0" w:colLast="0" w:name="_h51u4oqpud46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Виды транспортировки</w:t>
      </w: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6">
      <w:pPr>
        <w:pageBreakBefore w:val="0"/>
        <w:shd w:fill="ffffff" w:val="clear"/>
        <w:spacing w:after="80" w:line="313.04347826086956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Из-за того, что Северная Корея не дает разрешений на транзит по своей территории, для организации </w:t>
      </w:r>
      <w:r w:rsidDel="00000000" w:rsidR="00000000" w:rsidRPr="00000000">
        <w:rPr>
          <w:b w:val="1"/>
          <w:color w:val="ff00ff"/>
          <w:sz w:val="24"/>
          <w:szCs w:val="24"/>
          <w:rtl w:val="0"/>
        </w:rPr>
        <w:t xml:space="preserve">грузоперевозок из Южной Кореи</w:t>
      </w:r>
      <w:r w:rsidDel="00000000" w:rsidR="00000000" w:rsidRPr="00000000">
        <w:rPr>
          <w:color w:val="ff00ff"/>
          <w:sz w:val="24"/>
          <w:szCs w:val="2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осуществляется </w:t>
      </w:r>
      <w:hyperlink r:id="rId6">
        <w:r w:rsidDel="00000000" w:rsidR="00000000" w:rsidRPr="00000000">
          <w:rPr>
            <w:sz w:val="24"/>
            <w:szCs w:val="24"/>
            <w:rtl w:val="0"/>
          </w:rPr>
          <w:t xml:space="preserve">морск</w:t>
        </w:r>
      </w:hyperlink>
      <w:r w:rsidDel="00000000" w:rsidR="00000000" w:rsidRPr="00000000">
        <w:rPr>
          <w:sz w:val="24"/>
          <w:szCs w:val="24"/>
          <w:rtl w:val="0"/>
        </w:rPr>
        <w:t xml:space="preserve">им или </w:t>
      </w:r>
      <w:hyperlink r:id="rId7">
        <w:r w:rsidDel="00000000" w:rsidR="00000000" w:rsidRPr="00000000">
          <w:rPr>
            <w:sz w:val="24"/>
            <w:szCs w:val="24"/>
            <w:rtl w:val="0"/>
          </w:rPr>
          <w:t xml:space="preserve">авиа</w:t>
        </w:r>
      </w:hyperlink>
      <w:r w:rsidDel="00000000" w:rsidR="00000000" w:rsidRPr="00000000">
        <w:rPr>
          <w:sz w:val="24"/>
          <w:szCs w:val="24"/>
          <w:rtl w:val="0"/>
        </w:rPr>
        <w:t xml:space="preserve">транспортом. Большие партии товаров, к выгоднее всего доставлять по морю с помощью контейнеров, авиатранспорт больше подходит в случае сжатых сроков поставки. </w:t>
      </w:r>
      <w:r w:rsidDel="00000000" w:rsidR="00000000" w:rsidRPr="00000000">
        <w:rPr>
          <w:sz w:val="24"/>
          <w:szCs w:val="24"/>
          <w:rtl w:val="0"/>
        </w:rPr>
        <w:t xml:space="preserve">Самыми </w:t>
      </w:r>
      <w:r w:rsidDel="00000000" w:rsidR="00000000" w:rsidRPr="00000000">
        <w:rPr>
          <w:sz w:val="24"/>
          <w:szCs w:val="24"/>
          <w:rtl w:val="0"/>
        </w:rPr>
        <w:t xml:space="preserve">рентабельными, при </w:t>
      </w:r>
      <w:r w:rsidDel="00000000" w:rsidR="00000000" w:rsidRPr="00000000">
        <w:rPr>
          <w:b w:val="1"/>
          <w:color w:val="ff00ff"/>
          <w:sz w:val="24"/>
          <w:szCs w:val="24"/>
          <w:rtl w:val="0"/>
        </w:rPr>
        <w:t xml:space="preserve">транспортировке косметики и Кореи</w:t>
      </w:r>
      <w:r w:rsidDel="00000000" w:rsidR="00000000" w:rsidRPr="00000000">
        <w:rPr>
          <w:sz w:val="24"/>
          <w:szCs w:val="24"/>
          <w:rtl w:val="0"/>
        </w:rPr>
        <w:t xml:space="preserve">, являются </w:t>
      </w:r>
      <w:r w:rsidDel="00000000" w:rsidR="00000000" w:rsidRPr="00000000">
        <w:rPr>
          <w:sz w:val="24"/>
          <w:szCs w:val="24"/>
          <w:rtl w:val="0"/>
        </w:rPr>
        <w:t xml:space="preserve">контейнерные перевозки</w:t>
      </w:r>
      <w:r w:rsidDel="00000000" w:rsidR="00000000" w:rsidRPr="00000000">
        <w:rPr>
          <w:sz w:val="24"/>
          <w:szCs w:val="24"/>
          <w:rtl w:val="0"/>
        </w:rPr>
        <w:t xml:space="preserve">, в комбинации из морских и наземных. Контейнер направляется в Россию или Европу по воде, а далее на  поезде или автотранспорте доставляется на место назначения. При небольшом объёме товара, чаще применима доставка сборными грузами. </w:t>
      </w:r>
    </w:p>
    <w:p w:rsidR="00000000" w:rsidDel="00000000" w:rsidP="00000000" w:rsidRDefault="00000000" w:rsidRPr="00000000" w14:paraId="00000007">
      <w:pPr>
        <w:pageBreakBefore w:val="0"/>
        <w:shd w:fill="ffffff" w:val="clear"/>
        <w:spacing w:after="80" w:line="313.0434782608695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hd w:fill="ffffff" w:val="clear"/>
        <w:spacing w:after="80" w:line="313.0434782608695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Схема отправки:</w:t>
      </w:r>
    </w:p>
    <w:p w:rsidR="00000000" w:rsidDel="00000000" w:rsidP="00000000" w:rsidRDefault="00000000" w:rsidRPr="00000000" w14:paraId="00000009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Собираем грузы у разных поставщиков на своем консолидационном складе.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Объединяем нескольких грузов в один контейнер.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Осуществляем его транспортировку в Россию.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pageBreakBefore w:val="0"/>
        <w:spacing w:after="80" w:line="262.0588235294117" w:lineRule="auto"/>
        <w:rPr>
          <w:b w:val="1"/>
          <w:sz w:val="34"/>
          <w:szCs w:val="34"/>
        </w:rPr>
      </w:pPr>
      <w:bookmarkStart w:colFirst="0" w:colLast="0" w:name="_1ta4apskigy9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pageBreakBefore w:val="0"/>
        <w:spacing w:after="80" w:line="360" w:lineRule="auto"/>
        <w:rPr>
          <w:sz w:val="24"/>
          <w:szCs w:val="24"/>
        </w:rPr>
      </w:pPr>
      <w:bookmarkStart w:colFirst="0" w:colLast="0" w:name="_hbphyagp5ti6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Преимущества работы с нами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after="0" w:afterAutospacing="0" w:before="22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Компания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ЛогистКом</w:t>
      </w:r>
      <w:r w:rsidDel="00000000" w:rsidR="00000000" w:rsidRPr="00000000">
        <w:rPr>
          <w:sz w:val="24"/>
          <w:szCs w:val="24"/>
          <w:rtl w:val="0"/>
        </w:rPr>
        <w:t xml:space="preserve"> располагаем собственными складами на территории Кореи и можем формировать сборные партии различных типов грузов;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необходимости мы также предоставляем услугу хранения груза, с обеспечением всех необходимых условий; 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осуществляем и контролируем весь процесс транспортировки: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проверка товара на наличие мер тарифного регулирования, подача таможенной декларации, подготовка всех необходимых сопроводительных документов, </w:t>
      </w:r>
      <w:r w:rsidDel="00000000" w:rsidR="00000000" w:rsidRPr="00000000">
        <w:rPr>
          <w:sz w:val="24"/>
          <w:szCs w:val="24"/>
          <w:rtl w:val="0"/>
        </w:rPr>
        <w:t xml:space="preserve">сбор товара, осуществление погрузки и разгрузки, перевозка до склада, контроль процесса растаможки;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своевременная д</w:t>
      </w:r>
      <w:r w:rsidDel="00000000" w:rsidR="00000000" w:rsidRPr="00000000">
        <w:rPr>
          <w:sz w:val="24"/>
          <w:szCs w:val="24"/>
          <w:rtl w:val="0"/>
        </w:rPr>
        <w:t xml:space="preserve">оставка груза в назначенный срок;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after="22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также, мы предлагаем полный перечень дополнительных услуг: пересчет, инспекция, переупаковка, маркировка груза и многое другое.</w:t>
      </w:r>
    </w:p>
    <w:p w:rsidR="00000000" w:rsidDel="00000000" w:rsidP="00000000" w:rsidRDefault="00000000" w:rsidRPr="00000000" w14:paraId="00000014">
      <w:pPr>
        <w:pageBreakBefore w:val="0"/>
        <w:spacing w:after="520" w:before="5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сегодняшний день мы имеем многолетний опыт в </w:t>
      </w:r>
      <w:r w:rsidDel="00000000" w:rsidR="00000000" w:rsidRPr="00000000">
        <w:rPr>
          <w:b w:val="1"/>
          <w:color w:val="ff00ff"/>
          <w:sz w:val="24"/>
          <w:szCs w:val="24"/>
          <w:rtl w:val="0"/>
        </w:rPr>
        <w:t xml:space="preserve">доставке грузов из Кореи</w:t>
      </w:r>
      <w:r w:rsidDel="00000000" w:rsidR="00000000" w:rsidRPr="00000000">
        <w:rPr>
          <w:sz w:val="24"/>
          <w:szCs w:val="24"/>
          <w:rtl w:val="0"/>
        </w:rPr>
        <w:t xml:space="preserve">, поэтому весь механизм грузоперевозок и консолидации грузов в нашей компании выстроен четко и работает без сбоев и неожиданностей. Все наши сотрудники имеют высокий профессионализм и помогут в любом вопросе на всех этапах перевозки вашего груза.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460" w:line="360" w:lineRule="auto"/>
        <w:rPr>
          <w:b w:val="1"/>
          <w:sz w:val="24"/>
          <w:szCs w:val="24"/>
        </w:rPr>
      </w:pPr>
      <w:bookmarkStart w:colFirst="0" w:colLast="0" w:name="_wsgmj9hhg1a7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Стоимость поставки косметики из Южной Кореи</w:t>
      </w:r>
    </w:p>
    <w:p w:rsidR="00000000" w:rsidDel="00000000" w:rsidP="00000000" w:rsidRDefault="00000000" w:rsidRPr="00000000" w14:paraId="0000001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Себестоимость доставки любых корейских товаров в Россию формируется из трех видов расходов: транспортных, таможенных сборов и затрат на организационные моменты.  А расходы эти зависят от: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100" w:line="360" w:lineRule="auto"/>
        <w:ind w:left="900" w:right="1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условий транспортировки, точек погрузки и конечной отгрузки ;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60" w:lineRule="auto"/>
        <w:ind w:left="900" w:right="1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изменений в тарифах перевозчика на конкретном направлении, а также сезонных надбавок и системы скидок;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60" w:lineRule="auto"/>
        <w:ind w:left="900" w:right="1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объема, веса и габаритов груза, а также характеристик и особенностей товара;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60" w:lineRule="auto"/>
        <w:ind w:left="900" w:right="1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сроков доставки.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40" w:before="0" w:beforeAutospacing="0" w:line="360" w:lineRule="auto"/>
        <w:ind w:left="900" w:right="1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затрат на оформление всех необходимых документов, включая таможенный контроль.</w:t>
      </w:r>
    </w:p>
    <w:p w:rsidR="00000000" w:rsidDel="00000000" w:rsidP="00000000" w:rsidRDefault="00000000" w:rsidRPr="00000000" w14:paraId="0000001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Самое главное в нашей работе </w:t>
      </w:r>
      <w:r w:rsidDel="00000000" w:rsidR="00000000" w:rsidRPr="00000000">
        <w:rPr>
          <w:sz w:val="24"/>
          <w:szCs w:val="24"/>
          <w:rtl w:val="0"/>
        </w:rPr>
        <w:t xml:space="preserve">—</w:t>
      </w:r>
      <w:r w:rsidDel="00000000" w:rsidR="00000000" w:rsidRPr="00000000">
        <w:rPr>
          <w:sz w:val="24"/>
          <w:szCs w:val="24"/>
          <w:rtl w:val="0"/>
        </w:rPr>
        <w:t xml:space="preserve"> это правильно определить цели, распределить задачи и приоритеты клиентов, с целью полного обоснования себестоимости услуги и страхования от всех возможных рисков и простоев. Большой </w:t>
      </w:r>
      <w:r w:rsidDel="00000000" w:rsidR="00000000" w:rsidRPr="00000000">
        <w:rPr>
          <w:sz w:val="24"/>
          <w:szCs w:val="24"/>
          <w:rtl w:val="0"/>
        </w:rPr>
        <w:t xml:space="preserve">опыт позволяет нам быстро и грамотно подбирать оптимальные и выгодные маршруты. </w:t>
      </w:r>
    </w:p>
    <w:p w:rsidR="00000000" w:rsidDel="00000000" w:rsidP="00000000" w:rsidRDefault="00000000" w:rsidRPr="00000000" w14:paraId="0000001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2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Наши гарантии: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9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конкурентные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ff00ff"/>
          <w:sz w:val="24"/>
          <w:szCs w:val="24"/>
          <w:rtl w:val="0"/>
        </w:rPr>
        <w:t xml:space="preserve">цены на поставку грузов</w:t>
      </w:r>
      <w:r w:rsidDel="00000000" w:rsidR="00000000" w:rsidRPr="00000000">
        <w:rPr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9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беспрепятственное прохождение таможенного контроля;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9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сохранность и целостность груза;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9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оформление документов согласно законодательству.</w:t>
      </w:r>
    </w:p>
    <w:p w:rsidR="00000000" w:rsidDel="00000000" w:rsidP="00000000" w:rsidRDefault="00000000" w:rsidRPr="00000000" w14:paraId="0000002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Заказать </w:t>
      </w:r>
      <w:r w:rsidDel="00000000" w:rsidR="00000000" w:rsidRPr="00000000">
        <w:rPr>
          <w:b w:val="1"/>
          <w:color w:val="ff00ff"/>
          <w:sz w:val="24"/>
          <w:szCs w:val="24"/>
          <w:rtl w:val="0"/>
        </w:rPr>
        <w:t xml:space="preserve">доставку косметики из Южной Кореи</w:t>
      </w:r>
      <w:r w:rsidDel="00000000" w:rsidR="00000000" w:rsidRPr="00000000">
        <w:rPr>
          <w:sz w:val="24"/>
          <w:szCs w:val="24"/>
          <w:rtl w:val="0"/>
        </w:rPr>
        <w:t xml:space="preserve"> на самых выгодных условиях можно, оставив заявку на нашем сайте, или воспользовавшись контактными телефонами.</w:t>
      </w:r>
    </w:p>
    <w:p w:rsidR="00000000" w:rsidDel="00000000" w:rsidP="00000000" w:rsidRDefault="00000000" w:rsidRPr="00000000" w14:paraId="0000002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77.14285714285717" w:lineRule="auto"/>
        <w:jc w:val="both"/>
        <w:rPr>
          <w:rFonts w:ascii="Montserrat" w:cs="Montserrat" w:eastAsia="Montserrat" w:hAnsi="Montserrat"/>
          <w:color w:val="212529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Courier New" w:cs="Courier New" w:eastAsia="Courier New" w:hAnsi="Courier New"/>
          <w:color w:val="222222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Courier New" w:cs="Courier New" w:eastAsia="Courier New" w:hAnsi="Courier New"/>
          <w:color w:val="222222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Courier New" w:cs="Courier New" w:eastAsia="Courier New" w:hAnsi="Courier New"/>
          <w:color w:val="222222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Courier New" w:cs="Courier New" w:eastAsia="Courier New" w:hAnsi="Courier New"/>
          <w:color w:val="222222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Montserrat" w:cs="Montserrat" w:eastAsia="Montserrat" w:hAnsi="Montserrat"/>
        <w:color w:val="212529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transimperial.ru/uslugi/morskie-gruzoperevozki.html" TargetMode="External"/><Relationship Id="rId7" Type="http://schemas.openxmlformats.org/officeDocument/2006/relationships/hyperlink" Target="http://www.transimperial.ru/uslugi/aviaperevozki-gruzov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