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3"/>
        </w:numPr>
        <w:spacing w:before="240" w:after="120"/>
        <w:rPr/>
      </w:pPr>
      <w:r>
        <w:rPr/>
        <w:t>Свадьба в стиле Бохо – советы по организации и оформлению</w:t>
      </w:r>
    </w:p>
    <w:p>
      <w:pPr>
        <w:pStyle w:val="Style15"/>
        <w:rPr/>
      </w:pPr>
      <w:r>
        <w:rPr>
          <w:b/>
          <w:bCs/>
        </w:rPr>
        <w:t>С</w:t>
      </w:r>
      <w:r>
        <w:rPr>
          <w:b/>
          <w:bCs/>
        </w:rPr>
        <w:t>вадьб</w:t>
      </w:r>
      <w:r>
        <w:rPr>
          <w:b/>
          <w:bCs/>
        </w:rPr>
        <w:t>а</w:t>
      </w:r>
      <w:r>
        <w:rPr>
          <w:b/>
          <w:bCs/>
        </w:rPr>
        <w:t xml:space="preserve"> в стиле «Бохо»</w:t>
      </w:r>
      <w:r>
        <w:rPr/>
        <w:t xml:space="preserve"> напоминает </w:t>
      </w:r>
      <w:r>
        <w:rPr/>
        <w:t xml:space="preserve">чем-то </w:t>
      </w:r>
      <w:r>
        <w:rPr/>
        <w:t>цыганские празднества с шатрами, в единении с природой. Отлично подойдет для тех, кто не любит традици</w:t>
      </w:r>
      <w:r>
        <w:rPr/>
        <w:t>и и устои.</w:t>
      </w:r>
    </w:p>
    <w:p>
      <w:pPr>
        <w:pStyle w:val="2"/>
        <w:numPr>
          <w:ilvl w:val="1"/>
          <w:numId w:val="3"/>
        </w:numPr>
        <w:spacing w:before="200" w:after="120"/>
        <w:rPr/>
      </w:pPr>
      <w:r>
        <w:rPr/>
        <w:t xml:space="preserve">Особенности </w:t>
      </w:r>
      <w:r>
        <w:rPr/>
        <w:t>стиля</w:t>
      </w:r>
    </w:p>
    <w:p>
      <w:pPr>
        <w:pStyle w:val="Style15"/>
        <w:spacing w:before="200" w:after="120"/>
        <w:rPr/>
      </w:pPr>
      <w:r>
        <w:rPr/>
        <w:t xml:space="preserve">Главные особенности </w:t>
      </w:r>
      <w:r>
        <w:rPr>
          <w:b/>
          <w:bCs/>
        </w:rPr>
        <w:t>стиля Бохо</w:t>
      </w:r>
      <w:r>
        <w:rPr/>
        <w:t>:</w:t>
      </w:r>
    </w:p>
    <w:p>
      <w:pPr>
        <w:pStyle w:val="Style15"/>
        <w:numPr>
          <w:ilvl w:val="0"/>
          <w:numId w:val="4"/>
        </w:numPr>
        <w:spacing w:before="200" w:after="120"/>
        <w:rPr/>
      </w:pPr>
      <w:r>
        <w:rPr/>
        <w:t>многослойность;</w:t>
      </w:r>
    </w:p>
    <w:p>
      <w:pPr>
        <w:pStyle w:val="Style15"/>
        <w:numPr>
          <w:ilvl w:val="0"/>
          <w:numId w:val="4"/>
        </w:numPr>
        <w:spacing w:before="200" w:after="120"/>
        <w:rPr/>
      </w:pPr>
      <w:r>
        <w:rPr/>
        <w:t>без</w:t>
      </w:r>
      <w:r>
        <w:rPr/>
        <w:t xml:space="preserve"> границ;</w:t>
      </w:r>
    </w:p>
    <w:p>
      <w:pPr>
        <w:pStyle w:val="Style15"/>
        <w:numPr>
          <w:ilvl w:val="0"/>
          <w:numId w:val="4"/>
        </w:numPr>
        <w:spacing w:before="200" w:after="120"/>
        <w:rPr/>
      </w:pPr>
      <w:r>
        <w:rPr/>
        <w:t>все легкое, плавное, воздушное;</w:t>
      </w:r>
    </w:p>
    <w:p>
      <w:pPr>
        <w:pStyle w:val="Style15"/>
        <w:numPr>
          <w:ilvl w:val="0"/>
          <w:numId w:val="4"/>
        </w:numPr>
        <w:spacing w:before="200" w:after="120"/>
        <w:rPr/>
      </w:pPr>
      <w:r>
        <w:rPr/>
        <w:t>этническ</w:t>
      </w:r>
      <w:r>
        <w:rPr/>
        <w:t>ая</w:t>
      </w:r>
      <w:r>
        <w:rPr/>
        <w:t xml:space="preserve"> составляющ</w:t>
      </w:r>
      <w:r>
        <w:rPr/>
        <w:t>ая</w:t>
      </w:r>
      <w:r>
        <w:rPr/>
        <w:t>;</w:t>
      </w:r>
    </w:p>
    <w:p>
      <w:pPr>
        <w:pStyle w:val="Style15"/>
        <w:numPr>
          <w:ilvl w:val="0"/>
          <w:numId w:val="4"/>
        </w:numPr>
        <w:spacing w:before="200" w:after="120"/>
        <w:rPr/>
      </w:pPr>
      <w:r>
        <w:rPr/>
        <w:t>теплые, пастельные тона;</w:t>
      </w:r>
    </w:p>
    <w:p>
      <w:pPr>
        <w:pStyle w:val="Style15"/>
        <w:numPr>
          <w:ilvl w:val="0"/>
          <w:numId w:val="4"/>
        </w:numPr>
        <w:spacing w:before="200" w:after="120"/>
        <w:rPr/>
      </w:pPr>
      <w:r>
        <w:rPr/>
        <w:t>взаимосвязь с природой.</w:t>
      </w:r>
    </w:p>
    <w:p>
      <w:pPr>
        <w:pStyle w:val="Style15"/>
        <w:spacing w:before="200" w:after="120"/>
        <w:jc w:val="both"/>
        <w:rPr/>
      </w:pPr>
      <w:r>
        <w:rPr>
          <w:b/>
          <w:bCs/>
        </w:rPr>
        <w:t>Свадебный стиль</w:t>
      </w:r>
      <w:r>
        <w:rPr/>
        <w:t xml:space="preserve"> </w:t>
      </w:r>
      <w:r>
        <w:rPr/>
        <w:t xml:space="preserve">Бохо подразумевает </w:t>
      </w:r>
      <w:r>
        <w:rPr/>
        <w:t xml:space="preserve">с одной стороны </w:t>
      </w:r>
      <w:r>
        <w:rPr/>
        <w:t>легкость и простоту, с другой – эксцентричность.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О</w:t>
      </w:r>
      <w:r>
        <w:rPr/>
        <w:t>формление</w:t>
      </w:r>
    </w:p>
    <w:p>
      <w:pPr>
        <w:pStyle w:val="Style15"/>
        <w:spacing w:before="140" w:after="120"/>
        <w:rPr/>
      </w:pPr>
      <w:r>
        <w:rPr/>
        <w:t>Для свадебного оформления следует придерживаться правил:</w:t>
      </w:r>
    </w:p>
    <w:p>
      <w:pPr>
        <w:pStyle w:val="Style15"/>
        <w:numPr>
          <w:ilvl w:val="0"/>
          <w:numId w:val="5"/>
        </w:numPr>
        <w:spacing w:before="140" w:after="120"/>
        <w:rPr/>
      </w:pPr>
      <w:r>
        <w:rPr/>
        <w:t>Подберите подходящий текстиль.</w:t>
      </w:r>
    </w:p>
    <w:p>
      <w:pPr>
        <w:pStyle w:val="Style15"/>
        <w:numPr>
          <w:ilvl w:val="0"/>
          <w:numId w:val="5"/>
        </w:numPr>
        <w:spacing w:before="140" w:after="120"/>
        <w:rPr/>
      </w:pPr>
      <w:r>
        <w:rPr/>
        <w:t xml:space="preserve">Добавьте для гостей </w:t>
      </w:r>
      <w:r>
        <w:rPr/>
        <w:t>лаундж-зоны</w:t>
      </w:r>
      <w:r>
        <w:rPr/>
        <w:t>.</w:t>
      </w:r>
    </w:p>
    <w:p>
      <w:pPr>
        <w:pStyle w:val="Style15"/>
        <w:numPr>
          <w:ilvl w:val="0"/>
          <w:numId w:val="5"/>
        </w:numPr>
        <w:spacing w:before="140" w:after="120"/>
        <w:rPr/>
      </w:pPr>
      <w:r>
        <w:rPr/>
        <w:t>Элементы декора приближены к природным.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Наряд</w:t>
      </w:r>
      <w:r>
        <w:rPr/>
        <w:t xml:space="preserve"> невесты</w:t>
      </w:r>
    </w:p>
    <w:p>
      <w:pPr>
        <w:pStyle w:val="Style15"/>
        <w:spacing w:before="140" w:after="120"/>
        <w:rPr/>
      </w:pPr>
      <w:r>
        <w:rPr/>
        <w:t>П</w:t>
      </w:r>
      <w:r>
        <w:rPr/>
        <w:t xml:space="preserve">латье свободного фасона с кружевами, </w:t>
      </w:r>
      <w:r>
        <w:rPr/>
        <w:t>м</w:t>
      </w:r>
      <w:r>
        <w:rPr/>
        <w:t>атериал – тонкие, натуральные ткани песочны</w:t>
      </w:r>
      <w:r>
        <w:rPr/>
        <w:t>х</w:t>
      </w:r>
      <w:r>
        <w:rPr/>
        <w:t>, пастельны</w:t>
      </w:r>
      <w:r>
        <w:rPr/>
        <w:t>х</w:t>
      </w:r>
      <w:r>
        <w:rPr/>
        <w:t xml:space="preserve"> тон</w:t>
      </w:r>
      <w:r>
        <w:rPr/>
        <w:t>ов</w:t>
      </w:r>
      <w:r>
        <w:rPr/>
        <w:t>, розовы</w:t>
      </w:r>
      <w:r>
        <w:rPr/>
        <w:t>х</w:t>
      </w:r>
      <w:r>
        <w:rPr/>
        <w:t xml:space="preserve"> или золотисты</w:t>
      </w:r>
      <w:r>
        <w:rPr/>
        <w:t>х</w:t>
      </w:r>
      <w:r>
        <w:rPr/>
        <w:t xml:space="preserve"> оттенк</w:t>
      </w:r>
      <w:r>
        <w:rPr/>
        <w:t>ов</w:t>
      </w:r>
      <w:r>
        <w:rPr/>
        <w:t>.</w:t>
      </w:r>
    </w:p>
    <w:p>
      <w:pPr>
        <w:pStyle w:val="Style15"/>
        <w:spacing w:before="140" w:after="120"/>
        <w:rPr/>
      </w:pPr>
      <w:r>
        <w:rPr/>
        <w:t>Д</w:t>
      </w:r>
      <w:r>
        <w:rPr/>
        <w:t xml:space="preserve">ополнят наряд аксессуары из кожи, плетеные сандалии и украшения из </w:t>
      </w:r>
      <w:r>
        <w:rPr/>
        <w:t>натуральных материалов.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Букет</w:t>
      </w:r>
    </w:p>
    <w:p>
      <w:pPr>
        <w:pStyle w:val="Style15"/>
        <w:spacing w:before="140" w:after="120"/>
        <w:rPr/>
      </w:pPr>
      <w:r>
        <w:rPr/>
        <w:t>Б</w:t>
      </w:r>
      <w:r>
        <w:rPr/>
        <w:t xml:space="preserve">укет </w:t>
      </w:r>
      <w:r>
        <w:rPr/>
        <w:t xml:space="preserve">должен состоять </w:t>
      </w:r>
      <w:r>
        <w:rPr/>
        <w:t xml:space="preserve">из полевых и экзотических цветов. Можно украсить грубыми колосьями. Форма букета – асимметричная, а композиция должна выделяться на фоне платья.  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Прическа</w:t>
      </w:r>
    </w:p>
    <w:p>
      <w:pPr>
        <w:pStyle w:val="Style15"/>
        <w:spacing w:before="140" w:after="120"/>
        <w:rPr/>
      </w:pPr>
      <w:r>
        <w:rPr/>
        <w:t>Прическ</w:t>
      </w:r>
      <w:r>
        <w:rPr/>
        <w:t xml:space="preserve">а может </w:t>
      </w:r>
      <w:r>
        <w:rPr/>
        <w:t>выгляде</w:t>
      </w:r>
      <w:r>
        <w:rPr/>
        <w:t>ть</w:t>
      </w:r>
      <w:r>
        <w:rPr/>
        <w:t xml:space="preserve"> слегка </w:t>
      </w:r>
      <w:r>
        <w:rPr/>
        <w:t>потрепанной</w:t>
      </w:r>
      <w:r>
        <w:rPr/>
        <w:t xml:space="preserve">. Можно заплести косы, </w:t>
      </w:r>
      <w:r>
        <w:rPr/>
        <w:t>а</w:t>
      </w:r>
      <w:r>
        <w:rPr/>
        <w:t xml:space="preserve"> часть локонов распустить. Дополните прическу украшениями в виде венка.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Костюм</w:t>
      </w:r>
      <w:r>
        <w:rPr/>
        <w:t xml:space="preserve"> жениха</w:t>
      </w:r>
    </w:p>
    <w:p>
      <w:pPr>
        <w:pStyle w:val="Style15"/>
        <w:spacing w:before="140" w:after="120"/>
        <w:rPr/>
      </w:pPr>
      <w:r>
        <w:rPr/>
        <w:t>Boho chic ценят за небрежность. Поэтому жених смело может надеть обычные джинсы, рубашку оставить с распахнутым воротником. Разбавьте образ пиджаком и элегантной шляпой.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Стиль</w:t>
      </w:r>
      <w:r>
        <w:rPr/>
        <w:t xml:space="preserve"> гостей</w:t>
      </w:r>
    </w:p>
    <w:p>
      <w:pPr>
        <w:pStyle w:val="Style15"/>
        <w:spacing w:before="140" w:after="120"/>
        <w:rPr/>
      </w:pPr>
      <w:r>
        <w:rPr/>
        <w:t xml:space="preserve">Гости должны стараться придерживаться </w:t>
      </w:r>
      <w:r>
        <w:rPr>
          <w:b/>
          <w:bCs/>
        </w:rPr>
        <w:t>стилю</w:t>
      </w:r>
      <w:r>
        <w:rPr/>
        <w:t xml:space="preserve"> </w:t>
      </w:r>
      <w:r>
        <w:rPr>
          <w:b/>
          <w:bCs/>
        </w:rPr>
        <w:t>свадьбы</w:t>
      </w:r>
      <w:r>
        <w:rPr/>
        <w:t>. Наряды небрежные, легкие, естественные. Цветовая гамма в тон жениху и невесте.</w:t>
      </w:r>
    </w:p>
    <w:p>
      <w:pPr>
        <w:pStyle w:val="2"/>
        <w:numPr>
          <w:ilvl w:val="1"/>
          <w:numId w:val="3"/>
        </w:numPr>
        <w:spacing w:before="200" w:after="120"/>
        <w:rPr/>
      </w:pPr>
      <w:r>
        <w:rPr/>
        <w:t>Выбор места проведения торжества</w:t>
      </w:r>
    </w:p>
    <w:p>
      <w:pPr>
        <w:pStyle w:val="Style15"/>
        <w:spacing w:before="200" w:after="120"/>
        <w:rPr/>
      </w:pPr>
      <w:r>
        <w:rPr/>
        <w:t>Для торжества чаще всего выбирают место на природе, где деревянный алтарь украшают ловцы снов и полевые цветы. Для плохой погоды и холодных времен можно заказать уютный лофт.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Декор и оформление</w:t>
      </w:r>
    </w:p>
    <w:p>
      <w:pPr>
        <w:pStyle w:val="Style15"/>
        <w:spacing w:before="140" w:after="120"/>
        <w:rPr/>
      </w:pPr>
      <w:r>
        <w:rPr/>
        <w:t>Для оформления места используйте элементы декора:</w:t>
      </w:r>
    </w:p>
    <w:p>
      <w:pPr>
        <w:pStyle w:val="Style15"/>
        <w:numPr>
          <w:ilvl w:val="0"/>
          <w:numId w:val="6"/>
        </w:numPr>
        <w:spacing w:before="140" w:after="120"/>
        <w:rPr/>
      </w:pPr>
      <w:r>
        <w:rPr/>
        <w:t>ветки и растения;</w:t>
      </w:r>
    </w:p>
    <w:p>
      <w:pPr>
        <w:pStyle w:val="Style15"/>
        <w:numPr>
          <w:ilvl w:val="0"/>
          <w:numId w:val="6"/>
        </w:numPr>
        <w:spacing w:before="140" w:after="120"/>
        <w:rPr/>
      </w:pPr>
      <w:r>
        <w:rPr/>
        <w:t>кружевной и самодельный текстиль;</w:t>
      </w:r>
    </w:p>
    <w:p>
      <w:pPr>
        <w:pStyle w:val="Style15"/>
        <w:numPr>
          <w:ilvl w:val="0"/>
          <w:numId w:val="6"/>
        </w:numPr>
        <w:spacing w:before="140" w:after="120"/>
        <w:rPr/>
      </w:pPr>
      <w:r>
        <w:rPr/>
        <w:t>ловцы снов и пр.</w:t>
      </w:r>
    </w:p>
    <w:p>
      <w:pPr>
        <w:pStyle w:val="Style15"/>
        <w:spacing w:before="140" w:after="120"/>
        <w:rPr/>
      </w:pPr>
      <w:r>
        <w:rPr/>
        <w:t>Организуйте также несколько зон отдыха. Столы украсьте цветами, сухофруктами, свечами, перьями.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 xml:space="preserve">Меню </w:t>
      </w:r>
      <w:r>
        <w:rPr/>
        <w:t>с</w:t>
      </w:r>
      <w:r>
        <w:rPr/>
        <w:t xml:space="preserve"> напитк</w:t>
      </w:r>
      <w:r>
        <w:rPr/>
        <w:t>ами</w:t>
      </w:r>
    </w:p>
    <w:p>
      <w:pPr>
        <w:pStyle w:val="Style15"/>
        <w:spacing w:before="140" w:after="120"/>
        <w:rPr/>
      </w:pPr>
      <w:r>
        <w:rPr/>
        <w:t>Меню и напитки могут быть простыми. Сделайте торт таким, чтобы он выглядел, будто его приготовили дома. Хорошо для данного стиля подойдет пирог, украшенный цветами и ягодами.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Развлечения</w:t>
      </w:r>
    </w:p>
    <w:p>
      <w:pPr>
        <w:pStyle w:val="Style15"/>
        <w:spacing w:before="140" w:after="120"/>
        <w:rPr/>
      </w:pPr>
      <w:r>
        <w:rPr/>
        <w:t xml:space="preserve">Устройте все так, как будто это отдых на природе. Пусть будет огромный костер с посиделками и песнями под гитару. Разбавьте все фотосессией и прогулками. Для банкетного зала костер заменяется камином, </w:t>
      </w:r>
      <w:r>
        <w:rPr/>
        <w:t>природный фон создается искусственно, декорациями.</w:t>
      </w:r>
    </w:p>
    <w:p>
      <w:pPr>
        <w:pStyle w:val="2"/>
        <w:numPr>
          <w:ilvl w:val="1"/>
          <w:numId w:val="3"/>
        </w:numPr>
        <w:spacing w:before="200" w:after="120"/>
        <w:rPr/>
      </w:pPr>
      <w:r>
        <w:rPr/>
        <w:t>Угощения</w:t>
      </w:r>
    </w:p>
    <w:p>
      <w:pPr>
        <w:pStyle w:val="Style15"/>
        <w:spacing w:before="200" w:after="120"/>
        <w:rPr/>
      </w:pPr>
      <w:r>
        <w:rPr/>
        <w:t>Среди угощений может встречаться:</w:t>
      </w:r>
    </w:p>
    <w:p>
      <w:pPr>
        <w:pStyle w:val="Style15"/>
        <w:numPr>
          <w:ilvl w:val="0"/>
          <w:numId w:val="7"/>
        </w:numPr>
        <w:spacing w:before="200" w:after="120"/>
        <w:rPr/>
      </w:pPr>
      <w:r>
        <w:rPr/>
        <w:t>мясо;</w:t>
      </w:r>
    </w:p>
    <w:p>
      <w:pPr>
        <w:pStyle w:val="Style15"/>
        <w:numPr>
          <w:ilvl w:val="0"/>
          <w:numId w:val="7"/>
        </w:numPr>
        <w:spacing w:before="200" w:after="120"/>
        <w:rPr/>
      </w:pPr>
      <w:r>
        <w:rPr/>
        <w:t>салаты;</w:t>
      </w:r>
    </w:p>
    <w:p>
      <w:pPr>
        <w:pStyle w:val="Style15"/>
        <w:numPr>
          <w:ilvl w:val="0"/>
          <w:numId w:val="7"/>
        </w:numPr>
        <w:spacing w:before="200" w:after="120"/>
        <w:rPr/>
      </w:pPr>
      <w:r>
        <w:rPr/>
        <w:t>нарезка из фруктов или сыра.</w:t>
      </w:r>
    </w:p>
    <w:p>
      <w:pPr>
        <w:pStyle w:val="Style15"/>
        <w:spacing w:before="200" w:after="120"/>
        <w:rPr/>
      </w:pPr>
      <w:r>
        <w:rPr/>
        <w:t>Напитки простые типа си</w:t>
      </w:r>
      <w:r>
        <w:rPr/>
        <w:t>др</w:t>
      </w:r>
      <w:r>
        <w:rPr/>
        <w:t>а</w:t>
      </w:r>
      <w:r>
        <w:rPr/>
        <w:t xml:space="preserve">, </w:t>
      </w:r>
      <w:r>
        <w:rPr/>
        <w:t>пива или вина</w:t>
      </w:r>
      <w:r>
        <w:rPr/>
        <w:t>.</w:t>
      </w:r>
    </w:p>
    <w:p>
      <w:pPr>
        <w:pStyle w:val="2"/>
        <w:numPr>
          <w:ilvl w:val="1"/>
          <w:numId w:val="3"/>
        </w:numPr>
        <w:spacing w:before="200" w:after="120"/>
        <w:rPr/>
      </w:pPr>
      <w:r>
        <w:rPr/>
        <w:t>Фотосессия</w:t>
      </w:r>
    </w:p>
    <w:p>
      <w:pPr>
        <w:pStyle w:val="Style15"/>
        <w:spacing w:before="200" w:after="120"/>
        <w:rPr/>
      </w:pPr>
      <w:r>
        <w:rPr/>
        <w:t>Для молодоженов можно устроить отдельную фотосес</w:t>
      </w:r>
      <w:r>
        <w:rPr/>
        <w:t>с</w:t>
      </w:r>
      <w:r>
        <w:rPr/>
        <w:t>ию. Идеальной будет прогулка верхом на лошади, красивое, пейзажное место или фотостудия с подходящими декорациями.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Подбор места и атрибутов</w:t>
      </w:r>
    </w:p>
    <w:p>
      <w:pPr>
        <w:pStyle w:val="Style15"/>
        <w:spacing w:before="0" w:after="140"/>
        <w:jc w:val="left"/>
        <w:rPr/>
      </w:pPr>
      <w:r>
        <w:rPr/>
        <w:t xml:space="preserve">Если в качестве места выбрали природный уголок, то лучше всего для свадебных фото подойдет сооруженный алтарь. Это также может быть поляна, поле или опушка леса. </w:t>
      </w:r>
      <w:r>
        <w:rPr/>
        <w:t xml:space="preserve">Украсьте местность </w:t>
      </w:r>
      <w:r>
        <w:rPr/>
        <w:t xml:space="preserve">лентами, лоскутками, </w:t>
      </w:r>
      <w:r>
        <w:rPr/>
        <w:t>тканями.</w:t>
      </w:r>
    </w:p>
    <w:sectPr>
      <w:type w:val="nextPage"/>
      <w:pgSz w:w="11906" w:h="16838"/>
      <w:pgMar w:left="850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3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pPr>
      <w:numPr>
        <w:ilvl w:val="1"/>
        <w:numId w:val="3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pPr>
      <w:numPr>
        <w:ilvl w:val="2"/>
        <w:numId w:val="2"/>
      </w:numPr>
      <w:spacing w:before="140" w:after="120"/>
      <w:outlineLvl w:val="2"/>
    </w:pPr>
    <w:rPr>
      <w:b/>
      <w:bCs/>
      <w:sz w:val="28"/>
      <w:szCs w:val="28"/>
    </w:rPr>
  </w:style>
  <w:style w:type="character" w:styleId="Style11">
    <w:name w:val="Символ нумерации"/>
    <w:qFormat/>
    <w:rPr/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360" w:before="0" w:after="140"/>
      <w:jc w:val="both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2269</TotalTime>
  <Application>LibreOffice/7.3.7.2$Linux_X86_64 LibreOffice_project/30$Build-2</Application>
  <AppVersion>15.0000</AppVersion>
  <Pages>3</Pages>
  <Words>418</Words>
  <Characters>2609</Characters>
  <CharactersWithSpaces>2969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2022-12-13T18:27:51Z</dcterms:created>
  <dc:creator/>
  <dc:description/>
  <dc:language>ru-RU</dc:language>
  <cp:lastModifiedBy/>
  <dcterms:modified xsi:type="dcterms:W3CDTF">2023-02-08T17:07:49Z</dcterms:modified>
  <cp:revision>329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