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12" w:rsidRPr="0065363F" w:rsidRDefault="00FB4312" w:rsidP="00FB43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363F">
        <w:rPr>
          <w:rFonts w:ascii="Times New Roman" w:hAnsi="Times New Roman" w:cs="Times New Roman"/>
          <w:sz w:val="28"/>
          <w:szCs w:val="28"/>
        </w:rPr>
        <w:t>Тема</w:t>
      </w:r>
      <w:r w:rsidRPr="0065363F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65363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праці</w:t>
      </w:r>
      <w:proofErr w:type="spellEnd"/>
    </w:p>
    <w:p w:rsidR="00FB4312" w:rsidRPr="0065363F" w:rsidRDefault="00FB4312" w:rsidP="00FB43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363F">
        <w:rPr>
          <w:rFonts w:ascii="Times New Roman" w:hAnsi="Times New Roman" w:cs="Times New Roman"/>
          <w:sz w:val="28"/>
          <w:szCs w:val="28"/>
        </w:rPr>
        <w:t xml:space="preserve">План: </w:t>
      </w:r>
      <w:r w:rsidRPr="0065363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536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r w:rsidRPr="0065363F">
        <w:rPr>
          <w:rFonts w:ascii="Times New Roman" w:hAnsi="Times New Roman" w:cs="Times New Roman"/>
          <w:sz w:val="28"/>
          <w:szCs w:val="28"/>
        </w:rPr>
        <w:br/>
        <w:t xml:space="preserve">2. Мета,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, предмет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r w:rsidRPr="0065363F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дисциплінами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r w:rsidRPr="0065363F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. </w:t>
      </w:r>
      <w:r w:rsidRPr="0065363F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>.</w:t>
      </w:r>
      <w:r w:rsidRPr="0065363F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63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5363F">
        <w:rPr>
          <w:rFonts w:ascii="Times New Roman" w:hAnsi="Times New Roman" w:cs="Times New Roman"/>
          <w:sz w:val="28"/>
          <w:szCs w:val="28"/>
        </w:rPr>
        <w:t>.</w:t>
      </w:r>
    </w:p>
    <w:p w:rsidR="00FB4312" w:rsidRPr="0065363F" w:rsidRDefault="00FB4312" w:rsidP="00FB43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363F">
        <w:rPr>
          <w:rFonts w:ascii="Times New Roman" w:hAnsi="Times New Roman" w:cs="Times New Roman"/>
          <w:sz w:val="28"/>
          <w:szCs w:val="28"/>
          <w:lang w:val="uk-UA"/>
        </w:rPr>
        <w:t>1.Мета вивчення дисципліни – надати майбутнім фахівцям теоретичні знання та практичні навички, які необхідні для прийняття рішень, спрямованих на покращення умов праці та захист працюючих від впливу шкідливих і небезпечних чинників виробничого середовища. Охорона праці тісно пов’язана з рядом інших дисциплін: управлінням виробництвом, науковою організацією праці, ергономікою, соціологією, інженерною психологією, екологією, економікою, технічною естетикою тощо. При вивченні стану виробничого середовища та розробці заходів, спрямованих на покращення умов і безпеки праці, необхідні знання основ таких фундаментальних дисциплін, як математика, фізика, хімія, а також знання технічних наук тих галузей, за якими спеціалізуються майбутні фахівці.</w:t>
      </w:r>
    </w:p>
    <w:p w:rsidR="00FB4312" w:rsidRPr="0065363F" w:rsidRDefault="00FB4312" w:rsidP="00FB43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363F">
        <w:rPr>
          <w:rFonts w:ascii="Times New Roman" w:hAnsi="Times New Roman" w:cs="Times New Roman"/>
          <w:sz w:val="28"/>
          <w:szCs w:val="28"/>
          <w:lang w:val="uk-UA"/>
        </w:rPr>
        <w:t xml:space="preserve">2.Завдання охорони праці – звести до мінімуму імовірність травматизму чи захворювання працюючих та створити оптимальні умови для їх праці, що забезпечують найкраще самопочуття та максимальну працездатність людини. </w:t>
      </w:r>
    </w:p>
    <w:p w:rsidR="00FB4312" w:rsidRPr="0065363F" w:rsidRDefault="00FB4312" w:rsidP="00FB43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363F">
        <w:rPr>
          <w:rFonts w:ascii="Times New Roman" w:hAnsi="Times New Roman" w:cs="Times New Roman"/>
          <w:sz w:val="28"/>
          <w:szCs w:val="28"/>
          <w:lang w:val="uk-UA"/>
        </w:rPr>
        <w:t xml:space="preserve">3.Перелік умінь, які фахівець з вищою освітою повинен набути в результаті засвоєння інформації, викладеної в першому розділі підручника. Фахівець повинен уміти розробити систему та здійснювати управління охороною праці у виробничих умовах, а саме: </w:t>
      </w:r>
    </w:p>
    <w:p w:rsidR="00FB4312" w:rsidRPr="0065363F" w:rsidRDefault="00FB4312" w:rsidP="00FB43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363F">
        <w:rPr>
          <w:rFonts w:ascii="Times New Roman" w:hAnsi="Times New Roman" w:cs="Times New Roman"/>
          <w:sz w:val="28"/>
          <w:szCs w:val="28"/>
          <w:lang w:val="uk-UA"/>
        </w:rPr>
        <w:t xml:space="preserve">· орієнтуватися в чинній нормативно-правовій базі, що регулює охорону праці; </w:t>
      </w:r>
    </w:p>
    <w:p w:rsidR="00FB4312" w:rsidRPr="0065363F" w:rsidRDefault="00FB4312" w:rsidP="00FB43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363F">
        <w:rPr>
          <w:rFonts w:ascii="Times New Roman" w:hAnsi="Times New Roman" w:cs="Times New Roman"/>
          <w:sz w:val="28"/>
          <w:szCs w:val="28"/>
          <w:lang w:val="uk-UA"/>
        </w:rPr>
        <w:t xml:space="preserve">· знайомити підлеглих з їх правами, обов’язками та відповідальністю за порушення законодавства з охорони праці; · розподілити обов’язки з питань охорони праці між підлеглими; </w:t>
      </w:r>
    </w:p>
    <w:p w:rsidR="00FB4312" w:rsidRPr="0065363F" w:rsidRDefault="00FB4312" w:rsidP="00FB43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36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· оцінювати правильність дій посадових осіб при прийомі працівників на роботу та реалізації інших їх функцій і завдань з питань охорони праці; </w:t>
      </w:r>
    </w:p>
    <w:p w:rsidR="00FB4312" w:rsidRPr="0065363F" w:rsidRDefault="00FB4312" w:rsidP="00FB43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363F">
        <w:rPr>
          <w:rFonts w:ascii="Times New Roman" w:hAnsi="Times New Roman" w:cs="Times New Roman"/>
          <w:sz w:val="28"/>
          <w:szCs w:val="28"/>
          <w:lang w:val="uk-UA"/>
        </w:rPr>
        <w:t xml:space="preserve">· оцінювати правильність дій працівників при виникненні загрози для їх життя та здоров’я, а також при нещасних випадках на виробництві; </w:t>
      </w:r>
    </w:p>
    <w:p w:rsidR="00FB4312" w:rsidRPr="0065363F" w:rsidRDefault="00FB4312" w:rsidP="00FB43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363F">
        <w:rPr>
          <w:rFonts w:ascii="Times New Roman" w:hAnsi="Times New Roman" w:cs="Times New Roman"/>
          <w:sz w:val="28"/>
          <w:szCs w:val="28"/>
          <w:lang w:val="uk-UA"/>
        </w:rPr>
        <w:t>· оцінювати правомочність дій посадових осіб органів державного нагляду та відомчого контролю за охороною праці.</w:t>
      </w:r>
    </w:p>
    <w:p w:rsidR="00FB4312" w:rsidRPr="0065363F" w:rsidRDefault="00FB4312" w:rsidP="00FB4312">
      <w:pPr>
        <w:pStyle w:val="a3"/>
        <w:shd w:val="clear" w:color="auto" w:fill="FFFFFF"/>
        <w:spacing w:beforeAutospacing="0" w:afterAutospacing="0"/>
        <w:ind w:left="300" w:right="300"/>
        <w:rPr>
          <w:color w:val="424242"/>
          <w:sz w:val="28"/>
          <w:szCs w:val="28"/>
        </w:rPr>
      </w:pPr>
      <w:proofErr w:type="spellStart"/>
      <w:r w:rsidRPr="0065363F">
        <w:rPr>
          <w:rStyle w:val="a4"/>
          <w:color w:val="424242"/>
          <w:sz w:val="28"/>
          <w:szCs w:val="28"/>
        </w:rPr>
        <w:t>Основні</w:t>
      </w:r>
      <w:proofErr w:type="spellEnd"/>
      <w:r w:rsidRPr="0065363F">
        <w:rPr>
          <w:rStyle w:val="a4"/>
          <w:color w:val="424242"/>
          <w:sz w:val="28"/>
          <w:szCs w:val="28"/>
        </w:rPr>
        <w:t xml:space="preserve"> </w:t>
      </w:r>
      <w:proofErr w:type="spellStart"/>
      <w:r w:rsidRPr="0065363F">
        <w:rPr>
          <w:rStyle w:val="a4"/>
          <w:color w:val="424242"/>
          <w:sz w:val="28"/>
          <w:szCs w:val="28"/>
        </w:rPr>
        <w:t>принципи</w:t>
      </w:r>
      <w:proofErr w:type="spellEnd"/>
      <w:r w:rsidRPr="0065363F">
        <w:rPr>
          <w:rStyle w:val="a4"/>
          <w:color w:val="424242"/>
          <w:sz w:val="28"/>
          <w:szCs w:val="28"/>
        </w:rPr>
        <w:t xml:space="preserve"> </w:t>
      </w:r>
      <w:proofErr w:type="spellStart"/>
      <w:r w:rsidRPr="0065363F">
        <w:rPr>
          <w:rStyle w:val="a4"/>
          <w:color w:val="424242"/>
          <w:sz w:val="28"/>
          <w:szCs w:val="28"/>
        </w:rPr>
        <w:t>державної</w:t>
      </w:r>
      <w:proofErr w:type="spellEnd"/>
      <w:r w:rsidRPr="0065363F">
        <w:rPr>
          <w:rStyle w:val="a4"/>
          <w:color w:val="424242"/>
          <w:sz w:val="28"/>
          <w:szCs w:val="28"/>
        </w:rPr>
        <w:t xml:space="preserve"> </w:t>
      </w:r>
      <w:proofErr w:type="spellStart"/>
      <w:r w:rsidRPr="0065363F">
        <w:rPr>
          <w:rStyle w:val="a4"/>
          <w:color w:val="424242"/>
          <w:sz w:val="28"/>
          <w:szCs w:val="28"/>
        </w:rPr>
        <w:t>політики</w:t>
      </w:r>
      <w:proofErr w:type="spellEnd"/>
      <w:r w:rsidRPr="0065363F">
        <w:rPr>
          <w:rStyle w:val="a4"/>
          <w:color w:val="424242"/>
          <w:sz w:val="28"/>
          <w:szCs w:val="28"/>
        </w:rPr>
        <w:t xml:space="preserve"> в </w:t>
      </w:r>
      <w:proofErr w:type="spellStart"/>
      <w:r w:rsidRPr="0065363F">
        <w:rPr>
          <w:rStyle w:val="a4"/>
          <w:color w:val="424242"/>
          <w:sz w:val="28"/>
          <w:szCs w:val="28"/>
        </w:rPr>
        <w:t>галузі</w:t>
      </w:r>
      <w:proofErr w:type="spellEnd"/>
      <w:r w:rsidRPr="0065363F">
        <w:rPr>
          <w:rStyle w:val="a4"/>
          <w:color w:val="424242"/>
          <w:sz w:val="28"/>
          <w:szCs w:val="28"/>
        </w:rPr>
        <w:t xml:space="preserve"> </w:t>
      </w:r>
      <w:proofErr w:type="spellStart"/>
      <w:r w:rsidRPr="0065363F">
        <w:rPr>
          <w:rStyle w:val="a4"/>
          <w:color w:val="424242"/>
          <w:sz w:val="28"/>
          <w:szCs w:val="28"/>
        </w:rPr>
        <w:t>охорони</w:t>
      </w:r>
      <w:proofErr w:type="spellEnd"/>
      <w:r w:rsidRPr="0065363F">
        <w:rPr>
          <w:rStyle w:val="a4"/>
          <w:color w:val="424242"/>
          <w:sz w:val="28"/>
          <w:szCs w:val="28"/>
        </w:rPr>
        <w:t xml:space="preserve"> </w:t>
      </w:r>
      <w:proofErr w:type="spellStart"/>
      <w:r w:rsidRPr="0065363F">
        <w:rPr>
          <w:rStyle w:val="a4"/>
          <w:color w:val="424242"/>
          <w:sz w:val="28"/>
          <w:szCs w:val="28"/>
        </w:rPr>
        <w:t>праці</w:t>
      </w:r>
      <w:proofErr w:type="spellEnd"/>
      <w:r w:rsidRPr="0065363F">
        <w:rPr>
          <w:rStyle w:val="a4"/>
          <w:color w:val="424242"/>
          <w:sz w:val="28"/>
          <w:szCs w:val="28"/>
        </w:rPr>
        <w:t>.</w:t>
      </w:r>
    </w:p>
    <w:p w:rsidR="00FB4312" w:rsidRPr="0065363F" w:rsidRDefault="00FB4312" w:rsidP="00FB4312">
      <w:pPr>
        <w:pStyle w:val="a3"/>
        <w:shd w:val="clear" w:color="auto" w:fill="FFFFFF"/>
        <w:spacing w:beforeAutospacing="0" w:afterAutospacing="0"/>
        <w:ind w:left="300" w:right="300"/>
        <w:rPr>
          <w:color w:val="424242"/>
          <w:sz w:val="28"/>
          <w:szCs w:val="28"/>
        </w:rPr>
      </w:pPr>
      <w:proofErr w:type="gramStart"/>
      <w:r w:rsidRPr="0065363F">
        <w:rPr>
          <w:color w:val="424242"/>
          <w:sz w:val="28"/>
          <w:szCs w:val="28"/>
        </w:rPr>
        <w:t>У</w:t>
      </w:r>
      <w:proofErr w:type="gramEnd"/>
      <w:r w:rsidRPr="0065363F">
        <w:rPr>
          <w:color w:val="424242"/>
          <w:sz w:val="28"/>
          <w:szCs w:val="28"/>
        </w:rPr>
        <w:t xml:space="preserve"> </w:t>
      </w:r>
      <w:proofErr w:type="spellStart"/>
      <w:proofErr w:type="gramStart"/>
      <w:r w:rsidRPr="0065363F">
        <w:rPr>
          <w:color w:val="424242"/>
          <w:sz w:val="28"/>
          <w:szCs w:val="28"/>
        </w:rPr>
        <w:t>Закон</w:t>
      </w:r>
      <w:proofErr w:type="gramEnd"/>
      <w:r w:rsidRPr="0065363F">
        <w:rPr>
          <w:color w:val="424242"/>
          <w:sz w:val="28"/>
          <w:szCs w:val="28"/>
        </w:rPr>
        <w:t>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України</w:t>
      </w:r>
      <w:proofErr w:type="spellEnd"/>
      <w:r w:rsidRPr="0065363F">
        <w:rPr>
          <w:color w:val="424242"/>
          <w:sz w:val="28"/>
          <w:szCs w:val="28"/>
        </w:rPr>
        <w:t xml:space="preserve"> "Про </w:t>
      </w:r>
      <w:proofErr w:type="spellStart"/>
      <w:r w:rsidRPr="0065363F">
        <w:rPr>
          <w:color w:val="424242"/>
          <w:sz w:val="28"/>
          <w:szCs w:val="28"/>
        </w:rPr>
        <w:t>охорону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 xml:space="preserve">" </w:t>
      </w:r>
      <w:proofErr w:type="spellStart"/>
      <w:r w:rsidRPr="0065363F">
        <w:rPr>
          <w:color w:val="424242"/>
          <w:sz w:val="28"/>
          <w:szCs w:val="28"/>
        </w:rPr>
        <w:t>задекларовані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основні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принципи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державної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політики</w:t>
      </w:r>
      <w:proofErr w:type="spellEnd"/>
      <w:r w:rsidRPr="0065363F">
        <w:rPr>
          <w:color w:val="424242"/>
          <w:sz w:val="28"/>
          <w:szCs w:val="28"/>
        </w:rPr>
        <w:t xml:space="preserve"> в </w:t>
      </w:r>
      <w:proofErr w:type="spellStart"/>
      <w:r w:rsidRPr="0065363F">
        <w:rPr>
          <w:color w:val="424242"/>
          <w:sz w:val="28"/>
          <w:szCs w:val="28"/>
        </w:rPr>
        <w:t>галузі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охорони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>:</w:t>
      </w:r>
    </w:p>
    <w:p w:rsidR="00FB4312" w:rsidRPr="0065363F" w:rsidRDefault="00FB4312" w:rsidP="00FB4312">
      <w:pPr>
        <w:pStyle w:val="a3"/>
        <w:shd w:val="clear" w:color="auto" w:fill="FFFFFF"/>
        <w:spacing w:beforeAutospacing="0" w:afterAutospacing="0"/>
        <w:ind w:left="300" w:right="300"/>
        <w:rPr>
          <w:color w:val="424242"/>
          <w:sz w:val="28"/>
          <w:szCs w:val="28"/>
        </w:rPr>
      </w:pPr>
      <w:r w:rsidRPr="0065363F">
        <w:rPr>
          <w:color w:val="424242"/>
          <w:sz w:val="28"/>
          <w:szCs w:val="28"/>
        </w:rPr>
        <w:t xml:space="preserve">- </w:t>
      </w:r>
      <w:proofErr w:type="spellStart"/>
      <w:proofErr w:type="gramStart"/>
      <w:r w:rsidRPr="0065363F">
        <w:rPr>
          <w:color w:val="424242"/>
          <w:sz w:val="28"/>
          <w:szCs w:val="28"/>
        </w:rPr>
        <w:t>пр</w:t>
      </w:r>
      <w:proofErr w:type="gramEnd"/>
      <w:r w:rsidRPr="0065363F">
        <w:rPr>
          <w:color w:val="424242"/>
          <w:sz w:val="28"/>
          <w:szCs w:val="28"/>
        </w:rPr>
        <w:t>іоритет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життя</w:t>
      </w:r>
      <w:proofErr w:type="spellEnd"/>
      <w:r w:rsidRPr="0065363F">
        <w:rPr>
          <w:color w:val="424242"/>
          <w:sz w:val="28"/>
          <w:szCs w:val="28"/>
        </w:rPr>
        <w:t xml:space="preserve"> і </w:t>
      </w:r>
      <w:proofErr w:type="spellStart"/>
      <w:r w:rsidRPr="0065363F">
        <w:rPr>
          <w:color w:val="424242"/>
          <w:sz w:val="28"/>
          <w:szCs w:val="28"/>
        </w:rPr>
        <w:t>здоров'я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працівників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щодо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результатів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виробничої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діяльності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підприємства</w:t>
      </w:r>
      <w:proofErr w:type="spellEnd"/>
      <w:r w:rsidRPr="0065363F">
        <w:rPr>
          <w:color w:val="424242"/>
          <w:sz w:val="28"/>
          <w:szCs w:val="28"/>
        </w:rPr>
        <w:t>;</w:t>
      </w:r>
    </w:p>
    <w:p w:rsidR="00FB4312" w:rsidRPr="0065363F" w:rsidRDefault="00FB4312" w:rsidP="00FB4312">
      <w:pPr>
        <w:pStyle w:val="a3"/>
        <w:shd w:val="clear" w:color="auto" w:fill="FFFFFF"/>
        <w:spacing w:beforeAutospacing="0" w:afterAutospacing="0"/>
        <w:ind w:left="300" w:right="300"/>
        <w:rPr>
          <w:color w:val="424242"/>
          <w:sz w:val="28"/>
          <w:szCs w:val="28"/>
        </w:rPr>
      </w:pPr>
      <w:r w:rsidRPr="0065363F">
        <w:rPr>
          <w:color w:val="424242"/>
          <w:sz w:val="28"/>
          <w:szCs w:val="28"/>
        </w:rPr>
        <w:t xml:space="preserve">- </w:t>
      </w:r>
      <w:proofErr w:type="spellStart"/>
      <w:r w:rsidRPr="0065363F">
        <w:rPr>
          <w:color w:val="424242"/>
          <w:sz w:val="28"/>
          <w:szCs w:val="28"/>
        </w:rPr>
        <w:t>повна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відповідальність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роботодавця</w:t>
      </w:r>
      <w:proofErr w:type="spellEnd"/>
      <w:r w:rsidRPr="0065363F">
        <w:rPr>
          <w:color w:val="424242"/>
          <w:sz w:val="28"/>
          <w:szCs w:val="28"/>
        </w:rPr>
        <w:t xml:space="preserve"> за </w:t>
      </w:r>
      <w:proofErr w:type="spellStart"/>
      <w:r w:rsidRPr="0065363F">
        <w:rPr>
          <w:color w:val="424242"/>
          <w:sz w:val="28"/>
          <w:szCs w:val="28"/>
        </w:rPr>
        <w:t>створення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належних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безпечних</w:t>
      </w:r>
      <w:proofErr w:type="spellEnd"/>
      <w:r w:rsidRPr="0065363F">
        <w:rPr>
          <w:color w:val="424242"/>
          <w:sz w:val="28"/>
          <w:szCs w:val="28"/>
        </w:rPr>
        <w:t xml:space="preserve"> і </w:t>
      </w:r>
      <w:proofErr w:type="spellStart"/>
      <w:r w:rsidRPr="0065363F">
        <w:rPr>
          <w:color w:val="424242"/>
          <w:sz w:val="28"/>
          <w:szCs w:val="28"/>
        </w:rPr>
        <w:t>здорових</w:t>
      </w:r>
      <w:proofErr w:type="spellEnd"/>
      <w:r w:rsidRPr="0065363F">
        <w:rPr>
          <w:color w:val="424242"/>
          <w:sz w:val="28"/>
          <w:szCs w:val="28"/>
        </w:rPr>
        <w:t xml:space="preserve"> умов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>;</w:t>
      </w:r>
    </w:p>
    <w:p w:rsidR="00FB4312" w:rsidRPr="0065363F" w:rsidRDefault="00FB4312" w:rsidP="00FB4312">
      <w:pPr>
        <w:pStyle w:val="a3"/>
        <w:shd w:val="clear" w:color="auto" w:fill="FFFFFF"/>
        <w:spacing w:beforeAutospacing="0" w:afterAutospacing="0"/>
        <w:ind w:left="300" w:right="300"/>
        <w:rPr>
          <w:color w:val="424242"/>
          <w:sz w:val="28"/>
          <w:szCs w:val="28"/>
        </w:rPr>
      </w:pPr>
      <w:r w:rsidRPr="0065363F">
        <w:rPr>
          <w:color w:val="424242"/>
          <w:sz w:val="28"/>
          <w:szCs w:val="28"/>
        </w:rPr>
        <w:t xml:space="preserve">- </w:t>
      </w:r>
      <w:proofErr w:type="spellStart"/>
      <w:proofErr w:type="gramStart"/>
      <w:r w:rsidRPr="0065363F">
        <w:rPr>
          <w:color w:val="424242"/>
          <w:sz w:val="28"/>
          <w:szCs w:val="28"/>
        </w:rPr>
        <w:t>п</w:t>
      </w:r>
      <w:proofErr w:type="gramEnd"/>
      <w:r w:rsidRPr="0065363F">
        <w:rPr>
          <w:color w:val="424242"/>
          <w:sz w:val="28"/>
          <w:szCs w:val="28"/>
        </w:rPr>
        <w:t>ідвищення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рівня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промислової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безпеки</w:t>
      </w:r>
      <w:proofErr w:type="spellEnd"/>
      <w:r w:rsidRPr="0065363F">
        <w:rPr>
          <w:color w:val="424242"/>
          <w:sz w:val="28"/>
          <w:szCs w:val="28"/>
        </w:rPr>
        <w:t xml:space="preserve"> шляхом </w:t>
      </w:r>
      <w:proofErr w:type="spellStart"/>
      <w:r w:rsidRPr="0065363F">
        <w:rPr>
          <w:color w:val="424242"/>
          <w:sz w:val="28"/>
          <w:szCs w:val="28"/>
        </w:rPr>
        <w:t>забезпечення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суцільного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технічного</w:t>
      </w:r>
      <w:proofErr w:type="spellEnd"/>
      <w:r w:rsidRPr="0065363F">
        <w:rPr>
          <w:color w:val="424242"/>
          <w:sz w:val="28"/>
          <w:szCs w:val="28"/>
        </w:rPr>
        <w:t xml:space="preserve"> контролю за станом </w:t>
      </w:r>
      <w:proofErr w:type="spellStart"/>
      <w:r w:rsidRPr="0065363F">
        <w:rPr>
          <w:color w:val="424242"/>
          <w:sz w:val="28"/>
          <w:szCs w:val="28"/>
        </w:rPr>
        <w:t>виробництв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технологій</w:t>
      </w:r>
      <w:proofErr w:type="spellEnd"/>
      <w:r w:rsidRPr="0065363F">
        <w:rPr>
          <w:color w:val="424242"/>
          <w:sz w:val="28"/>
          <w:szCs w:val="28"/>
        </w:rPr>
        <w:t xml:space="preserve"> та </w:t>
      </w:r>
      <w:proofErr w:type="spellStart"/>
      <w:r w:rsidRPr="0065363F">
        <w:rPr>
          <w:color w:val="424242"/>
          <w:sz w:val="28"/>
          <w:szCs w:val="28"/>
        </w:rPr>
        <w:t>продукції</w:t>
      </w:r>
      <w:proofErr w:type="spellEnd"/>
      <w:r w:rsidRPr="0065363F">
        <w:rPr>
          <w:color w:val="424242"/>
          <w:sz w:val="28"/>
          <w:szCs w:val="28"/>
        </w:rPr>
        <w:t>;</w:t>
      </w:r>
    </w:p>
    <w:p w:rsidR="00FB4312" w:rsidRPr="0065363F" w:rsidRDefault="00FB4312" w:rsidP="00FB4312">
      <w:pPr>
        <w:pStyle w:val="a3"/>
        <w:shd w:val="clear" w:color="auto" w:fill="FFFFFF"/>
        <w:spacing w:beforeAutospacing="0" w:afterAutospacing="0"/>
        <w:ind w:left="300" w:right="300"/>
        <w:rPr>
          <w:color w:val="424242"/>
          <w:sz w:val="28"/>
          <w:szCs w:val="28"/>
        </w:rPr>
      </w:pPr>
      <w:r w:rsidRPr="0065363F">
        <w:rPr>
          <w:color w:val="424242"/>
          <w:sz w:val="28"/>
          <w:szCs w:val="28"/>
        </w:rPr>
        <w:t xml:space="preserve">- </w:t>
      </w:r>
      <w:proofErr w:type="spellStart"/>
      <w:r w:rsidRPr="0065363F">
        <w:rPr>
          <w:color w:val="424242"/>
          <w:sz w:val="28"/>
          <w:szCs w:val="28"/>
        </w:rPr>
        <w:t>обов'язковий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proofErr w:type="gramStart"/>
      <w:r w:rsidRPr="0065363F">
        <w:rPr>
          <w:color w:val="424242"/>
          <w:sz w:val="28"/>
          <w:szCs w:val="28"/>
        </w:rPr>
        <w:t>соц</w:t>
      </w:r>
      <w:proofErr w:type="gramEnd"/>
      <w:r w:rsidRPr="0065363F">
        <w:rPr>
          <w:color w:val="424242"/>
          <w:sz w:val="28"/>
          <w:szCs w:val="28"/>
        </w:rPr>
        <w:t>іальний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захист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працівників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повне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відшкодування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шкоди</w:t>
      </w:r>
      <w:proofErr w:type="spellEnd"/>
      <w:r w:rsidRPr="0065363F">
        <w:rPr>
          <w:color w:val="424242"/>
          <w:sz w:val="28"/>
          <w:szCs w:val="28"/>
        </w:rPr>
        <w:t xml:space="preserve"> особам, </w:t>
      </w:r>
      <w:proofErr w:type="spellStart"/>
      <w:r w:rsidRPr="0065363F">
        <w:rPr>
          <w:color w:val="424242"/>
          <w:sz w:val="28"/>
          <w:szCs w:val="28"/>
        </w:rPr>
        <w:t>які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потерпіли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від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нещасних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випадків</w:t>
      </w:r>
      <w:proofErr w:type="spellEnd"/>
      <w:r w:rsidRPr="0065363F">
        <w:rPr>
          <w:color w:val="424242"/>
          <w:sz w:val="28"/>
          <w:szCs w:val="28"/>
        </w:rPr>
        <w:t xml:space="preserve"> на </w:t>
      </w:r>
      <w:proofErr w:type="spellStart"/>
      <w:r w:rsidRPr="0065363F">
        <w:rPr>
          <w:color w:val="424242"/>
          <w:sz w:val="28"/>
          <w:szCs w:val="28"/>
        </w:rPr>
        <w:t>виробництві</w:t>
      </w:r>
      <w:proofErr w:type="spellEnd"/>
      <w:r w:rsidRPr="0065363F">
        <w:rPr>
          <w:color w:val="424242"/>
          <w:sz w:val="28"/>
          <w:szCs w:val="28"/>
        </w:rPr>
        <w:t xml:space="preserve"> та </w:t>
      </w:r>
      <w:proofErr w:type="spellStart"/>
      <w:r w:rsidRPr="0065363F">
        <w:rPr>
          <w:color w:val="424242"/>
          <w:sz w:val="28"/>
          <w:szCs w:val="28"/>
        </w:rPr>
        <w:t>професійних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захворювань</w:t>
      </w:r>
      <w:proofErr w:type="spellEnd"/>
      <w:r w:rsidRPr="0065363F">
        <w:rPr>
          <w:color w:val="424242"/>
          <w:sz w:val="28"/>
          <w:szCs w:val="28"/>
        </w:rPr>
        <w:t>;</w:t>
      </w:r>
    </w:p>
    <w:p w:rsidR="00FB4312" w:rsidRPr="0065363F" w:rsidRDefault="00FB4312" w:rsidP="00FB4312">
      <w:pPr>
        <w:pStyle w:val="a3"/>
        <w:shd w:val="clear" w:color="auto" w:fill="FFFFFF"/>
        <w:spacing w:beforeAutospacing="0" w:afterAutospacing="0"/>
        <w:ind w:left="300" w:right="300"/>
        <w:rPr>
          <w:color w:val="424242"/>
          <w:sz w:val="28"/>
          <w:szCs w:val="28"/>
        </w:rPr>
      </w:pPr>
      <w:r w:rsidRPr="0065363F">
        <w:rPr>
          <w:color w:val="424242"/>
          <w:sz w:val="28"/>
          <w:szCs w:val="28"/>
        </w:rPr>
        <w:t xml:space="preserve">- </w:t>
      </w:r>
      <w:proofErr w:type="spellStart"/>
      <w:r w:rsidRPr="0065363F">
        <w:rPr>
          <w:color w:val="424242"/>
          <w:sz w:val="28"/>
          <w:szCs w:val="28"/>
        </w:rPr>
        <w:t>використання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економічних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методів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управління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охороною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>;</w:t>
      </w:r>
    </w:p>
    <w:p w:rsidR="00FB4312" w:rsidRPr="0065363F" w:rsidRDefault="00FB4312" w:rsidP="00FB4312">
      <w:pPr>
        <w:pStyle w:val="a3"/>
        <w:shd w:val="clear" w:color="auto" w:fill="FFFFFF"/>
        <w:spacing w:beforeAutospacing="0" w:afterAutospacing="0"/>
        <w:ind w:left="300" w:right="300"/>
        <w:rPr>
          <w:color w:val="424242"/>
          <w:sz w:val="28"/>
          <w:szCs w:val="28"/>
        </w:rPr>
      </w:pPr>
      <w:r w:rsidRPr="0065363F">
        <w:rPr>
          <w:color w:val="424242"/>
          <w:sz w:val="28"/>
          <w:szCs w:val="28"/>
        </w:rPr>
        <w:t xml:space="preserve">- </w:t>
      </w:r>
      <w:proofErr w:type="spellStart"/>
      <w:r w:rsidRPr="0065363F">
        <w:rPr>
          <w:color w:val="424242"/>
          <w:sz w:val="28"/>
          <w:szCs w:val="28"/>
        </w:rPr>
        <w:t>комплексне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розв'язання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завдань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охорони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 xml:space="preserve"> на </w:t>
      </w:r>
      <w:proofErr w:type="spellStart"/>
      <w:r w:rsidRPr="0065363F">
        <w:rPr>
          <w:color w:val="424242"/>
          <w:sz w:val="28"/>
          <w:szCs w:val="28"/>
        </w:rPr>
        <w:t>основі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загальнодержавної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галузевих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регіональних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програм</w:t>
      </w:r>
      <w:proofErr w:type="spellEnd"/>
      <w:r w:rsidRPr="0065363F">
        <w:rPr>
          <w:color w:val="424242"/>
          <w:sz w:val="28"/>
          <w:szCs w:val="28"/>
        </w:rPr>
        <w:t xml:space="preserve"> з </w:t>
      </w:r>
      <w:proofErr w:type="spellStart"/>
      <w:r w:rsidRPr="0065363F">
        <w:rPr>
          <w:color w:val="424242"/>
          <w:sz w:val="28"/>
          <w:szCs w:val="28"/>
        </w:rPr>
        <w:t>цього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питання</w:t>
      </w:r>
      <w:proofErr w:type="spellEnd"/>
      <w:r w:rsidRPr="0065363F">
        <w:rPr>
          <w:color w:val="424242"/>
          <w:sz w:val="28"/>
          <w:szCs w:val="28"/>
        </w:rPr>
        <w:t xml:space="preserve"> та з </w:t>
      </w:r>
      <w:proofErr w:type="spellStart"/>
      <w:r w:rsidRPr="0065363F">
        <w:rPr>
          <w:color w:val="424242"/>
          <w:sz w:val="28"/>
          <w:szCs w:val="28"/>
        </w:rPr>
        <w:t>урахуванням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інших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напрямків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економічної</w:t>
      </w:r>
      <w:proofErr w:type="spellEnd"/>
      <w:r w:rsidRPr="0065363F">
        <w:rPr>
          <w:color w:val="424242"/>
          <w:sz w:val="28"/>
          <w:szCs w:val="28"/>
        </w:rPr>
        <w:t xml:space="preserve"> та </w:t>
      </w:r>
      <w:proofErr w:type="spellStart"/>
      <w:proofErr w:type="gramStart"/>
      <w:r w:rsidRPr="0065363F">
        <w:rPr>
          <w:color w:val="424242"/>
          <w:sz w:val="28"/>
          <w:szCs w:val="28"/>
        </w:rPr>
        <w:t>соц</w:t>
      </w:r>
      <w:proofErr w:type="gramEnd"/>
      <w:r w:rsidRPr="0065363F">
        <w:rPr>
          <w:color w:val="424242"/>
          <w:sz w:val="28"/>
          <w:szCs w:val="28"/>
        </w:rPr>
        <w:t>іальної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політики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досягнень</w:t>
      </w:r>
      <w:proofErr w:type="spellEnd"/>
      <w:r w:rsidRPr="0065363F">
        <w:rPr>
          <w:color w:val="424242"/>
          <w:sz w:val="28"/>
          <w:szCs w:val="28"/>
        </w:rPr>
        <w:t xml:space="preserve"> у </w:t>
      </w:r>
      <w:proofErr w:type="spellStart"/>
      <w:r w:rsidRPr="0065363F">
        <w:rPr>
          <w:color w:val="424242"/>
          <w:sz w:val="28"/>
          <w:szCs w:val="28"/>
        </w:rPr>
        <w:t>галузі</w:t>
      </w:r>
      <w:proofErr w:type="spellEnd"/>
      <w:r w:rsidRPr="0065363F">
        <w:rPr>
          <w:color w:val="424242"/>
          <w:sz w:val="28"/>
          <w:szCs w:val="28"/>
        </w:rPr>
        <w:t xml:space="preserve"> науки і </w:t>
      </w:r>
      <w:proofErr w:type="spellStart"/>
      <w:r w:rsidRPr="0065363F">
        <w:rPr>
          <w:color w:val="424242"/>
          <w:sz w:val="28"/>
          <w:szCs w:val="28"/>
        </w:rPr>
        <w:t>техніки</w:t>
      </w:r>
      <w:proofErr w:type="spellEnd"/>
      <w:r w:rsidRPr="0065363F">
        <w:rPr>
          <w:color w:val="424242"/>
          <w:sz w:val="28"/>
          <w:szCs w:val="28"/>
        </w:rPr>
        <w:t xml:space="preserve"> та </w:t>
      </w:r>
      <w:proofErr w:type="spellStart"/>
      <w:r w:rsidRPr="0065363F">
        <w:rPr>
          <w:color w:val="424242"/>
          <w:sz w:val="28"/>
          <w:szCs w:val="28"/>
        </w:rPr>
        <w:t>охорони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довкілля</w:t>
      </w:r>
      <w:proofErr w:type="spellEnd"/>
      <w:r w:rsidRPr="0065363F">
        <w:rPr>
          <w:color w:val="424242"/>
          <w:sz w:val="28"/>
          <w:szCs w:val="28"/>
        </w:rPr>
        <w:t>;</w:t>
      </w:r>
    </w:p>
    <w:p w:rsidR="00FB4312" w:rsidRPr="0065363F" w:rsidRDefault="00FB4312" w:rsidP="00FB4312">
      <w:pPr>
        <w:pStyle w:val="a3"/>
        <w:shd w:val="clear" w:color="auto" w:fill="FFFFFF"/>
        <w:spacing w:beforeAutospacing="0" w:afterAutospacing="0"/>
        <w:ind w:left="300" w:right="300"/>
        <w:rPr>
          <w:color w:val="424242"/>
          <w:sz w:val="28"/>
          <w:szCs w:val="28"/>
        </w:rPr>
      </w:pPr>
      <w:r w:rsidRPr="0065363F">
        <w:rPr>
          <w:color w:val="424242"/>
          <w:sz w:val="28"/>
          <w:szCs w:val="28"/>
        </w:rPr>
        <w:t xml:space="preserve">- </w:t>
      </w:r>
      <w:proofErr w:type="spellStart"/>
      <w:r w:rsidRPr="0065363F">
        <w:rPr>
          <w:color w:val="424242"/>
          <w:sz w:val="28"/>
          <w:szCs w:val="28"/>
        </w:rPr>
        <w:t>запровадження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єдиних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нормативів</w:t>
      </w:r>
      <w:proofErr w:type="spellEnd"/>
      <w:r w:rsidRPr="0065363F">
        <w:rPr>
          <w:color w:val="424242"/>
          <w:sz w:val="28"/>
          <w:szCs w:val="28"/>
        </w:rPr>
        <w:t xml:space="preserve"> з </w:t>
      </w:r>
      <w:proofErr w:type="spellStart"/>
      <w:r w:rsidRPr="0065363F">
        <w:rPr>
          <w:color w:val="424242"/>
          <w:sz w:val="28"/>
          <w:szCs w:val="28"/>
        </w:rPr>
        <w:t>охорони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 xml:space="preserve"> для </w:t>
      </w:r>
      <w:proofErr w:type="spellStart"/>
      <w:r w:rsidRPr="0065363F">
        <w:rPr>
          <w:color w:val="424242"/>
          <w:sz w:val="28"/>
          <w:szCs w:val="28"/>
        </w:rPr>
        <w:t>всіх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proofErr w:type="gramStart"/>
      <w:r w:rsidRPr="0065363F">
        <w:rPr>
          <w:color w:val="424242"/>
          <w:sz w:val="28"/>
          <w:szCs w:val="28"/>
        </w:rPr>
        <w:t>п</w:t>
      </w:r>
      <w:proofErr w:type="gramEnd"/>
      <w:r w:rsidRPr="0065363F">
        <w:rPr>
          <w:color w:val="424242"/>
          <w:sz w:val="28"/>
          <w:szCs w:val="28"/>
        </w:rPr>
        <w:t>ідприємств</w:t>
      </w:r>
      <w:proofErr w:type="spellEnd"/>
      <w:r w:rsidRPr="0065363F">
        <w:rPr>
          <w:color w:val="424242"/>
          <w:sz w:val="28"/>
          <w:szCs w:val="28"/>
        </w:rPr>
        <w:t xml:space="preserve"> та </w:t>
      </w:r>
      <w:proofErr w:type="spellStart"/>
      <w:r w:rsidRPr="0065363F">
        <w:rPr>
          <w:color w:val="424242"/>
          <w:sz w:val="28"/>
          <w:szCs w:val="28"/>
        </w:rPr>
        <w:t>суб'єктів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підприємницької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діяльності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незалежно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від</w:t>
      </w:r>
      <w:proofErr w:type="spellEnd"/>
      <w:r w:rsidRPr="0065363F">
        <w:rPr>
          <w:color w:val="424242"/>
          <w:sz w:val="28"/>
          <w:szCs w:val="28"/>
        </w:rPr>
        <w:t xml:space="preserve"> форм </w:t>
      </w:r>
      <w:proofErr w:type="spellStart"/>
      <w:r w:rsidRPr="0065363F">
        <w:rPr>
          <w:color w:val="424242"/>
          <w:sz w:val="28"/>
          <w:szCs w:val="28"/>
        </w:rPr>
        <w:t>власності</w:t>
      </w:r>
      <w:proofErr w:type="spellEnd"/>
      <w:r w:rsidRPr="0065363F">
        <w:rPr>
          <w:color w:val="424242"/>
          <w:sz w:val="28"/>
          <w:szCs w:val="28"/>
        </w:rPr>
        <w:t xml:space="preserve"> й виду </w:t>
      </w:r>
      <w:proofErr w:type="spellStart"/>
      <w:r w:rsidRPr="0065363F">
        <w:rPr>
          <w:color w:val="424242"/>
          <w:sz w:val="28"/>
          <w:szCs w:val="28"/>
        </w:rPr>
        <w:t>діяльності</w:t>
      </w:r>
      <w:proofErr w:type="spellEnd"/>
      <w:r w:rsidRPr="0065363F">
        <w:rPr>
          <w:color w:val="424242"/>
          <w:sz w:val="28"/>
          <w:szCs w:val="28"/>
        </w:rPr>
        <w:t>;</w:t>
      </w:r>
    </w:p>
    <w:p w:rsidR="00FB4312" w:rsidRPr="0065363F" w:rsidRDefault="00FB4312" w:rsidP="00FB4312">
      <w:pPr>
        <w:pStyle w:val="a3"/>
        <w:shd w:val="clear" w:color="auto" w:fill="FFFFFF"/>
        <w:spacing w:beforeAutospacing="0" w:afterAutospacing="0"/>
        <w:ind w:left="300" w:right="300"/>
        <w:rPr>
          <w:color w:val="424242"/>
          <w:sz w:val="28"/>
          <w:szCs w:val="28"/>
        </w:rPr>
      </w:pPr>
      <w:r w:rsidRPr="0065363F">
        <w:rPr>
          <w:color w:val="424242"/>
          <w:sz w:val="28"/>
          <w:szCs w:val="28"/>
        </w:rPr>
        <w:t xml:space="preserve">- </w:t>
      </w:r>
      <w:proofErr w:type="spellStart"/>
      <w:r w:rsidRPr="0065363F">
        <w:rPr>
          <w:color w:val="424242"/>
          <w:sz w:val="28"/>
          <w:szCs w:val="28"/>
        </w:rPr>
        <w:t>інформування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населення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проведення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навчання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професійної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proofErr w:type="gramStart"/>
      <w:r w:rsidRPr="0065363F">
        <w:rPr>
          <w:color w:val="424242"/>
          <w:sz w:val="28"/>
          <w:szCs w:val="28"/>
        </w:rPr>
        <w:t>п</w:t>
      </w:r>
      <w:proofErr w:type="gramEnd"/>
      <w:r w:rsidRPr="0065363F">
        <w:rPr>
          <w:color w:val="424242"/>
          <w:sz w:val="28"/>
          <w:szCs w:val="28"/>
        </w:rPr>
        <w:t>ідготовки</w:t>
      </w:r>
      <w:proofErr w:type="spellEnd"/>
      <w:r w:rsidRPr="0065363F">
        <w:rPr>
          <w:color w:val="424242"/>
          <w:sz w:val="28"/>
          <w:szCs w:val="28"/>
        </w:rPr>
        <w:t xml:space="preserve"> і </w:t>
      </w:r>
      <w:proofErr w:type="spellStart"/>
      <w:r w:rsidRPr="0065363F">
        <w:rPr>
          <w:color w:val="424242"/>
          <w:sz w:val="28"/>
          <w:szCs w:val="28"/>
        </w:rPr>
        <w:t>підвищення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кваліфікації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працівників</w:t>
      </w:r>
      <w:proofErr w:type="spellEnd"/>
      <w:r w:rsidRPr="0065363F">
        <w:rPr>
          <w:color w:val="424242"/>
          <w:sz w:val="28"/>
          <w:szCs w:val="28"/>
        </w:rPr>
        <w:t xml:space="preserve"> з </w:t>
      </w:r>
      <w:proofErr w:type="spellStart"/>
      <w:r w:rsidRPr="0065363F">
        <w:rPr>
          <w:color w:val="424242"/>
          <w:sz w:val="28"/>
          <w:szCs w:val="28"/>
        </w:rPr>
        <w:t>питань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охорони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>;</w:t>
      </w:r>
    </w:p>
    <w:p w:rsidR="00FB4312" w:rsidRPr="0065363F" w:rsidRDefault="00FB4312" w:rsidP="00FB4312">
      <w:pPr>
        <w:pStyle w:val="a3"/>
        <w:shd w:val="clear" w:color="auto" w:fill="FFFFFF"/>
        <w:spacing w:beforeAutospacing="0" w:afterAutospacing="0"/>
        <w:ind w:left="300" w:right="300"/>
        <w:rPr>
          <w:color w:val="424242"/>
          <w:sz w:val="28"/>
          <w:szCs w:val="28"/>
        </w:rPr>
      </w:pPr>
      <w:r w:rsidRPr="0065363F">
        <w:rPr>
          <w:color w:val="424242"/>
          <w:sz w:val="28"/>
          <w:szCs w:val="28"/>
        </w:rPr>
        <w:t xml:space="preserve">- </w:t>
      </w:r>
      <w:proofErr w:type="spellStart"/>
      <w:r w:rsidRPr="0065363F">
        <w:rPr>
          <w:color w:val="424242"/>
          <w:sz w:val="28"/>
          <w:szCs w:val="28"/>
        </w:rPr>
        <w:t>співробітництво</w:t>
      </w:r>
      <w:proofErr w:type="spellEnd"/>
      <w:r w:rsidRPr="0065363F">
        <w:rPr>
          <w:color w:val="424242"/>
          <w:sz w:val="28"/>
          <w:szCs w:val="28"/>
        </w:rPr>
        <w:t xml:space="preserve"> і </w:t>
      </w:r>
      <w:proofErr w:type="spellStart"/>
      <w:r w:rsidRPr="0065363F">
        <w:rPr>
          <w:color w:val="424242"/>
          <w:sz w:val="28"/>
          <w:szCs w:val="28"/>
        </w:rPr>
        <w:t>проведення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консультацій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між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роботодавцями</w:t>
      </w:r>
      <w:proofErr w:type="spellEnd"/>
      <w:r w:rsidRPr="0065363F">
        <w:rPr>
          <w:color w:val="424242"/>
          <w:sz w:val="28"/>
          <w:szCs w:val="28"/>
        </w:rPr>
        <w:t xml:space="preserve"> та </w:t>
      </w:r>
      <w:proofErr w:type="spellStart"/>
      <w:r w:rsidRPr="0065363F">
        <w:rPr>
          <w:color w:val="424242"/>
          <w:sz w:val="28"/>
          <w:szCs w:val="28"/>
        </w:rPr>
        <w:t>працівниками</w:t>
      </w:r>
      <w:proofErr w:type="spellEnd"/>
      <w:r w:rsidRPr="0065363F">
        <w:rPr>
          <w:color w:val="424242"/>
          <w:sz w:val="28"/>
          <w:szCs w:val="28"/>
        </w:rPr>
        <w:t xml:space="preserve"> (</w:t>
      </w:r>
      <w:proofErr w:type="spellStart"/>
      <w:r w:rsidRPr="0065363F">
        <w:rPr>
          <w:color w:val="424242"/>
          <w:sz w:val="28"/>
          <w:szCs w:val="28"/>
        </w:rPr>
        <w:t>їх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представниками</w:t>
      </w:r>
      <w:proofErr w:type="spellEnd"/>
      <w:r w:rsidRPr="0065363F">
        <w:rPr>
          <w:color w:val="424242"/>
          <w:sz w:val="28"/>
          <w:szCs w:val="28"/>
        </w:rPr>
        <w:t xml:space="preserve">), </w:t>
      </w:r>
      <w:proofErr w:type="spellStart"/>
      <w:r w:rsidRPr="0065363F">
        <w:rPr>
          <w:color w:val="424242"/>
          <w:sz w:val="28"/>
          <w:szCs w:val="28"/>
        </w:rPr>
        <w:t>між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усіма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proofErr w:type="gramStart"/>
      <w:r w:rsidRPr="0065363F">
        <w:rPr>
          <w:color w:val="424242"/>
          <w:sz w:val="28"/>
          <w:szCs w:val="28"/>
        </w:rPr>
        <w:t>соц</w:t>
      </w:r>
      <w:proofErr w:type="gramEnd"/>
      <w:r w:rsidRPr="0065363F">
        <w:rPr>
          <w:color w:val="424242"/>
          <w:sz w:val="28"/>
          <w:szCs w:val="28"/>
        </w:rPr>
        <w:t>іальними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групами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під</w:t>
      </w:r>
      <w:proofErr w:type="spellEnd"/>
      <w:r w:rsidRPr="0065363F">
        <w:rPr>
          <w:color w:val="424242"/>
          <w:sz w:val="28"/>
          <w:szCs w:val="28"/>
        </w:rPr>
        <w:t xml:space="preserve"> час </w:t>
      </w:r>
      <w:proofErr w:type="spellStart"/>
      <w:r w:rsidRPr="0065363F">
        <w:rPr>
          <w:color w:val="424242"/>
          <w:sz w:val="28"/>
          <w:szCs w:val="28"/>
        </w:rPr>
        <w:t>прийняття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рішень</w:t>
      </w:r>
      <w:proofErr w:type="spellEnd"/>
      <w:r w:rsidRPr="0065363F">
        <w:rPr>
          <w:color w:val="424242"/>
          <w:sz w:val="28"/>
          <w:szCs w:val="28"/>
        </w:rPr>
        <w:t xml:space="preserve"> з </w:t>
      </w:r>
      <w:proofErr w:type="spellStart"/>
      <w:r w:rsidRPr="0065363F">
        <w:rPr>
          <w:color w:val="424242"/>
          <w:sz w:val="28"/>
          <w:szCs w:val="28"/>
        </w:rPr>
        <w:t>охорони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>;</w:t>
      </w:r>
    </w:p>
    <w:p w:rsidR="00FB4312" w:rsidRPr="0065363F" w:rsidRDefault="00FB4312" w:rsidP="00FB4312">
      <w:pPr>
        <w:pStyle w:val="a3"/>
        <w:shd w:val="clear" w:color="auto" w:fill="FFFFFF"/>
        <w:spacing w:beforeAutospacing="0" w:afterAutospacing="0"/>
        <w:ind w:left="300" w:right="300"/>
        <w:rPr>
          <w:color w:val="424242"/>
          <w:sz w:val="28"/>
          <w:szCs w:val="28"/>
        </w:rPr>
      </w:pPr>
      <w:r w:rsidRPr="0065363F">
        <w:rPr>
          <w:color w:val="424242"/>
          <w:sz w:val="28"/>
          <w:szCs w:val="28"/>
        </w:rPr>
        <w:t xml:space="preserve">- </w:t>
      </w:r>
      <w:proofErr w:type="spellStart"/>
      <w:r w:rsidRPr="0065363F">
        <w:rPr>
          <w:color w:val="424242"/>
          <w:sz w:val="28"/>
          <w:szCs w:val="28"/>
        </w:rPr>
        <w:t>міжнародне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співробітництво</w:t>
      </w:r>
      <w:proofErr w:type="spellEnd"/>
      <w:r w:rsidRPr="0065363F">
        <w:rPr>
          <w:color w:val="424242"/>
          <w:sz w:val="28"/>
          <w:szCs w:val="28"/>
        </w:rPr>
        <w:t xml:space="preserve"> в </w:t>
      </w:r>
      <w:proofErr w:type="spellStart"/>
      <w:r w:rsidRPr="0065363F">
        <w:rPr>
          <w:color w:val="424242"/>
          <w:sz w:val="28"/>
          <w:szCs w:val="28"/>
        </w:rPr>
        <w:t>галузі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охорони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використання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proofErr w:type="gramStart"/>
      <w:r w:rsidRPr="0065363F">
        <w:rPr>
          <w:color w:val="424242"/>
          <w:sz w:val="28"/>
          <w:szCs w:val="28"/>
        </w:rPr>
        <w:t>св</w:t>
      </w:r>
      <w:proofErr w:type="gramEnd"/>
      <w:r w:rsidRPr="0065363F">
        <w:rPr>
          <w:color w:val="424242"/>
          <w:sz w:val="28"/>
          <w:szCs w:val="28"/>
        </w:rPr>
        <w:t>ітового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досвіду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організації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роботи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щодо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поліпшення</w:t>
      </w:r>
      <w:proofErr w:type="spellEnd"/>
      <w:r w:rsidRPr="0065363F">
        <w:rPr>
          <w:color w:val="424242"/>
          <w:sz w:val="28"/>
          <w:szCs w:val="28"/>
        </w:rPr>
        <w:t xml:space="preserve"> умов і </w:t>
      </w:r>
      <w:proofErr w:type="spellStart"/>
      <w:r w:rsidRPr="0065363F">
        <w:rPr>
          <w:color w:val="424242"/>
          <w:sz w:val="28"/>
          <w:szCs w:val="28"/>
        </w:rPr>
        <w:t>підвищення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безпеки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>.</w:t>
      </w:r>
    </w:p>
    <w:p w:rsidR="00FB4312" w:rsidRPr="0065363F" w:rsidRDefault="00FB4312" w:rsidP="00FB4312">
      <w:pPr>
        <w:pStyle w:val="a3"/>
        <w:shd w:val="clear" w:color="auto" w:fill="FFFFFF"/>
        <w:spacing w:beforeAutospacing="0" w:afterAutospacing="0"/>
        <w:ind w:left="300" w:right="300"/>
        <w:rPr>
          <w:color w:val="424242"/>
          <w:sz w:val="28"/>
          <w:szCs w:val="28"/>
        </w:rPr>
      </w:pPr>
      <w:r w:rsidRPr="0065363F">
        <w:rPr>
          <w:color w:val="424242"/>
          <w:sz w:val="28"/>
          <w:szCs w:val="28"/>
        </w:rPr>
        <w:t xml:space="preserve">Для </w:t>
      </w:r>
      <w:proofErr w:type="spellStart"/>
      <w:r w:rsidRPr="0065363F">
        <w:rPr>
          <w:color w:val="424242"/>
          <w:sz w:val="28"/>
          <w:szCs w:val="28"/>
        </w:rPr>
        <w:t>реалізації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цих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принципів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було</w:t>
      </w:r>
      <w:proofErr w:type="spellEnd"/>
      <w:r w:rsidRPr="0065363F">
        <w:rPr>
          <w:color w:val="424242"/>
          <w:sz w:val="28"/>
          <w:szCs w:val="28"/>
        </w:rPr>
        <w:t xml:space="preserve"> створено </w:t>
      </w:r>
      <w:proofErr w:type="spellStart"/>
      <w:r w:rsidRPr="0065363F">
        <w:rPr>
          <w:color w:val="424242"/>
          <w:sz w:val="28"/>
          <w:szCs w:val="28"/>
        </w:rPr>
        <w:t>Національну</w:t>
      </w:r>
      <w:proofErr w:type="spellEnd"/>
      <w:r w:rsidRPr="0065363F">
        <w:rPr>
          <w:color w:val="424242"/>
          <w:sz w:val="28"/>
          <w:szCs w:val="28"/>
        </w:rPr>
        <w:t xml:space="preserve"> раду з </w:t>
      </w:r>
      <w:proofErr w:type="spellStart"/>
      <w:r w:rsidRPr="0065363F">
        <w:rPr>
          <w:color w:val="424242"/>
          <w:sz w:val="28"/>
          <w:szCs w:val="28"/>
        </w:rPr>
        <w:t>питань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безпечної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життєдіяльності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населення</w:t>
      </w:r>
      <w:proofErr w:type="spellEnd"/>
      <w:r w:rsidRPr="0065363F">
        <w:rPr>
          <w:color w:val="424242"/>
          <w:sz w:val="28"/>
          <w:szCs w:val="28"/>
        </w:rPr>
        <w:t xml:space="preserve"> при </w:t>
      </w:r>
      <w:proofErr w:type="spellStart"/>
      <w:r w:rsidRPr="0065363F">
        <w:rPr>
          <w:color w:val="424242"/>
          <w:sz w:val="28"/>
          <w:szCs w:val="28"/>
        </w:rPr>
        <w:t>Кабінеті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Міні</w:t>
      </w:r>
      <w:proofErr w:type="gramStart"/>
      <w:r w:rsidRPr="0065363F">
        <w:rPr>
          <w:color w:val="424242"/>
          <w:sz w:val="28"/>
          <w:szCs w:val="28"/>
        </w:rPr>
        <w:t>стр</w:t>
      </w:r>
      <w:proofErr w:type="gramEnd"/>
      <w:r w:rsidRPr="0065363F">
        <w:rPr>
          <w:color w:val="424242"/>
          <w:sz w:val="28"/>
          <w:szCs w:val="28"/>
        </w:rPr>
        <w:t>ів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України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lastRenderedPageBreak/>
        <w:t>Держгірпромнагляд</w:t>
      </w:r>
      <w:proofErr w:type="spellEnd"/>
      <w:r w:rsidRPr="0065363F">
        <w:rPr>
          <w:color w:val="424242"/>
          <w:sz w:val="28"/>
          <w:szCs w:val="28"/>
        </w:rPr>
        <w:t xml:space="preserve"> та </w:t>
      </w:r>
      <w:proofErr w:type="spellStart"/>
      <w:r w:rsidRPr="0065363F">
        <w:rPr>
          <w:color w:val="424242"/>
          <w:sz w:val="28"/>
          <w:szCs w:val="28"/>
        </w:rPr>
        <w:t>його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територіальні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органи</w:t>
      </w:r>
      <w:proofErr w:type="spellEnd"/>
      <w:r w:rsidRPr="0065363F">
        <w:rPr>
          <w:color w:val="424242"/>
          <w:sz w:val="28"/>
          <w:szCs w:val="28"/>
        </w:rPr>
        <w:t xml:space="preserve">, Фонд </w:t>
      </w:r>
      <w:proofErr w:type="spellStart"/>
      <w:r w:rsidRPr="0065363F">
        <w:rPr>
          <w:color w:val="424242"/>
          <w:sz w:val="28"/>
          <w:szCs w:val="28"/>
        </w:rPr>
        <w:t>соціального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страхування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від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нещасних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випадків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Національний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науково-дослідний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інститут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промислової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безпеки</w:t>
      </w:r>
      <w:proofErr w:type="spellEnd"/>
      <w:r w:rsidRPr="0065363F">
        <w:rPr>
          <w:color w:val="424242"/>
          <w:sz w:val="28"/>
          <w:szCs w:val="28"/>
        </w:rPr>
        <w:t xml:space="preserve"> та </w:t>
      </w:r>
      <w:proofErr w:type="spellStart"/>
      <w:r w:rsidRPr="0065363F">
        <w:rPr>
          <w:color w:val="424242"/>
          <w:sz w:val="28"/>
          <w:szCs w:val="28"/>
        </w:rPr>
        <w:t>охорони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навчально-методичні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центри</w:t>
      </w:r>
      <w:proofErr w:type="spellEnd"/>
      <w:r w:rsidRPr="0065363F">
        <w:rPr>
          <w:color w:val="424242"/>
          <w:sz w:val="28"/>
          <w:szCs w:val="28"/>
        </w:rPr>
        <w:t xml:space="preserve">. </w:t>
      </w:r>
      <w:proofErr w:type="spellStart"/>
      <w:r w:rsidRPr="0065363F">
        <w:rPr>
          <w:color w:val="424242"/>
          <w:sz w:val="28"/>
          <w:szCs w:val="28"/>
        </w:rPr>
        <w:t>Розроблені</w:t>
      </w:r>
      <w:proofErr w:type="spellEnd"/>
      <w:r w:rsidRPr="0065363F">
        <w:rPr>
          <w:color w:val="424242"/>
          <w:sz w:val="28"/>
          <w:szCs w:val="28"/>
        </w:rPr>
        <w:t xml:space="preserve"> та </w:t>
      </w:r>
      <w:proofErr w:type="spellStart"/>
      <w:r w:rsidRPr="0065363F">
        <w:rPr>
          <w:color w:val="424242"/>
          <w:sz w:val="28"/>
          <w:szCs w:val="28"/>
        </w:rPr>
        <w:t>реалізуються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загальнодержавна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галузеві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регіональні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програми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покращення</w:t>
      </w:r>
      <w:proofErr w:type="spellEnd"/>
      <w:r w:rsidRPr="0065363F">
        <w:rPr>
          <w:color w:val="424242"/>
          <w:sz w:val="28"/>
          <w:szCs w:val="28"/>
        </w:rPr>
        <w:t xml:space="preserve"> стану </w:t>
      </w:r>
      <w:proofErr w:type="spellStart"/>
      <w:r w:rsidRPr="0065363F">
        <w:rPr>
          <w:color w:val="424242"/>
          <w:sz w:val="28"/>
          <w:szCs w:val="28"/>
        </w:rPr>
        <w:t>безпеки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гі</w:t>
      </w:r>
      <w:proofErr w:type="gramStart"/>
      <w:r w:rsidRPr="0065363F">
        <w:rPr>
          <w:color w:val="424242"/>
          <w:sz w:val="28"/>
          <w:szCs w:val="28"/>
        </w:rPr>
        <w:t>г</w:t>
      </w:r>
      <w:proofErr w:type="gramEnd"/>
      <w:r w:rsidRPr="0065363F">
        <w:rPr>
          <w:color w:val="424242"/>
          <w:sz w:val="28"/>
          <w:szCs w:val="28"/>
        </w:rPr>
        <w:t>ієни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 xml:space="preserve"> і </w:t>
      </w:r>
      <w:proofErr w:type="spellStart"/>
      <w:r w:rsidRPr="0065363F">
        <w:rPr>
          <w:color w:val="424242"/>
          <w:sz w:val="28"/>
          <w:szCs w:val="28"/>
        </w:rPr>
        <w:t>виробничого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середовища</w:t>
      </w:r>
      <w:proofErr w:type="spellEnd"/>
      <w:r w:rsidRPr="0065363F">
        <w:rPr>
          <w:color w:val="424242"/>
          <w:sz w:val="28"/>
          <w:szCs w:val="28"/>
        </w:rPr>
        <w:t xml:space="preserve">. В </w:t>
      </w:r>
      <w:proofErr w:type="spellStart"/>
      <w:r w:rsidRPr="0065363F">
        <w:rPr>
          <w:color w:val="424242"/>
          <w:sz w:val="28"/>
          <w:szCs w:val="28"/>
        </w:rPr>
        <w:t>обласних</w:t>
      </w:r>
      <w:proofErr w:type="spellEnd"/>
      <w:r w:rsidRPr="0065363F">
        <w:rPr>
          <w:color w:val="424242"/>
          <w:sz w:val="28"/>
          <w:szCs w:val="28"/>
        </w:rPr>
        <w:t xml:space="preserve"> та </w:t>
      </w:r>
      <w:proofErr w:type="spellStart"/>
      <w:r w:rsidRPr="0065363F">
        <w:rPr>
          <w:color w:val="424242"/>
          <w:sz w:val="28"/>
          <w:szCs w:val="28"/>
        </w:rPr>
        <w:t>районних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державних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proofErr w:type="gramStart"/>
      <w:r w:rsidRPr="0065363F">
        <w:rPr>
          <w:color w:val="424242"/>
          <w:sz w:val="28"/>
          <w:szCs w:val="28"/>
        </w:rPr>
        <w:t>адм</w:t>
      </w:r>
      <w:proofErr w:type="gramEnd"/>
      <w:r w:rsidRPr="0065363F">
        <w:rPr>
          <w:color w:val="424242"/>
          <w:sz w:val="28"/>
          <w:szCs w:val="28"/>
        </w:rPr>
        <w:t>іністраціях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діють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відповідні</w:t>
      </w:r>
      <w:proofErr w:type="spellEnd"/>
      <w:r w:rsidRPr="0065363F">
        <w:rPr>
          <w:color w:val="424242"/>
          <w:sz w:val="28"/>
          <w:szCs w:val="28"/>
        </w:rPr>
        <w:t xml:space="preserve"> ради з </w:t>
      </w:r>
      <w:proofErr w:type="spellStart"/>
      <w:r w:rsidRPr="0065363F">
        <w:rPr>
          <w:color w:val="424242"/>
          <w:sz w:val="28"/>
          <w:szCs w:val="28"/>
        </w:rPr>
        <w:t>безпечної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життєдіяльності</w:t>
      </w:r>
      <w:proofErr w:type="spellEnd"/>
      <w:r w:rsidRPr="0065363F">
        <w:rPr>
          <w:color w:val="424242"/>
          <w:sz w:val="28"/>
          <w:szCs w:val="28"/>
        </w:rPr>
        <w:t xml:space="preserve">, а в </w:t>
      </w:r>
      <w:proofErr w:type="spellStart"/>
      <w:r w:rsidRPr="0065363F">
        <w:rPr>
          <w:color w:val="424242"/>
          <w:sz w:val="28"/>
          <w:szCs w:val="28"/>
        </w:rPr>
        <w:t>центральних</w:t>
      </w:r>
      <w:proofErr w:type="spellEnd"/>
      <w:r w:rsidRPr="0065363F">
        <w:rPr>
          <w:color w:val="424242"/>
          <w:sz w:val="28"/>
          <w:szCs w:val="28"/>
        </w:rPr>
        <w:t xml:space="preserve"> та </w:t>
      </w:r>
      <w:proofErr w:type="spellStart"/>
      <w:r w:rsidRPr="0065363F">
        <w:rPr>
          <w:color w:val="424242"/>
          <w:sz w:val="28"/>
          <w:szCs w:val="28"/>
        </w:rPr>
        <w:t>міських</w:t>
      </w:r>
      <w:proofErr w:type="spellEnd"/>
      <w:r w:rsidRPr="0065363F">
        <w:rPr>
          <w:color w:val="424242"/>
          <w:sz w:val="28"/>
          <w:szCs w:val="28"/>
        </w:rPr>
        <w:t xml:space="preserve"> органах </w:t>
      </w:r>
      <w:proofErr w:type="spellStart"/>
      <w:r w:rsidRPr="0065363F">
        <w:rPr>
          <w:color w:val="424242"/>
          <w:sz w:val="28"/>
          <w:szCs w:val="28"/>
        </w:rPr>
        <w:t>виконавчої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влади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функціонують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підрозділи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що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займаються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питаннями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охорони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 xml:space="preserve">. </w:t>
      </w:r>
      <w:proofErr w:type="spellStart"/>
      <w:r w:rsidRPr="0065363F">
        <w:rPr>
          <w:color w:val="424242"/>
          <w:sz w:val="28"/>
          <w:szCs w:val="28"/>
        </w:rPr>
        <w:t>Виходить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щомісячний</w:t>
      </w:r>
      <w:proofErr w:type="spellEnd"/>
      <w:r w:rsidRPr="0065363F">
        <w:rPr>
          <w:color w:val="424242"/>
          <w:sz w:val="28"/>
          <w:szCs w:val="28"/>
        </w:rPr>
        <w:t xml:space="preserve"> журнал "</w:t>
      </w:r>
      <w:proofErr w:type="spellStart"/>
      <w:r w:rsidRPr="0065363F">
        <w:rPr>
          <w:color w:val="424242"/>
          <w:sz w:val="28"/>
          <w:szCs w:val="28"/>
        </w:rPr>
        <w:t>Охорона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 xml:space="preserve">". Великими накладами </w:t>
      </w:r>
      <w:proofErr w:type="spellStart"/>
      <w:r w:rsidRPr="0065363F">
        <w:rPr>
          <w:color w:val="424242"/>
          <w:sz w:val="28"/>
          <w:szCs w:val="28"/>
        </w:rPr>
        <w:t>видаються</w:t>
      </w:r>
      <w:proofErr w:type="spellEnd"/>
      <w:r w:rsidRPr="0065363F">
        <w:rPr>
          <w:color w:val="424242"/>
          <w:sz w:val="28"/>
          <w:szCs w:val="28"/>
        </w:rPr>
        <w:t xml:space="preserve"> нормативно-</w:t>
      </w:r>
      <w:proofErr w:type="spellStart"/>
      <w:r w:rsidRPr="0065363F">
        <w:rPr>
          <w:color w:val="424242"/>
          <w:sz w:val="28"/>
          <w:szCs w:val="28"/>
        </w:rPr>
        <w:t>правові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акти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наочні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proofErr w:type="gramStart"/>
      <w:r w:rsidRPr="0065363F">
        <w:rPr>
          <w:color w:val="424242"/>
          <w:sz w:val="28"/>
          <w:szCs w:val="28"/>
        </w:rPr>
        <w:t>пос</w:t>
      </w:r>
      <w:proofErr w:type="gramEnd"/>
      <w:r w:rsidRPr="0065363F">
        <w:rPr>
          <w:color w:val="424242"/>
          <w:sz w:val="28"/>
          <w:szCs w:val="28"/>
        </w:rPr>
        <w:t>ібники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навчальна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довідкова</w:t>
      </w:r>
      <w:proofErr w:type="spellEnd"/>
      <w:r w:rsidRPr="0065363F">
        <w:rPr>
          <w:color w:val="424242"/>
          <w:sz w:val="28"/>
          <w:szCs w:val="28"/>
        </w:rPr>
        <w:t xml:space="preserve"> та </w:t>
      </w:r>
      <w:proofErr w:type="spellStart"/>
      <w:r w:rsidRPr="0065363F">
        <w:rPr>
          <w:color w:val="424242"/>
          <w:sz w:val="28"/>
          <w:szCs w:val="28"/>
        </w:rPr>
        <w:t>інша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література</w:t>
      </w:r>
      <w:proofErr w:type="spellEnd"/>
      <w:r w:rsidRPr="0065363F">
        <w:rPr>
          <w:color w:val="424242"/>
          <w:sz w:val="28"/>
          <w:szCs w:val="28"/>
        </w:rPr>
        <w:t xml:space="preserve"> з </w:t>
      </w:r>
      <w:proofErr w:type="spellStart"/>
      <w:r w:rsidRPr="0065363F">
        <w:rPr>
          <w:color w:val="424242"/>
          <w:sz w:val="28"/>
          <w:szCs w:val="28"/>
        </w:rPr>
        <w:t>охорони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 xml:space="preserve">. При </w:t>
      </w:r>
      <w:proofErr w:type="spellStart"/>
      <w:r w:rsidRPr="0065363F">
        <w:rPr>
          <w:color w:val="424242"/>
          <w:sz w:val="28"/>
          <w:szCs w:val="28"/>
        </w:rPr>
        <w:t>Держгірпромнагляді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створюються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комп'ютерні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мережі</w:t>
      </w:r>
      <w:proofErr w:type="spellEnd"/>
      <w:r w:rsidRPr="0065363F">
        <w:rPr>
          <w:color w:val="424242"/>
          <w:sz w:val="28"/>
          <w:szCs w:val="28"/>
        </w:rPr>
        <w:t xml:space="preserve">, </w:t>
      </w:r>
      <w:proofErr w:type="spellStart"/>
      <w:r w:rsidRPr="0065363F">
        <w:rPr>
          <w:color w:val="424242"/>
          <w:sz w:val="28"/>
          <w:szCs w:val="28"/>
        </w:rPr>
        <w:t>опрацьовуються</w:t>
      </w:r>
      <w:proofErr w:type="spellEnd"/>
      <w:r w:rsidRPr="0065363F">
        <w:rPr>
          <w:color w:val="424242"/>
          <w:sz w:val="28"/>
          <w:szCs w:val="28"/>
        </w:rPr>
        <w:t xml:space="preserve"> та </w:t>
      </w:r>
      <w:proofErr w:type="spellStart"/>
      <w:r w:rsidRPr="0065363F">
        <w:rPr>
          <w:color w:val="424242"/>
          <w:sz w:val="28"/>
          <w:szCs w:val="28"/>
        </w:rPr>
        <w:t>впроваджуються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автоматизовані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інформаційні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системи</w:t>
      </w:r>
      <w:proofErr w:type="spellEnd"/>
      <w:r w:rsidRPr="0065363F">
        <w:rPr>
          <w:color w:val="424242"/>
          <w:sz w:val="28"/>
          <w:szCs w:val="28"/>
        </w:rPr>
        <w:t xml:space="preserve"> з </w:t>
      </w:r>
      <w:proofErr w:type="spellStart"/>
      <w:r w:rsidRPr="0065363F">
        <w:rPr>
          <w:color w:val="424242"/>
          <w:sz w:val="28"/>
          <w:szCs w:val="28"/>
        </w:rPr>
        <w:t>найважливіших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питань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охорони</w:t>
      </w:r>
      <w:proofErr w:type="spellEnd"/>
      <w:r w:rsidRPr="0065363F">
        <w:rPr>
          <w:color w:val="424242"/>
          <w:sz w:val="28"/>
          <w:szCs w:val="28"/>
        </w:rPr>
        <w:t xml:space="preserve"> </w:t>
      </w:r>
      <w:proofErr w:type="spellStart"/>
      <w:r w:rsidRPr="0065363F">
        <w:rPr>
          <w:color w:val="424242"/>
          <w:sz w:val="28"/>
          <w:szCs w:val="28"/>
        </w:rPr>
        <w:t>праці</w:t>
      </w:r>
      <w:proofErr w:type="spellEnd"/>
      <w:r w:rsidRPr="0065363F">
        <w:rPr>
          <w:color w:val="424242"/>
          <w:sz w:val="28"/>
          <w:szCs w:val="28"/>
        </w:rPr>
        <w:t>.</w:t>
      </w:r>
    </w:p>
    <w:p w:rsidR="00FB4312" w:rsidRPr="0065363F" w:rsidRDefault="00FB4312" w:rsidP="00FB4312">
      <w:pPr>
        <w:pStyle w:val="a3"/>
        <w:rPr>
          <w:sz w:val="28"/>
          <w:szCs w:val="28"/>
        </w:rPr>
      </w:pPr>
      <w:r w:rsidRPr="0065363F">
        <w:rPr>
          <w:sz w:val="28"/>
          <w:szCs w:val="28"/>
          <w:lang w:val="uk-UA"/>
        </w:rPr>
        <w:t>4.</w:t>
      </w:r>
      <w:r w:rsidRPr="0065363F">
        <w:rPr>
          <w:sz w:val="28"/>
          <w:szCs w:val="28"/>
        </w:rPr>
        <w:t xml:space="preserve">Закон </w:t>
      </w:r>
      <w:proofErr w:type="spellStart"/>
      <w:r w:rsidRPr="0065363F">
        <w:rPr>
          <w:sz w:val="28"/>
          <w:szCs w:val="28"/>
        </w:rPr>
        <w:t>України</w:t>
      </w:r>
      <w:proofErr w:type="spellEnd"/>
      <w:r w:rsidRPr="0065363F">
        <w:rPr>
          <w:sz w:val="28"/>
          <w:szCs w:val="28"/>
        </w:rPr>
        <w:t xml:space="preserve"> "Про </w:t>
      </w:r>
      <w:proofErr w:type="spellStart"/>
      <w:r w:rsidRPr="0065363F">
        <w:rPr>
          <w:sz w:val="28"/>
          <w:szCs w:val="28"/>
        </w:rPr>
        <w:t>охорону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праці</w:t>
      </w:r>
      <w:proofErr w:type="spellEnd"/>
      <w:r w:rsidRPr="0065363F">
        <w:rPr>
          <w:sz w:val="28"/>
          <w:szCs w:val="28"/>
        </w:rPr>
        <w:t xml:space="preserve">" </w:t>
      </w:r>
      <w:proofErr w:type="spellStart"/>
      <w:r w:rsidRPr="0065363F">
        <w:rPr>
          <w:sz w:val="28"/>
          <w:szCs w:val="28"/>
        </w:rPr>
        <w:t>визначає</w:t>
      </w:r>
      <w:proofErr w:type="spellEnd"/>
      <w:r w:rsidRPr="0065363F">
        <w:rPr>
          <w:sz w:val="28"/>
          <w:szCs w:val="28"/>
        </w:rPr>
        <w:t>: </w:t>
      </w:r>
      <w:r w:rsidRPr="0065363F">
        <w:rPr>
          <w:i/>
          <w:iCs/>
          <w:sz w:val="28"/>
          <w:szCs w:val="28"/>
        </w:rPr>
        <w:t>"</w:t>
      </w:r>
      <w:proofErr w:type="spellStart"/>
      <w:r w:rsidRPr="0065363F">
        <w:rPr>
          <w:rStyle w:val="a4"/>
          <w:i/>
          <w:iCs/>
          <w:sz w:val="28"/>
          <w:szCs w:val="28"/>
        </w:rPr>
        <w:t>Охорона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</w:t>
      </w:r>
      <w:proofErr w:type="spellStart"/>
      <w:r w:rsidRPr="0065363F">
        <w:rPr>
          <w:rStyle w:val="a4"/>
          <w:i/>
          <w:iCs/>
          <w:sz w:val="28"/>
          <w:szCs w:val="28"/>
        </w:rPr>
        <w:t>праці</w:t>
      </w:r>
      <w:proofErr w:type="spellEnd"/>
      <w:r w:rsidRPr="0065363F">
        <w:rPr>
          <w:i/>
          <w:iCs/>
          <w:sz w:val="28"/>
          <w:szCs w:val="28"/>
        </w:rPr>
        <w:t>"</w:t>
      </w:r>
      <w:r w:rsidRPr="0065363F">
        <w:rPr>
          <w:sz w:val="28"/>
          <w:szCs w:val="28"/>
        </w:rPr>
        <w:t xml:space="preserve"> – </w:t>
      </w:r>
      <w:proofErr w:type="spellStart"/>
      <w:r w:rsidRPr="0065363F">
        <w:rPr>
          <w:sz w:val="28"/>
          <w:szCs w:val="28"/>
        </w:rPr>
        <w:t>це</w:t>
      </w:r>
      <w:proofErr w:type="spellEnd"/>
      <w:r w:rsidRPr="0065363F">
        <w:rPr>
          <w:sz w:val="28"/>
          <w:szCs w:val="28"/>
        </w:rPr>
        <w:t xml:space="preserve"> система </w:t>
      </w:r>
      <w:proofErr w:type="spellStart"/>
      <w:r w:rsidRPr="0065363F">
        <w:rPr>
          <w:sz w:val="28"/>
          <w:szCs w:val="28"/>
        </w:rPr>
        <w:t>правових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соціально-економічних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організаційно-технічних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санітарно-гігієнічних</w:t>
      </w:r>
      <w:proofErr w:type="spellEnd"/>
      <w:r w:rsidRPr="0065363F">
        <w:rPr>
          <w:sz w:val="28"/>
          <w:szCs w:val="28"/>
        </w:rPr>
        <w:t xml:space="preserve"> та </w:t>
      </w:r>
      <w:proofErr w:type="spellStart"/>
      <w:r w:rsidRPr="0065363F">
        <w:rPr>
          <w:sz w:val="28"/>
          <w:szCs w:val="28"/>
        </w:rPr>
        <w:t>лікувально-профілактичних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заходів</w:t>
      </w:r>
      <w:proofErr w:type="spellEnd"/>
      <w:r w:rsidRPr="0065363F">
        <w:rPr>
          <w:sz w:val="28"/>
          <w:szCs w:val="28"/>
        </w:rPr>
        <w:t xml:space="preserve"> і </w:t>
      </w:r>
      <w:proofErr w:type="spellStart"/>
      <w:r w:rsidRPr="0065363F">
        <w:rPr>
          <w:sz w:val="28"/>
          <w:szCs w:val="28"/>
        </w:rPr>
        <w:t>засобів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спрямованих</w:t>
      </w:r>
      <w:proofErr w:type="spellEnd"/>
      <w:r w:rsidRPr="0065363F">
        <w:rPr>
          <w:sz w:val="28"/>
          <w:szCs w:val="28"/>
        </w:rPr>
        <w:t xml:space="preserve"> на </w:t>
      </w:r>
      <w:proofErr w:type="spellStart"/>
      <w:r w:rsidRPr="0065363F">
        <w:rPr>
          <w:sz w:val="28"/>
          <w:szCs w:val="28"/>
        </w:rPr>
        <w:t>збереження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здоров'я</w:t>
      </w:r>
      <w:proofErr w:type="spellEnd"/>
      <w:r w:rsidRPr="0065363F">
        <w:rPr>
          <w:sz w:val="28"/>
          <w:szCs w:val="28"/>
        </w:rPr>
        <w:t xml:space="preserve"> та </w:t>
      </w:r>
      <w:proofErr w:type="spellStart"/>
      <w:r w:rsidRPr="0065363F">
        <w:rPr>
          <w:sz w:val="28"/>
          <w:szCs w:val="28"/>
        </w:rPr>
        <w:t>працездатності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людини</w:t>
      </w:r>
      <w:proofErr w:type="spellEnd"/>
      <w:r w:rsidRPr="0065363F">
        <w:rPr>
          <w:sz w:val="28"/>
          <w:szCs w:val="28"/>
        </w:rPr>
        <w:t xml:space="preserve"> в </w:t>
      </w:r>
      <w:proofErr w:type="spellStart"/>
      <w:r w:rsidRPr="0065363F">
        <w:rPr>
          <w:sz w:val="28"/>
          <w:szCs w:val="28"/>
        </w:rPr>
        <w:t>процесі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праці</w:t>
      </w:r>
      <w:proofErr w:type="spellEnd"/>
      <w:r w:rsidRPr="0065363F">
        <w:rPr>
          <w:sz w:val="28"/>
          <w:szCs w:val="28"/>
        </w:rPr>
        <w:t>.</w:t>
      </w:r>
    </w:p>
    <w:p w:rsidR="00FB4312" w:rsidRPr="0065363F" w:rsidRDefault="00FB4312" w:rsidP="00FB4312">
      <w:pPr>
        <w:pStyle w:val="a3"/>
        <w:rPr>
          <w:sz w:val="28"/>
          <w:szCs w:val="28"/>
        </w:rPr>
      </w:pPr>
      <w:proofErr w:type="spellStart"/>
      <w:r w:rsidRPr="0065363F">
        <w:rPr>
          <w:rStyle w:val="a4"/>
          <w:i/>
          <w:iCs/>
          <w:sz w:val="28"/>
          <w:szCs w:val="28"/>
        </w:rPr>
        <w:t>Гуманізація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</w:t>
      </w:r>
      <w:proofErr w:type="spellStart"/>
      <w:r w:rsidRPr="0065363F">
        <w:rPr>
          <w:rStyle w:val="a4"/>
          <w:i/>
          <w:iCs/>
          <w:sz w:val="28"/>
          <w:szCs w:val="28"/>
        </w:rPr>
        <w:t>праці</w:t>
      </w:r>
      <w:proofErr w:type="spellEnd"/>
      <w:r w:rsidRPr="0065363F">
        <w:rPr>
          <w:sz w:val="28"/>
          <w:szCs w:val="28"/>
        </w:rPr>
        <w:t xml:space="preserve"> – </w:t>
      </w:r>
      <w:proofErr w:type="spellStart"/>
      <w:r w:rsidRPr="0065363F">
        <w:rPr>
          <w:sz w:val="28"/>
          <w:szCs w:val="28"/>
        </w:rPr>
        <w:t>це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proofErr w:type="gramStart"/>
      <w:r w:rsidRPr="0065363F">
        <w:rPr>
          <w:sz w:val="28"/>
          <w:szCs w:val="28"/>
        </w:rPr>
        <w:t>проф</w:t>
      </w:r>
      <w:proofErr w:type="gramEnd"/>
      <w:r w:rsidRPr="0065363F">
        <w:rPr>
          <w:sz w:val="28"/>
          <w:szCs w:val="28"/>
        </w:rPr>
        <w:t>ілактика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перевтоми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професійних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захворювань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запобігання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виробничого</w:t>
      </w:r>
      <w:proofErr w:type="spellEnd"/>
      <w:r w:rsidRPr="0065363F">
        <w:rPr>
          <w:sz w:val="28"/>
          <w:szCs w:val="28"/>
        </w:rPr>
        <w:t xml:space="preserve"> травматизму, </w:t>
      </w:r>
      <w:proofErr w:type="spellStart"/>
      <w:r w:rsidRPr="0065363F">
        <w:rPr>
          <w:sz w:val="28"/>
          <w:szCs w:val="28"/>
        </w:rPr>
        <w:t>створення</w:t>
      </w:r>
      <w:proofErr w:type="spellEnd"/>
      <w:r w:rsidRPr="0065363F">
        <w:rPr>
          <w:sz w:val="28"/>
          <w:szCs w:val="28"/>
        </w:rPr>
        <w:t xml:space="preserve"> умов для </w:t>
      </w:r>
      <w:proofErr w:type="spellStart"/>
      <w:r w:rsidRPr="0065363F">
        <w:rPr>
          <w:sz w:val="28"/>
          <w:szCs w:val="28"/>
        </w:rPr>
        <w:t>всебічного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розвитку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особистості</w:t>
      </w:r>
      <w:proofErr w:type="spellEnd"/>
      <w:r w:rsidRPr="0065363F">
        <w:rPr>
          <w:sz w:val="28"/>
          <w:szCs w:val="28"/>
        </w:rPr>
        <w:t>.</w:t>
      </w:r>
    </w:p>
    <w:p w:rsidR="00FB4312" w:rsidRPr="0065363F" w:rsidRDefault="00FB4312" w:rsidP="00FB4312">
      <w:pPr>
        <w:pStyle w:val="a3"/>
        <w:rPr>
          <w:sz w:val="28"/>
          <w:szCs w:val="28"/>
        </w:rPr>
      </w:pPr>
      <w:proofErr w:type="spellStart"/>
      <w:r w:rsidRPr="0065363F">
        <w:rPr>
          <w:rStyle w:val="a4"/>
          <w:i/>
          <w:iCs/>
          <w:sz w:val="28"/>
          <w:szCs w:val="28"/>
        </w:rPr>
        <w:t>Умови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</w:t>
      </w:r>
      <w:proofErr w:type="spellStart"/>
      <w:r w:rsidRPr="0065363F">
        <w:rPr>
          <w:rStyle w:val="a4"/>
          <w:i/>
          <w:iCs/>
          <w:sz w:val="28"/>
          <w:szCs w:val="28"/>
        </w:rPr>
        <w:t>праці</w:t>
      </w:r>
      <w:proofErr w:type="spellEnd"/>
      <w:r w:rsidRPr="0065363F">
        <w:rPr>
          <w:i/>
          <w:iCs/>
          <w:sz w:val="28"/>
          <w:szCs w:val="28"/>
        </w:rPr>
        <w:t> –</w:t>
      </w:r>
      <w:r w:rsidRPr="0065363F">
        <w:rPr>
          <w:sz w:val="28"/>
          <w:szCs w:val="28"/>
        </w:rPr>
        <w:t> </w:t>
      </w:r>
      <w:proofErr w:type="spellStart"/>
      <w:r w:rsidRPr="0065363F">
        <w:rPr>
          <w:sz w:val="28"/>
          <w:szCs w:val="28"/>
        </w:rPr>
        <w:t>це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сукупність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факторів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виробничого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середовища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що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впливають</w:t>
      </w:r>
      <w:proofErr w:type="spellEnd"/>
      <w:r w:rsidRPr="0065363F">
        <w:rPr>
          <w:sz w:val="28"/>
          <w:szCs w:val="28"/>
        </w:rPr>
        <w:t xml:space="preserve"> на </w:t>
      </w:r>
      <w:proofErr w:type="spellStart"/>
      <w:r w:rsidRPr="0065363F">
        <w:rPr>
          <w:sz w:val="28"/>
          <w:szCs w:val="28"/>
        </w:rPr>
        <w:t>здоров'я</w:t>
      </w:r>
      <w:proofErr w:type="spellEnd"/>
      <w:r w:rsidRPr="0065363F">
        <w:rPr>
          <w:sz w:val="28"/>
          <w:szCs w:val="28"/>
        </w:rPr>
        <w:t xml:space="preserve"> і </w:t>
      </w:r>
      <w:proofErr w:type="spellStart"/>
      <w:r w:rsidRPr="0065363F">
        <w:rPr>
          <w:sz w:val="28"/>
          <w:szCs w:val="28"/>
        </w:rPr>
        <w:t>працездатність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людини</w:t>
      </w:r>
      <w:proofErr w:type="spellEnd"/>
      <w:r w:rsidRPr="0065363F">
        <w:rPr>
          <w:sz w:val="28"/>
          <w:szCs w:val="28"/>
        </w:rPr>
        <w:t xml:space="preserve"> у </w:t>
      </w:r>
      <w:proofErr w:type="spellStart"/>
      <w:r w:rsidRPr="0065363F">
        <w:rPr>
          <w:sz w:val="28"/>
          <w:szCs w:val="28"/>
        </w:rPr>
        <w:t>процесі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праці</w:t>
      </w:r>
      <w:proofErr w:type="spellEnd"/>
      <w:r w:rsidRPr="0065363F">
        <w:rPr>
          <w:sz w:val="28"/>
          <w:szCs w:val="28"/>
        </w:rPr>
        <w:t xml:space="preserve"> </w:t>
      </w:r>
      <w:proofErr w:type="gramStart"/>
      <w:r w:rsidRPr="0065363F">
        <w:rPr>
          <w:sz w:val="28"/>
          <w:szCs w:val="28"/>
        </w:rPr>
        <w:t xml:space="preserve">( </w:t>
      </w:r>
      <w:proofErr w:type="gramEnd"/>
      <w:r w:rsidRPr="0065363F">
        <w:rPr>
          <w:sz w:val="28"/>
          <w:szCs w:val="28"/>
        </w:rPr>
        <w:t>ГОСТ 605- 74).</w:t>
      </w:r>
    </w:p>
    <w:p w:rsidR="00FB4312" w:rsidRPr="0065363F" w:rsidRDefault="00FB4312" w:rsidP="00FB4312">
      <w:pPr>
        <w:pStyle w:val="a3"/>
        <w:rPr>
          <w:sz w:val="28"/>
          <w:szCs w:val="28"/>
        </w:rPr>
      </w:pPr>
      <w:proofErr w:type="spellStart"/>
      <w:r w:rsidRPr="0065363F">
        <w:rPr>
          <w:rStyle w:val="a4"/>
          <w:i/>
          <w:iCs/>
          <w:sz w:val="28"/>
          <w:szCs w:val="28"/>
        </w:rPr>
        <w:t>Працездатність</w:t>
      </w:r>
      <w:proofErr w:type="spellEnd"/>
      <w:r w:rsidRPr="0065363F">
        <w:rPr>
          <w:sz w:val="28"/>
          <w:szCs w:val="28"/>
        </w:rPr>
        <w:t xml:space="preserve"> – </w:t>
      </w:r>
      <w:proofErr w:type="spellStart"/>
      <w:r w:rsidRPr="0065363F">
        <w:rPr>
          <w:sz w:val="28"/>
          <w:szCs w:val="28"/>
        </w:rPr>
        <w:t>це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здатність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людини</w:t>
      </w:r>
      <w:proofErr w:type="spellEnd"/>
      <w:r w:rsidRPr="0065363F">
        <w:rPr>
          <w:sz w:val="28"/>
          <w:szCs w:val="28"/>
        </w:rPr>
        <w:t xml:space="preserve"> </w:t>
      </w:r>
      <w:proofErr w:type="gramStart"/>
      <w:r w:rsidRPr="0065363F">
        <w:rPr>
          <w:sz w:val="28"/>
          <w:szCs w:val="28"/>
        </w:rPr>
        <w:t>до</w:t>
      </w:r>
      <w:proofErr w:type="gram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активної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діяльності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що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характеризується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можливістю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виконання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роботи</w:t>
      </w:r>
      <w:proofErr w:type="spellEnd"/>
      <w:r w:rsidRPr="0065363F">
        <w:rPr>
          <w:sz w:val="28"/>
          <w:szCs w:val="28"/>
        </w:rPr>
        <w:t xml:space="preserve"> і </w:t>
      </w:r>
      <w:proofErr w:type="spellStart"/>
      <w:r w:rsidRPr="0065363F">
        <w:rPr>
          <w:sz w:val="28"/>
          <w:szCs w:val="28"/>
        </w:rPr>
        <w:t>функціонування</w:t>
      </w:r>
      <w:proofErr w:type="spellEnd"/>
      <w:r w:rsidRPr="0065363F">
        <w:rPr>
          <w:sz w:val="28"/>
          <w:szCs w:val="28"/>
        </w:rPr>
        <w:t xml:space="preserve"> станом </w:t>
      </w:r>
      <w:proofErr w:type="spellStart"/>
      <w:r w:rsidRPr="0065363F">
        <w:rPr>
          <w:sz w:val="28"/>
          <w:szCs w:val="28"/>
        </w:rPr>
        <w:t>організму</w:t>
      </w:r>
      <w:proofErr w:type="spellEnd"/>
      <w:r w:rsidRPr="0065363F">
        <w:rPr>
          <w:sz w:val="28"/>
          <w:szCs w:val="28"/>
        </w:rPr>
        <w:t xml:space="preserve"> у </w:t>
      </w:r>
      <w:proofErr w:type="spellStart"/>
      <w:r w:rsidRPr="0065363F">
        <w:rPr>
          <w:sz w:val="28"/>
          <w:szCs w:val="28"/>
        </w:rPr>
        <w:t>процесі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роботи</w:t>
      </w:r>
      <w:proofErr w:type="spellEnd"/>
      <w:r w:rsidRPr="0065363F">
        <w:rPr>
          <w:sz w:val="28"/>
          <w:szCs w:val="28"/>
        </w:rPr>
        <w:t xml:space="preserve"> (ГОСТ 12.4.061-88).</w:t>
      </w:r>
    </w:p>
    <w:p w:rsidR="00FB4312" w:rsidRPr="0065363F" w:rsidRDefault="00FB4312" w:rsidP="00FB4312">
      <w:pPr>
        <w:pStyle w:val="a3"/>
        <w:rPr>
          <w:sz w:val="28"/>
          <w:szCs w:val="28"/>
        </w:rPr>
      </w:pPr>
      <w:proofErr w:type="spellStart"/>
      <w:r w:rsidRPr="0065363F">
        <w:rPr>
          <w:rStyle w:val="a4"/>
          <w:i/>
          <w:iCs/>
          <w:sz w:val="28"/>
          <w:szCs w:val="28"/>
        </w:rPr>
        <w:t>Санітарні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</w:t>
      </w:r>
      <w:proofErr w:type="spellStart"/>
      <w:r w:rsidRPr="0065363F">
        <w:rPr>
          <w:rStyle w:val="a4"/>
          <w:i/>
          <w:iCs/>
          <w:sz w:val="28"/>
          <w:szCs w:val="28"/>
        </w:rPr>
        <w:t>норми</w:t>
      </w:r>
      <w:proofErr w:type="spellEnd"/>
      <w:r w:rsidRPr="0065363F">
        <w:rPr>
          <w:sz w:val="28"/>
          <w:szCs w:val="28"/>
        </w:rPr>
        <w:t xml:space="preserve"> – </w:t>
      </w:r>
      <w:proofErr w:type="spellStart"/>
      <w:r w:rsidRPr="0065363F">
        <w:rPr>
          <w:sz w:val="28"/>
          <w:szCs w:val="28"/>
        </w:rPr>
        <w:t>це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норми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положення</w:t>
      </w:r>
      <w:proofErr w:type="spellEnd"/>
      <w:r w:rsidRPr="0065363F">
        <w:rPr>
          <w:sz w:val="28"/>
          <w:szCs w:val="28"/>
        </w:rPr>
        <w:t xml:space="preserve"> і правила, </w:t>
      </w:r>
      <w:proofErr w:type="spellStart"/>
      <w:r w:rsidRPr="0065363F">
        <w:rPr>
          <w:sz w:val="28"/>
          <w:szCs w:val="28"/>
        </w:rPr>
        <w:t>які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регламентують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умови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праці</w:t>
      </w:r>
      <w:proofErr w:type="spellEnd"/>
      <w:r w:rsidRPr="0065363F">
        <w:rPr>
          <w:sz w:val="28"/>
          <w:szCs w:val="28"/>
        </w:rPr>
        <w:t>.</w:t>
      </w:r>
    </w:p>
    <w:p w:rsidR="00FB4312" w:rsidRPr="0065363F" w:rsidRDefault="00FB4312" w:rsidP="00FB4312">
      <w:pPr>
        <w:pStyle w:val="a3"/>
        <w:rPr>
          <w:sz w:val="28"/>
          <w:szCs w:val="28"/>
        </w:rPr>
      </w:pPr>
      <w:proofErr w:type="spellStart"/>
      <w:r w:rsidRPr="0065363F">
        <w:rPr>
          <w:rStyle w:val="a4"/>
          <w:i/>
          <w:iCs/>
          <w:sz w:val="28"/>
          <w:szCs w:val="28"/>
        </w:rPr>
        <w:t>Граничнодопустимий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</w:t>
      </w:r>
      <w:proofErr w:type="spellStart"/>
      <w:proofErr w:type="gramStart"/>
      <w:r w:rsidRPr="0065363F">
        <w:rPr>
          <w:rStyle w:val="a4"/>
          <w:i/>
          <w:iCs/>
          <w:sz w:val="28"/>
          <w:szCs w:val="28"/>
        </w:rPr>
        <w:t>р</w:t>
      </w:r>
      <w:proofErr w:type="gramEnd"/>
      <w:r w:rsidRPr="0065363F">
        <w:rPr>
          <w:rStyle w:val="a4"/>
          <w:i/>
          <w:iCs/>
          <w:sz w:val="28"/>
          <w:szCs w:val="28"/>
        </w:rPr>
        <w:t>івень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</w:t>
      </w:r>
      <w:proofErr w:type="spellStart"/>
      <w:r w:rsidRPr="0065363F">
        <w:rPr>
          <w:rStyle w:val="a4"/>
          <w:i/>
          <w:iCs/>
          <w:sz w:val="28"/>
          <w:szCs w:val="28"/>
        </w:rPr>
        <w:t>виробничого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фактора (ГДП)</w:t>
      </w:r>
      <w:r w:rsidRPr="0065363F">
        <w:rPr>
          <w:i/>
          <w:iCs/>
          <w:sz w:val="28"/>
          <w:szCs w:val="28"/>
        </w:rPr>
        <w:t> –</w:t>
      </w:r>
      <w:r w:rsidRPr="0065363F">
        <w:rPr>
          <w:sz w:val="28"/>
          <w:szCs w:val="28"/>
        </w:rPr>
        <w:t> </w:t>
      </w:r>
      <w:proofErr w:type="spellStart"/>
      <w:r w:rsidRPr="0065363F">
        <w:rPr>
          <w:sz w:val="28"/>
          <w:szCs w:val="28"/>
        </w:rPr>
        <w:t>рівень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виробничого</w:t>
      </w:r>
      <w:proofErr w:type="spellEnd"/>
      <w:r w:rsidRPr="0065363F">
        <w:rPr>
          <w:sz w:val="28"/>
          <w:szCs w:val="28"/>
        </w:rPr>
        <w:t xml:space="preserve"> фактора, </w:t>
      </w:r>
      <w:proofErr w:type="spellStart"/>
      <w:r w:rsidRPr="0065363F">
        <w:rPr>
          <w:sz w:val="28"/>
          <w:szCs w:val="28"/>
        </w:rPr>
        <w:t>дія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якого</w:t>
      </w:r>
      <w:proofErr w:type="spellEnd"/>
      <w:r w:rsidRPr="0065363F">
        <w:rPr>
          <w:sz w:val="28"/>
          <w:szCs w:val="28"/>
        </w:rPr>
        <w:t xml:space="preserve"> при </w:t>
      </w:r>
      <w:proofErr w:type="spellStart"/>
      <w:r w:rsidRPr="0065363F">
        <w:rPr>
          <w:sz w:val="28"/>
          <w:szCs w:val="28"/>
        </w:rPr>
        <w:t>роботі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встановленої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тривалості</w:t>
      </w:r>
      <w:proofErr w:type="spellEnd"/>
      <w:r w:rsidRPr="0065363F">
        <w:rPr>
          <w:sz w:val="28"/>
          <w:szCs w:val="28"/>
        </w:rPr>
        <w:t xml:space="preserve"> за час </w:t>
      </w:r>
      <w:proofErr w:type="spellStart"/>
      <w:r w:rsidRPr="0065363F">
        <w:rPr>
          <w:sz w:val="28"/>
          <w:szCs w:val="28"/>
        </w:rPr>
        <w:t>всього</w:t>
      </w:r>
      <w:proofErr w:type="spellEnd"/>
      <w:r w:rsidRPr="0065363F">
        <w:rPr>
          <w:sz w:val="28"/>
          <w:szCs w:val="28"/>
        </w:rPr>
        <w:t xml:space="preserve"> трудового стажу не </w:t>
      </w:r>
      <w:proofErr w:type="spellStart"/>
      <w:r w:rsidRPr="0065363F">
        <w:rPr>
          <w:sz w:val="28"/>
          <w:szCs w:val="28"/>
        </w:rPr>
        <w:t>призводить</w:t>
      </w:r>
      <w:proofErr w:type="spellEnd"/>
      <w:r w:rsidRPr="0065363F">
        <w:rPr>
          <w:sz w:val="28"/>
          <w:szCs w:val="28"/>
        </w:rPr>
        <w:t xml:space="preserve"> до травм, </w:t>
      </w:r>
      <w:proofErr w:type="spellStart"/>
      <w:r w:rsidRPr="0065363F">
        <w:rPr>
          <w:sz w:val="28"/>
          <w:szCs w:val="28"/>
        </w:rPr>
        <w:t>захворювання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чи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відхилення</w:t>
      </w:r>
      <w:proofErr w:type="spellEnd"/>
      <w:r w:rsidRPr="0065363F">
        <w:rPr>
          <w:sz w:val="28"/>
          <w:szCs w:val="28"/>
        </w:rPr>
        <w:t xml:space="preserve"> в </w:t>
      </w:r>
      <w:proofErr w:type="spellStart"/>
      <w:r w:rsidRPr="0065363F">
        <w:rPr>
          <w:sz w:val="28"/>
          <w:szCs w:val="28"/>
        </w:rPr>
        <w:t>стані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здоров'я</w:t>
      </w:r>
      <w:proofErr w:type="spellEnd"/>
      <w:r w:rsidRPr="0065363F">
        <w:rPr>
          <w:sz w:val="28"/>
          <w:szCs w:val="28"/>
        </w:rPr>
        <w:t xml:space="preserve"> в </w:t>
      </w:r>
      <w:proofErr w:type="spellStart"/>
      <w:r w:rsidRPr="0065363F">
        <w:rPr>
          <w:sz w:val="28"/>
          <w:szCs w:val="28"/>
        </w:rPr>
        <w:t>процесі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роботи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або</w:t>
      </w:r>
      <w:proofErr w:type="spellEnd"/>
      <w:r w:rsidRPr="0065363F">
        <w:rPr>
          <w:sz w:val="28"/>
          <w:szCs w:val="28"/>
        </w:rPr>
        <w:t xml:space="preserve"> у </w:t>
      </w:r>
      <w:proofErr w:type="spellStart"/>
      <w:r w:rsidRPr="0065363F">
        <w:rPr>
          <w:sz w:val="28"/>
          <w:szCs w:val="28"/>
        </w:rPr>
        <w:t>віддалені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періоди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життя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теперішнього</w:t>
      </w:r>
      <w:proofErr w:type="spellEnd"/>
      <w:r w:rsidRPr="0065363F">
        <w:rPr>
          <w:sz w:val="28"/>
          <w:szCs w:val="28"/>
        </w:rPr>
        <w:t xml:space="preserve"> і </w:t>
      </w:r>
      <w:proofErr w:type="spellStart"/>
      <w:r w:rsidRPr="0065363F">
        <w:rPr>
          <w:sz w:val="28"/>
          <w:szCs w:val="28"/>
        </w:rPr>
        <w:t>наступного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поколінь</w:t>
      </w:r>
      <w:proofErr w:type="spellEnd"/>
      <w:r w:rsidRPr="0065363F">
        <w:rPr>
          <w:sz w:val="28"/>
          <w:szCs w:val="28"/>
        </w:rPr>
        <w:t>.</w:t>
      </w:r>
    </w:p>
    <w:p w:rsidR="00FB4312" w:rsidRPr="0065363F" w:rsidRDefault="00FB4312" w:rsidP="00FB4312">
      <w:pPr>
        <w:pStyle w:val="a3"/>
        <w:rPr>
          <w:sz w:val="28"/>
          <w:szCs w:val="28"/>
        </w:rPr>
      </w:pPr>
      <w:proofErr w:type="spellStart"/>
      <w:r w:rsidRPr="0065363F">
        <w:rPr>
          <w:rStyle w:val="a4"/>
          <w:i/>
          <w:iCs/>
          <w:sz w:val="28"/>
          <w:szCs w:val="28"/>
        </w:rPr>
        <w:t>Граничнодопустима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</w:t>
      </w:r>
      <w:proofErr w:type="spellStart"/>
      <w:r w:rsidRPr="0065363F">
        <w:rPr>
          <w:rStyle w:val="a4"/>
          <w:i/>
          <w:iCs/>
          <w:sz w:val="28"/>
          <w:szCs w:val="28"/>
        </w:rPr>
        <w:t>концентрація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(ГДК)</w:t>
      </w:r>
      <w:r w:rsidRPr="0065363F">
        <w:rPr>
          <w:sz w:val="28"/>
          <w:szCs w:val="28"/>
        </w:rPr>
        <w:t> </w:t>
      </w:r>
      <w:proofErr w:type="spellStart"/>
      <w:r w:rsidRPr="0065363F">
        <w:rPr>
          <w:sz w:val="28"/>
          <w:szCs w:val="28"/>
        </w:rPr>
        <w:t>концентрація</w:t>
      </w:r>
      <w:proofErr w:type="spellEnd"/>
      <w:r w:rsidRPr="0065363F">
        <w:rPr>
          <w:sz w:val="28"/>
          <w:szCs w:val="28"/>
        </w:rPr>
        <w:t xml:space="preserve">, яка при </w:t>
      </w:r>
      <w:proofErr w:type="spellStart"/>
      <w:r w:rsidRPr="0065363F">
        <w:rPr>
          <w:sz w:val="28"/>
          <w:szCs w:val="28"/>
        </w:rPr>
        <w:t>щоденній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роботі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протягом</w:t>
      </w:r>
      <w:proofErr w:type="spellEnd"/>
      <w:r w:rsidRPr="0065363F">
        <w:rPr>
          <w:sz w:val="28"/>
          <w:szCs w:val="28"/>
        </w:rPr>
        <w:t xml:space="preserve"> 8 годин </w:t>
      </w:r>
      <w:proofErr w:type="spellStart"/>
      <w:r w:rsidRPr="0065363F">
        <w:rPr>
          <w:sz w:val="28"/>
          <w:szCs w:val="28"/>
        </w:rPr>
        <w:t>або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іншій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тривалості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але</w:t>
      </w:r>
      <w:proofErr w:type="spellEnd"/>
      <w:r w:rsidRPr="0065363F">
        <w:rPr>
          <w:sz w:val="28"/>
          <w:szCs w:val="28"/>
        </w:rPr>
        <w:t xml:space="preserve"> не </w:t>
      </w:r>
      <w:proofErr w:type="spellStart"/>
      <w:r w:rsidRPr="0065363F">
        <w:rPr>
          <w:sz w:val="28"/>
          <w:szCs w:val="28"/>
        </w:rPr>
        <w:t>більше</w:t>
      </w:r>
      <w:proofErr w:type="spellEnd"/>
      <w:r w:rsidRPr="0065363F">
        <w:rPr>
          <w:sz w:val="28"/>
          <w:szCs w:val="28"/>
        </w:rPr>
        <w:t xml:space="preserve"> 41 </w:t>
      </w:r>
      <w:proofErr w:type="spellStart"/>
      <w:r w:rsidRPr="0065363F">
        <w:rPr>
          <w:sz w:val="28"/>
          <w:szCs w:val="28"/>
        </w:rPr>
        <w:t>години</w:t>
      </w:r>
      <w:proofErr w:type="spellEnd"/>
      <w:r w:rsidRPr="0065363F">
        <w:rPr>
          <w:sz w:val="28"/>
          <w:szCs w:val="28"/>
        </w:rPr>
        <w:t xml:space="preserve"> за </w:t>
      </w:r>
      <w:proofErr w:type="spellStart"/>
      <w:r w:rsidRPr="0065363F">
        <w:rPr>
          <w:sz w:val="28"/>
          <w:szCs w:val="28"/>
        </w:rPr>
        <w:lastRenderedPageBreak/>
        <w:t>тиждень</w:t>
      </w:r>
      <w:proofErr w:type="spellEnd"/>
      <w:r w:rsidRPr="0065363F">
        <w:rPr>
          <w:sz w:val="28"/>
          <w:szCs w:val="28"/>
        </w:rPr>
        <w:t xml:space="preserve">, за час </w:t>
      </w:r>
      <w:proofErr w:type="spellStart"/>
      <w:r w:rsidRPr="0065363F">
        <w:rPr>
          <w:sz w:val="28"/>
          <w:szCs w:val="28"/>
        </w:rPr>
        <w:t>всього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робочого</w:t>
      </w:r>
      <w:proofErr w:type="spellEnd"/>
      <w:r w:rsidRPr="0065363F">
        <w:rPr>
          <w:sz w:val="28"/>
          <w:szCs w:val="28"/>
        </w:rPr>
        <w:t xml:space="preserve"> стажу не </w:t>
      </w:r>
      <w:proofErr w:type="spellStart"/>
      <w:r w:rsidRPr="0065363F">
        <w:rPr>
          <w:sz w:val="28"/>
          <w:szCs w:val="28"/>
        </w:rPr>
        <w:t>може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викликати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захворювань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або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відхилень</w:t>
      </w:r>
      <w:proofErr w:type="spellEnd"/>
      <w:r w:rsidRPr="0065363F">
        <w:rPr>
          <w:sz w:val="28"/>
          <w:szCs w:val="28"/>
        </w:rPr>
        <w:t xml:space="preserve"> </w:t>
      </w:r>
      <w:proofErr w:type="gramStart"/>
      <w:r w:rsidRPr="0065363F">
        <w:rPr>
          <w:sz w:val="28"/>
          <w:szCs w:val="28"/>
        </w:rPr>
        <w:t>у</w:t>
      </w:r>
      <w:proofErr w:type="gram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стані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здоров'я</w:t>
      </w:r>
      <w:proofErr w:type="spellEnd"/>
      <w:r w:rsidRPr="0065363F">
        <w:rPr>
          <w:sz w:val="28"/>
          <w:szCs w:val="28"/>
        </w:rPr>
        <w:t xml:space="preserve"> (ГОСТ 12.1.005-88).</w:t>
      </w:r>
    </w:p>
    <w:p w:rsidR="00FB4312" w:rsidRPr="0065363F" w:rsidRDefault="00FB4312" w:rsidP="00FB4312">
      <w:pPr>
        <w:pStyle w:val="a3"/>
        <w:rPr>
          <w:sz w:val="28"/>
          <w:szCs w:val="28"/>
        </w:rPr>
      </w:pPr>
      <w:proofErr w:type="spellStart"/>
      <w:r w:rsidRPr="0065363F">
        <w:rPr>
          <w:rStyle w:val="a4"/>
          <w:i/>
          <w:iCs/>
          <w:sz w:val="28"/>
          <w:szCs w:val="28"/>
        </w:rPr>
        <w:t>Допустимий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</w:t>
      </w:r>
      <w:proofErr w:type="spellStart"/>
      <w:proofErr w:type="gramStart"/>
      <w:r w:rsidRPr="0065363F">
        <w:rPr>
          <w:rStyle w:val="a4"/>
          <w:i/>
          <w:iCs/>
          <w:sz w:val="28"/>
          <w:szCs w:val="28"/>
        </w:rPr>
        <w:t>р</w:t>
      </w:r>
      <w:proofErr w:type="gramEnd"/>
      <w:r w:rsidRPr="0065363F">
        <w:rPr>
          <w:rStyle w:val="a4"/>
          <w:i/>
          <w:iCs/>
          <w:sz w:val="28"/>
          <w:szCs w:val="28"/>
        </w:rPr>
        <w:t>івень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</w:t>
      </w:r>
      <w:proofErr w:type="spellStart"/>
      <w:r w:rsidRPr="0065363F">
        <w:rPr>
          <w:rStyle w:val="a4"/>
          <w:i/>
          <w:iCs/>
          <w:sz w:val="28"/>
          <w:szCs w:val="28"/>
        </w:rPr>
        <w:t>виробничого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фактора</w:t>
      </w:r>
      <w:r w:rsidRPr="0065363F">
        <w:rPr>
          <w:sz w:val="28"/>
          <w:szCs w:val="28"/>
        </w:rPr>
        <w:t xml:space="preserve"> – </w:t>
      </w:r>
      <w:proofErr w:type="spellStart"/>
      <w:r w:rsidRPr="0065363F">
        <w:rPr>
          <w:sz w:val="28"/>
          <w:szCs w:val="28"/>
        </w:rPr>
        <w:t>рівень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виробничого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чинника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дія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якою</w:t>
      </w:r>
      <w:proofErr w:type="spellEnd"/>
      <w:r w:rsidRPr="0065363F">
        <w:rPr>
          <w:sz w:val="28"/>
          <w:szCs w:val="28"/>
        </w:rPr>
        <w:t xml:space="preserve"> при </w:t>
      </w:r>
      <w:proofErr w:type="spellStart"/>
      <w:r w:rsidRPr="0065363F">
        <w:rPr>
          <w:sz w:val="28"/>
          <w:szCs w:val="28"/>
        </w:rPr>
        <w:t>роботі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встановленої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тривалості</w:t>
      </w:r>
      <w:proofErr w:type="spellEnd"/>
      <w:r w:rsidRPr="0065363F">
        <w:rPr>
          <w:sz w:val="28"/>
          <w:szCs w:val="28"/>
        </w:rPr>
        <w:t xml:space="preserve"> за час </w:t>
      </w:r>
      <w:proofErr w:type="spellStart"/>
      <w:r w:rsidRPr="0065363F">
        <w:rPr>
          <w:sz w:val="28"/>
          <w:szCs w:val="28"/>
        </w:rPr>
        <w:t>усього</w:t>
      </w:r>
      <w:proofErr w:type="spellEnd"/>
      <w:r w:rsidRPr="0065363F">
        <w:rPr>
          <w:sz w:val="28"/>
          <w:szCs w:val="28"/>
        </w:rPr>
        <w:t xml:space="preserve"> трудового стажу не </w:t>
      </w:r>
      <w:proofErr w:type="spellStart"/>
      <w:r w:rsidRPr="0065363F">
        <w:rPr>
          <w:sz w:val="28"/>
          <w:szCs w:val="28"/>
        </w:rPr>
        <w:t>призводить</w:t>
      </w:r>
      <w:proofErr w:type="spellEnd"/>
      <w:r w:rsidRPr="0065363F">
        <w:rPr>
          <w:sz w:val="28"/>
          <w:szCs w:val="28"/>
        </w:rPr>
        <w:t xml:space="preserve"> до </w:t>
      </w:r>
      <w:proofErr w:type="spellStart"/>
      <w:r w:rsidRPr="0065363F">
        <w:rPr>
          <w:sz w:val="28"/>
          <w:szCs w:val="28"/>
        </w:rPr>
        <w:t>травми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чи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захворювання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але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може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викликати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нечасті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швидкоплинні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суб'єктивні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неприємні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відчуття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зміну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функціонального</w:t>
      </w:r>
      <w:proofErr w:type="spellEnd"/>
      <w:r w:rsidRPr="0065363F">
        <w:rPr>
          <w:sz w:val="28"/>
          <w:szCs w:val="28"/>
        </w:rPr>
        <w:t xml:space="preserve"> стану </w:t>
      </w:r>
      <w:proofErr w:type="spellStart"/>
      <w:r w:rsidRPr="0065363F">
        <w:rPr>
          <w:sz w:val="28"/>
          <w:szCs w:val="28"/>
        </w:rPr>
        <w:t>організму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що</w:t>
      </w:r>
      <w:proofErr w:type="spellEnd"/>
      <w:r w:rsidRPr="0065363F">
        <w:rPr>
          <w:sz w:val="28"/>
          <w:szCs w:val="28"/>
        </w:rPr>
        <w:t xml:space="preserve"> не' </w:t>
      </w:r>
      <w:proofErr w:type="spellStart"/>
      <w:r w:rsidRPr="0065363F">
        <w:rPr>
          <w:sz w:val="28"/>
          <w:szCs w:val="28"/>
        </w:rPr>
        <w:t>виходять</w:t>
      </w:r>
      <w:proofErr w:type="spellEnd"/>
      <w:r w:rsidRPr="0065363F">
        <w:rPr>
          <w:sz w:val="28"/>
          <w:szCs w:val="28"/>
        </w:rPr>
        <w:t xml:space="preserve"> за </w:t>
      </w:r>
      <w:proofErr w:type="spellStart"/>
      <w:r w:rsidRPr="0065363F">
        <w:rPr>
          <w:sz w:val="28"/>
          <w:szCs w:val="28"/>
        </w:rPr>
        <w:t>межі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фізіологічної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спромоги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пристосуватися</w:t>
      </w:r>
      <w:proofErr w:type="spellEnd"/>
      <w:r w:rsidRPr="0065363F">
        <w:rPr>
          <w:sz w:val="28"/>
          <w:szCs w:val="28"/>
        </w:rPr>
        <w:t xml:space="preserve"> (ГОСТ 12.4.113-82);</w:t>
      </w:r>
    </w:p>
    <w:p w:rsidR="00FB4312" w:rsidRPr="0065363F" w:rsidRDefault="00FB4312" w:rsidP="00FB4312">
      <w:pPr>
        <w:pStyle w:val="a3"/>
        <w:rPr>
          <w:sz w:val="28"/>
          <w:szCs w:val="28"/>
        </w:rPr>
      </w:pPr>
      <w:proofErr w:type="spellStart"/>
      <w:r w:rsidRPr="0065363F">
        <w:rPr>
          <w:rStyle w:val="a4"/>
          <w:i/>
          <w:iCs/>
          <w:sz w:val="28"/>
          <w:szCs w:val="28"/>
        </w:rPr>
        <w:t>Допустимі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</w:t>
      </w:r>
      <w:proofErr w:type="spellStart"/>
      <w:r w:rsidRPr="0065363F">
        <w:rPr>
          <w:rStyle w:val="a4"/>
          <w:i/>
          <w:iCs/>
          <w:sz w:val="28"/>
          <w:szCs w:val="28"/>
        </w:rPr>
        <w:t>умови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і характер </w:t>
      </w:r>
      <w:proofErr w:type="spellStart"/>
      <w:r w:rsidRPr="0065363F">
        <w:rPr>
          <w:rStyle w:val="a4"/>
          <w:i/>
          <w:iCs/>
          <w:sz w:val="28"/>
          <w:szCs w:val="28"/>
        </w:rPr>
        <w:t>праці</w:t>
      </w:r>
      <w:proofErr w:type="spellEnd"/>
      <w:r w:rsidRPr="0065363F">
        <w:rPr>
          <w:rStyle w:val="a4"/>
          <w:sz w:val="28"/>
          <w:szCs w:val="28"/>
        </w:rPr>
        <w:t> – </w:t>
      </w:r>
      <w:proofErr w:type="spellStart"/>
      <w:r w:rsidRPr="0065363F">
        <w:rPr>
          <w:sz w:val="28"/>
          <w:szCs w:val="28"/>
        </w:rPr>
        <w:t>умови</w:t>
      </w:r>
      <w:proofErr w:type="spellEnd"/>
      <w:r w:rsidRPr="0065363F">
        <w:rPr>
          <w:sz w:val="28"/>
          <w:szCs w:val="28"/>
        </w:rPr>
        <w:t xml:space="preserve"> і характер </w:t>
      </w:r>
      <w:proofErr w:type="spellStart"/>
      <w:r w:rsidRPr="0065363F">
        <w:rPr>
          <w:sz w:val="28"/>
          <w:szCs w:val="28"/>
        </w:rPr>
        <w:t>праці</w:t>
      </w:r>
      <w:proofErr w:type="spellEnd"/>
      <w:r w:rsidRPr="0065363F">
        <w:rPr>
          <w:sz w:val="28"/>
          <w:szCs w:val="28"/>
        </w:rPr>
        <w:t xml:space="preserve">, за </w:t>
      </w:r>
      <w:proofErr w:type="spellStart"/>
      <w:r w:rsidRPr="0065363F">
        <w:rPr>
          <w:sz w:val="28"/>
          <w:szCs w:val="28"/>
        </w:rPr>
        <w:t>яких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рівень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шкідливих</w:t>
      </w:r>
      <w:proofErr w:type="spellEnd"/>
      <w:r w:rsidRPr="0065363F">
        <w:rPr>
          <w:sz w:val="28"/>
          <w:szCs w:val="28"/>
        </w:rPr>
        <w:t xml:space="preserve"> і </w:t>
      </w:r>
      <w:proofErr w:type="spellStart"/>
      <w:r w:rsidRPr="0065363F">
        <w:rPr>
          <w:sz w:val="28"/>
          <w:szCs w:val="28"/>
        </w:rPr>
        <w:t>небезпечних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виробничих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факторів</w:t>
      </w:r>
      <w:proofErr w:type="spellEnd"/>
      <w:r w:rsidRPr="0065363F">
        <w:rPr>
          <w:sz w:val="28"/>
          <w:szCs w:val="28"/>
        </w:rPr>
        <w:t xml:space="preserve"> не </w:t>
      </w:r>
      <w:proofErr w:type="spellStart"/>
      <w:r w:rsidRPr="0065363F">
        <w:rPr>
          <w:sz w:val="28"/>
          <w:szCs w:val="28"/>
        </w:rPr>
        <w:t>перевищує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встановлених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гі</w:t>
      </w:r>
      <w:proofErr w:type="gramStart"/>
      <w:r w:rsidRPr="0065363F">
        <w:rPr>
          <w:sz w:val="28"/>
          <w:szCs w:val="28"/>
        </w:rPr>
        <w:t>г</w:t>
      </w:r>
      <w:proofErr w:type="gramEnd"/>
      <w:r w:rsidRPr="0065363F">
        <w:rPr>
          <w:sz w:val="28"/>
          <w:szCs w:val="28"/>
        </w:rPr>
        <w:t>ієнічних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нормативів</w:t>
      </w:r>
      <w:proofErr w:type="spellEnd"/>
      <w:r w:rsidRPr="0065363F">
        <w:rPr>
          <w:sz w:val="28"/>
          <w:szCs w:val="28"/>
        </w:rPr>
        <w:t xml:space="preserve"> на </w:t>
      </w:r>
      <w:proofErr w:type="spellStart"/>
      <w:r w:rsidRPr="0065363F">
        <w:rPr>
          <w:sz w:val="28"/>
          <w:szCs w:val="28"/>
        </w:rPr>
        <w:t>робочих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місцях</w:t>
      </w:r>
      <w:proofErr w:type="spellEnd"/>
      <w:r w:rsidRPr="0065363F">
        <w:rPr>
          <w:sz w:val="28"/>
          <w:szCs w:val="28"/>
        </w:rPr>
        <w:t xml:space="preserve">, а </w:t>
      </w:r>
      <w:proofErr w:type="spellStart"/>
      <w:r w:rsidRPr="0065363F">
        <w:rPr>
          <w:sz w:val="28"/>
          <w:szCs w:val="28"/>
        </w:rPr>
        <w:t>можливі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функціональні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зміни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що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викликані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трудовим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процесом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відновлюються</w:t>
      </w:r>
      <w:proofErr w:type="spellEnd"/>
      <w:r w:rsidRPr="0065363F">
        <w:rPr>
          <w:sz w:val="28"/>
          <w:szCs w:val="28"/>
        </w:rPr>
        <w:t xml:space="preserve"> за час </w:t>
      </w:r>
      <w:proofErr w:type="spellStart"/>
      <w:r w:rsidRPr="0065363F">
        <w:rPr>
          <w:sz w:val="28"/>
          <w:szCs w:val="28"/>
        </w:rPr>
        <w:t>регламентованого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відпочинку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протягом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робочого</w:t>
      </w:r>
      <w:proofErr w:type="spellEnd"/>
      <w:r w:rsidRPr="0065363F">
        <w:rPr>
          <w:sz w:val="28"/>
          <w:szCs w:val="28"/>
        </w:rPr>
        <w:t xml:space="preserve"> дня </w:t>
      </w:r>
      <w:proofErr w:type="spellStart"/>
      <w:r w:rsidRPr="0065363F">
        <w:rPr>
          <w:sz w:val="28"/>
          <w:szCs w:val="28"/>
        </w:rPr>
        <w:t>чи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домашнього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відпочинку</w:t>
      </w:r>
      <w:proofErr w:type="spellEnd"/>
      <w:r w:rsidRPr="0065363F">
        <w:rPr>
          <w:sz w:val="28"/>
          <w:szCs w:val="28"/>
        </w:rPr>
        <w:t xml:space="preserve"> до початку </w:t>
      </w:r>
      <w:proofErr w:type="spellStart"/>
      <w:r w:rsidRPr="0065363F">
        <w:rPr>
          <w:sz w:val="28"/>
          <w:szCs w:val="28"/>
        </w:rPr>
        <w:t>наступної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зміни</w:t>
      </w:r>
      <w:proofErr w:type="spellEnd"/>
      <w:r w:rsidRPr="0065363F">
        <w:rPr>
          <w:sz w:val="28"/>
          <w:szCs w:val="28"/>
        </w:rPr>
        <w:t xml:space="preserve"> і не чинить </w:t>
      </w:r>
      <w:proofErr w:type="spellStart"/>
      <w:r w:rsidRPr="0065363F">
        <w:rPr>
          <w:sz w:val="28"/>
          <w:szCs w:val="28"/>
        </w:rPr>
        <w:t>несприятливого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впливу</w:t>
      </w:r>
      <w:proofErr w:type="spellEnd"/>
      <w:r w:rsidRPr="0065363F">
        <w:rPr>
          <w:sz w:val="28"/>
          <w:szCs w:val="28"/>
        </w:rPr>
        <w:t xml:space="preserve"> в </w:t>
      </w:r>
      <w:proofErr w:type="spellStart"/>
      <w:r w:rsidRPr="0065363F">
        <w:rPr>
          <w:sz w:val="28"/>
          <w:szCs w:val="28"/>
        </w:rPr>
        <w:t>близькому</w:t>
      </w:r>
      <w:proofErr w:type="spellEnd"/>
      <w:r w:rsidRPr="0065363F">
        <w:rPr>
          <w:sz w:val="28"/>
          <w:szCs w:val="28"/>
        </w:rPr>
        <w:t xml:space="preserve"> та </w:t>
      </w:r>
      <w:proofErr w:type="spellStart"/>
      <w:r w:rsidRPr="0065363F">
        <w:rPr>
          <w:sz w:val="28"/>
          <w:szCs w:val="28"/>
        </w:rPr>
        <w:t>віддаленому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proofErr w:type="gramStart"/>
      <w:r w:rsidRPr="0065363F">
        <w:rPr>
          <w:sz w:val="28"/>
          <w:szCs w:val="28"/>
        </w:rPr>
        <w:t>періодах</w:t>
      </w:r>
      <w:proofErr w:type="spellEnd"/>
      <w:r w:rsidRPr="0065363F">
        <w:rPr>
          <w:sz w:val="28"/>
          <w:szCs w:val="28"/>
        </w:rPr>
        <w:t xml:space="preserve"> на стан </w:t>
      </w:r>
      <w:proofErr w:type="spellStart"/>
      <w:r w:rsidRPr="0065363F">
        <w:rPr>
          <w:sz w:val="28"/>
          <w:szCs w:val="28"/>
        </w:rPr>
        <w:t>здоров</w:t>
      </w:r>
      <w:proofErr w:type="gramEnd"/>
      <w:r w:rsidRPr="0065363F">
        <w:rPr>
          <w:sz w:val="28"/>
          <w:szCs w:val="28"/>
        </w:rPr>
        <w:t>'я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працівників</w:t>
      </w:r>
      <w:proofErr w:type="spellEnd"/>
      <w:r w:rsidRPr="0065363F">
        <w:rPr>
          <w:sz w:val="28"/>
          <w:szCs w:val="28"/>
        </w:rPr>
        <w:t xml:space="preserve"> і </w:t>
      </w:r>
      <w:proofErr w:type="spellStart"/>
      <w:r w:rsidRPr="0065363F">
        <w:rPr>
          <w:sz w:val="28"/>
          <w:szCs w:val="28"/>
        </w:rPr>
        <w:t>їхнього</w:t>
      </w:r>
      <w:proofErr w:type="spellEnd"/>
      <w:r w:rsidRPr="0065363F">
        <w:rPr>
          <w:sz w:val="28"/>
          <w:szCs w:val="28"/>
        </w:rPr>
        <w:t xml:space="preserve"> потомства.</w:t>
      </w:r>
    </w:p>
    <w:p w:rsidR="00FB4312" w:rsidRPr="0065363F" w:rsidRDefault="00FB4312" w:rsidP="00FB4312">
      <w:pPr>
        <w:pStyle w:val="a3"/>
        <w:rPr>
          <w:sz w:val="28"/>
          <w:szCs w:val="28"/>
        </w:rPr>
      </w:pPr>
      <w:proofErr w:type="spellStart"/>
      <w:r w:rsidRPr="0065363F">
        <w:rPr>
          <w:rStyle w:val="a4"/>
          <w:i/>
          <w:iCs/>
          <w:sz w:val="28"/>
          <w:szCs w:val="28"/>
        </w:rPr>
        <w:t>Оптимальні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</w:t>
      </w:r>
      <w:proofErr w:type="spellStart"/>
      <w:r w:rsidRPr="0065363F">
        <w:rPr>
          <w:rStyle w:val="a4"/>
          <w:i/>
          <w:iCs/>
          <w:sz w:val="28"/>
          <w:szCs w:val="28"/>
        </w:rPr>
        <w:t>умови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і характер </w:t>
      </w:r>
      <w:proofErr w:type="spellStart"/>
      <w:r w:rsidRPr="0065363F">
        <w:rPr>
          <w:rStyle w:val="a4"/>
          <w:i/>
          <w:iCs/>
          <w:sz w:val="28"/>
          <w:szCs w:val="28"/>
        </w:rPr>
        <w:t>праці</w:t>
      </w:r>
      <w:proofErr w:type="spellEnd"/>
      <w:r w:rsidRPr="0065363F">
        <w:rPr>
          <w:rStyle w:val="a4"/>
          <w:sz w:val="28"/>
          <w:szCs w:val="28"/>
        </w:rPr>
        <w:t> – </w:t>
      </w:r>
      <w:proofErr w:type="spellStart"/>
      <w:r w:rsidRPr="0065363F">
        <w:rPr>
          <w:sz w:val="28"/>
          <w:szCs w:val="28"/>
        </w:rPr>
        <w:t>умови</w:t>
      </w:r>
      <w:proofErr w:type="spellEnd"/>
      <w:r w:rsidRPr="0065363F">
        <w:rPr>
          <w:sz w:val="28"/>
          <w:szCs w:val="28"/>
        </w:rPr>
        <w:t xml:space="preserve"> і характер </w:t>
      </w:r>
      <w:proofErr w:type="spellStart"/>
      <w:r w:rsidRPr="0065363F">
        <w:rPr>
          <w:sz w:val="28"/>
          <w:szCs w:val="28"/>
        </w:rPr>
        <w:t>праці</w:t>
      </w:r>
      <w:proofErr w:type="spellEnd"/>
      <w:r w:rsidRPr="0065363F">
        <w:rPr>
          <w:sz w:val="28"/>
          <w:szCs w:val="28"/>
        </w:rPr>
        <w:t xml:space="preserve">, при </w:t>
      </w:r>
      <w:proofErr w:type="spellStart"/>
      <w:r w:rsidRPr="0065363F">
        <w:rPr>
          <w:sz w:val="28"/>
          <w:szCs w:val="28"/>
        </w:rPr>
        <w:t>яких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виключений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несприятливий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вплив</w:t>
      </w:r>
      <w:proofErr w:type="spellEnd"/>
      <w:r w:rsidRPr="0065363F">
        <w:rPr>
          <w:sz w:val="28"/>
          <w:szCs w:val="28"/>
        </w:rPr>
        <w:t xml:space="preserve"> на </w:t>
      </w:r>
      <w:proofErr w:type="spellStart"/>
      <w:r w:rsidRPr="0065363F">
        <w:rPr>
          <w:sz w:val="28"/>
          <w:szCs w:val="28"/>
        </w:rPr>
        <w:t>здоров'я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працівників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небезпечних</w:t>
      </w:r>
      <w:proofErr w:type="spellEnd"/>
      <w:r w:rsidRPr="0065363F">
        <w:rPr>
          <w:sz w:val="28"/>
          <w:szCs w:val="28"/>
        </w:rPr>
        <w:t xml:space="preserve"> і </w:t>
      </w:r>
      <w:proofErr w:type="spellStart"/>
      <w:r w:rsidRPr="0065363F">
        <w:rPr>
          <w:sz w:val="28"/>
          <w:szCs w:val="28"/>
        </w:rPr>
        <w:t>шкідливих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факторів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створюються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передумови</w:t>
      </w:r>
      <w:proofErr w:type="spellEnd"/>
      <w:r w:rsidRPr="0065363F">
        <w:rPr>
          <w:sz w:val="28"/>
          <w:szCs w:val="28"/>
        </w:rPr>
        <w:t xml:space="preserve"> для </w:t>
      </w:r>
      <w:proofErr w:type="spellStart"/>
      <w:r w:rsidRPr="0065363F">
        <w:rPr>
          <w:sz w:val="28"/>
          <w:szCs w:val="28"/>
        </w:rPr>
        <w:t>збереження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високого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proofErr w:type="gramStart"/>
      <w:r w:rsidRPr="0065363F">
        <w:rPr>
          <w:sz w:val="28"/>
          <w:szCs w:val="28"/>
        </w:rPr>
        <w:t>р</w:t>
      </w:r>
      <w:proofErr w:type="gramEnd"/>
      <w:r w:rsidRPr="0065363F">
        <w:rPr>
          <w:sz w:val="28"/>
          <w:szCs w:val="28"/>
        </w:rPr>
        <w:t>івня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працездатності</w:t>
      </w:r>
      <w:proofErr w:type="spellEnd"/>
      <w:r w:rsidRPr="0065363F">
        <w:rPr>
          <w:sz w:val="28"/>
          <w:szCs w:val="28"/>
        </w:rPr>
        <w:t>.</w:t>
      </w:r>
    </w:p>
    <w:p w:rsidR="00FB4312" w:rsidRPr="0065363F" w:rsidRDefault="00FB4312" w:rsidP="00FB4312">
      <w:pPr>
        <w:pStyle w:val="a3"/>
        <w:rPr>
          <w:sz w:val="28"/>
          <w:szCs w:val="28"/>
        </w:rPr>
      </w:pPr>
      <w:proofErr w:type="spellStart"/>
      <w:r w:rsidRPr="0065363F">
        <w:rPr>
          <w:rStyle w:val="a4"/>
          <w:i/>
          <w:iCs/>
          <w:sz w:val="28"/>
          <w:szCs w:val="28"/>
        </w:rPr>
        <w:t>Шкідливі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та </w:t>
      </w:r>
      <w:proofErr w:type="spellStart"/>
      <w:r w:rsidRPr="0065363F">
        <w:rPr>
          <w:rStyle w:val="a4"/>
          <w:i/>
          <w:iCs/>
          <w:sz w:val="28"/>
          <w:szCs w:val="28"/>
        </w:rPr>
        <w:t>небезпечні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</w:t>
      </w:r>
      <w:proofErr w:type="spellStart"/>
      <w:r w:rsidRPr="0065363F">
        <w:rPr>
          <w:rStyle w:val="a4"/>
          <w:i/>
          <w:iCs/>
          <w:sz w:val="28"/>
          <w:szCs w:val="28"/>
        </w:rPr>
        <w:t>умови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і характер </w:t>
      </w:r>
      <w:proofErr w:type="spellStart"/>
      <w:r w:rsidRPr="0065363F">
        <w:rPr>
          <w:rStyle w:val="a4"/>
          <w:i/>
          <w:iCs/>
          <w:sz w:val="28"/>
          <w:szCs w:val="28"/>
        </w:rPr>
        <w:t>праці</w:t>
      </w:r>
      <w:proofErr w:type="spellEnd"/>
      <w:r w:rsidRPr="0065363F">
        <w:rPr>
          <w:rStyle w:val="a4"/>
          <w:sz w:val="28"/>
          <w:szCs w:val="28"/>
        </w:rPr>
        <w:t> – </w:t>
      </w:r>
      <w:proofErr w:type="spellStart"/>
      <w:r w:rsidRPr="0065363F">
        <w:rPr>
          <w:sz w:val="28"/>
          <w:szCs w:val="28"/>
        </w:rPr>
        <w:t>умови</w:t>
      </w:r>
      <w:proofErr w:type="spellEnd"/>
      <w:r w:rsidRPr="0065363F">
        <w:rPr>
          <w:sz w:val="28"/>
          <w:szCs w:val="28"/>
        </w:rPr>
        <w:t xml:space="preserve"> і характер </w:t>
      </w:r>
      <w:proofErr w:type="spellStart"/>
      <w:r w:rsidRPr="0065363F">
        <w:rPr>
          <w:sz w:val="28"/>
          <w:szCs w:val="28"/>
        </w:rPr>
        <w:t>праці</w:t>
      </w:r>
      <w:proofErr w:type="spellEnd"/>
      <w:r w:rsidRPr="0065363F">
        <w:rPr>
          <w:sz w:val="28"/>
          <w:szCs w:val="28"/>
        </w:rPr>
        <w:t xml:space="preserve">, за </w:t>
      </w:r>
      <w:proofErr w:type="spellStart"/>
      <w:r w:rsidRPr="0065363F">
        <w:rPr>
          <w:sz w:val="28"/>
          <w:szCs w:val="28"/>
        </w:rPr>
        <w:t>яких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унаслідок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порушення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санітарних</w:t>
      </w:r>
      <w:proofErr w:type="spellEnd"/>
      <w:r w:rsidRPr="0065363F">
        <w:rPr>
          <w:sz w:val="28"/>
          <w:szCs w:val="28"/>
        </w:rPr>
        <w:t xml:space="preserve"> норм і правил </w:t>
      </w:r>
      <w:proofErr w:type="spellStart"/>
      <w:r w:rsidRPr="0065363F">
        <w:rPr>
          <w:sz w:val="28"/>
          <w:szCs w:val="28"/>
        </w:rPr>
        <w:t>можливий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вплив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небезпечних</w:t>
      </w:r>
      <w:proofErr w:type="spellEnd"/>
      <w:r w:rsidRPr="0065363F">
        <w:rPr>
          <w:sz w:val="28"/>
          <w:szCs w:val="28"/>
        </w:rPr>
        <w:t xml:space="preserve"> і </w:t>
      </w:r>
      <w:proofErr w:type="spellStart"/>
      <w:r w:rsidRPr="0065363F">
        <w:rPr>
          <w:sz w:val="28"/>
          <w:szCs w:val="28"/>
        </w:rPr>
        <w:t>шкідливих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чинників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виробничого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середовища</w:t>
      </w:r>
      <w:proofErr w:type="spellEnd"/>
      <w:r w:rsidRPr="0065363F">
        <w:rPr>
          <w:sz w:val="28"/>
          <w:szCs w:val="28"/>
        </w:rPr>
        <w:t xml:space="preserve"> – в </w:t>
      </w:r>
      <w:proofErr w:type="spellStart"/>
      <w:r w:rsidRPr="0065363F">
        <w:rPr>
          <w:sz w:val="28"/>
          <w:szCs w:val="28"/>
        </w:rPr>
        <w:t>значеннях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що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перевищують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гі</w:t>
      </w:r>
      <w:proofErr w:type="gramStart"/>
      <w:r w:rsidRPr="0065363F">
        <w:rPr>
          <w:sz w:val="28"/>
          <w:szCs w:val="28"/>
        </w:rPr>
        <w:t>г</w:t>
      </w:r>
      <w:proofErr w:type="gramEnd"/>
      <w:r w:rsidRPr="0065363F">
        <w:rPr>
          <w:sz w:val="28"/>
          <w:szCs w:val="28"/>
        </w:rPr>
        <w:t>ієнічні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нормативи</w:t>
      </w:r>
      <w:proofErr w:type="spellEnd"/>
      <w:r w:rsidRPr="0065363F">
        <w:rPr>
          <w:sz w:val="28"/>
          <w:szCs w:val="28"/>
        </w:rPr>
        <w:t xml:space="preserve">, і </w:t>
      </w:r>
      <w:proofErr w:type="spellStart"/>
      <w:r w:rsidRPr="0065363F">
        <w:rPr>
          <w:sz w:val="28"/>
          <w:szCs w:val="28"/>
        </w:rPr>
        <w:t>психологічних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факторів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трудової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діяльності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що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викликають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функціональні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зміни</w:t>
      </w:r>
      <w:proofErr w:type="spellEnd"/>
      <w:r w:rsidRPr="0065363F">
        <w:rPr>
          <w:sz w:val="28"/>
          <w:szCs w:val="28"/>
        </w:rPr>
        <w:t xml:space="preserve"> в </w:t>
      </w:r>
      <w:proofErr w:type="spellStart"/>
      <w:r w:rsidRPr="0065363F">
        <w:rPr>
          <w:sz w:val="28"/>
          <w:szCs w:val="28"/>
        </w:rPr>
        <w:t>організмі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які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можуть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призвести</w:t>
      </w:r>
      <w:proofErr w:type="spellEnd"/>
      <w:r w:rsidRPr="0065363F">
        <w:rPr>
          <w:sz w:val="28"/>
          <w:szCs w:val="28"/>
        </w:rPr>
        <w:t xml:space="preserve"> до </w:t>
      </w:r>
      <w:proofErr w:type="spellStart"/>
      <w:r w:rsidRPr="0065363F">
        <w:rPr>
          <w:sz w:val="28"/>
          <w:szCs w:val="28"/>
        </w:rPr>
        <w:t>стійкого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зниження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працездатності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чи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порушення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здоров'я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працівникі</w:t>
      </w:r>
      <w:proofErr w:type="gramStart"/>
      <w:r w:rsidRPr="0065363F">
        <w:rPr>
          <w:sz w:val="28"/>
          <w:szCs w:val="28"/>
        </w:rPr>
        <w:t>в</w:t>
      </w:r>
      <w:proofErr w:type="spellEnd"/>
      <w:proofErr w:type="gramEnd"/>
      <w:r w:rsidRPr="0065363F">
        <w:rPr>
          <w:sz w:val="28"/>
          <w:szCs w:val="28"/>
        </w:rPr>
        <w:t>.</w:t>
      </w:r>
    </w:p>
    <w:p w:rsidR="00FB4312" w:rsidRPr="0065363F" w:rsidRDefault="00FB4312" w:rsidP="00FB4312">
      <w:pPr>
        <w:pStyle w:val="a3"/>
        <w:rPr>
          <w:sz w:val="28"/>
          <w:szCs w:val="28"/>
        </w:rPr>
      </w:pPr>
      <w:proofErr w:type="spellStart"/>
      <w:r w:rsidRPr="0065363F">
        <w:rPr>
          <w:rStyle w:val="a4"/>
          <w:i/>
          <w:iCs/>
          <w:sz w:val="28"/>
          <w:szCs w:val="28"/>
        </w:rPr>
        <w:t>Робоче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</w:t>
      </w:r>
      <w:proofErr w:type="spellStart"/>
      <w:r w:rsidRPr="0065363F">
        <w:rPr>
          <w:rStyle w:val="a4"/>
          <w:i/>
          <w:iCs/>
          <w:sz w:val="28"/>
          <w:szCs w:val="28"/>
        </w:rPr>
        <w:t>місце</w:t>
      </w:r>
      <w:proofErr w:type="spellEnd"/>
      <w:r w:rsidRPr="0065363F">
        <w:rPr>
          <w:sz w:val="28"/>
          <w:szCs w:val="28"/>
        </w:rPr>
        <w:t xml:space="preserve"> – </w:t>
      </w:r>
      <w:proofErr w:type="spellStart"/>
      <w:r w:rsidRPr="0065363F">
        <w:rPr>
          <w:sz w:val="28"/>
          <w:szCs w:val="28"/>
        </w:rPr>
        <w:t>місце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постійного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чи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тимчасового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перебування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працівника</w:t>
      </w:r>
      <w:proofErr w:type="spellEnd"/>
      <w:r w:rsidRPr="0065363F">
        <w:rPr>
          <w:sz w:val="28"/>
          <w:szCs w:val="28"/>
        </w:rPr>
        <w:t xml:space="preserve"> у </w:t>
      </w:r>
      <w:proofErr w:type="spellStart"/>
      <w:r w:rsidRPr="0065363F">
        <w:rPr>
          <w:sz w:val="28"/>
          <w:szCs w:val="28"/>
        </w:rPr>
        <w:t>процесі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трудової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діяльності</w:t>
      </w:r>
      <w:proofErr w:type="spellEnd"/>
      <w:r w:rsidRPr="0065363F">
        <w:rPr>
          <w:sz w:val="28"/>
          <w:szCs w:val="28"/>
        </w:rPr>
        <w:t>.</w:t>
      </w:r>
    </w:p>
    <w:p w:rsidR="00FB4312" w:rsidRPr="0065363F" w:rsidRDefault="00FB4312" w:rsidP="00FB4312">
      <w:pPr>
        <w:pStyle w:val="a3"/>
        <w:rPr>
          <w:sz w:val="28"/>
          <w:szCs w:val="28"/>
        </w:rPr>
      </w:pPr>
      <w:proofErr w:type="spellStart"/>
      <w:r w:rsidRPr="0065363F">
        <w:rPr>
          <w:rStyle w:val="a4"/>
          <w:i/>
          <w:iCs/>
          <w:sz w:val="28"/>
          <w:szCs w:val="28"/>
        </w:rPr>
        <w:t>Робоча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зона</w:t>
      </w:r>
      <w:r w:rsidRPr="0065363F">
        <w:rPr>
          <w:i/>
          <w:iCs/>
          <w:sz w:val="28"/>
          <w:szCs w:val="28"/>
        </w:rPr>
        <w:t> –</w:t>
      </w:r>
      <w:r w:rsidRPr="0065363F">
        <w:rPr>
          <w:sz w:val="28"/>
          <w:szCs w:val="28"/>
        </w:rPr>
        <w:t> </w:t>
      </w:r>
      <w:proofErr w:type="spellStart"/>
      <w:r w:rsidRPr="0065363F">
        <w:rPr>
          <w:sz w:val="28"/>
          <w:szCs w:val="28"/>
        </w:rPr>
        <w:t>прості</w:t>
      </w:r>
      <w:proofErr w:type="gramStart"/>
      <w:r w:rsidRPr="0065363F">
        <w:rPr>
          <w:sz w:val="28"/>
          <w:szCs w:val="28"/>
        </w:rPr>
        <w:t>р</w:t>
      </w:r>
      <w:proofErr w:type="spellEnd"/>
      <w:proofErr w:type="gram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обмежений</w:t>
      </w:r>
      <w:proofErr w:type="spellEnd"/>
      <w:r w:rsidRPr="0065363F">
        <w:rPr>
          <w:sz w:val="28"/>
          <w:szCs w:val="28"/>
        </w:rPr>
        <w:t xml:space="preserve"> на </w:t>
      </w:r>
      <w:proofErr w:type="spellStart"/>
      <w:r w:rsidRPr="0065363F">
        <w:rPr>
          <w:sz w:val="28"/>
          <w:szCs w:val="28"/>
        </w:rPr>
        <w:t>висоті</w:t>
      </w:r>
      <w:proofErr w:type="spellEnd"/>
      <w:r w:rsidRPr="0065363F">
        <w:rPr>
          <w:sz w:val="28"/>
          <w:szCs w:val="28"/>
        </w:rPr>
        <w:t xml:space="preserve"> 2 </w:t>
      </w:r>
      <w:proofErr w:type="spellStart"/>
      <w:r w:rsidRPr="0065363F">
        <w:rPr>
          <w:sz w:val="28"/>
          <w:szCs w:val="28"/>
        </w:rPr>
        <w:t>метри</w:t>
      </w:r>
      <w:proofErr w:type="spellEnd"/>
      <w:r w:rsidRPr="0065363F">
        <w:rPr>
          <w:sz w:val="28"/>
          <w:szCs w:val="28"/>
        </w:rPr>
        <w:t xml:space="preserve"> над </w:t>
      </w:r>
      <w:proofErr w:type="spellStart"/>
      <w:r w:rsidRPr="0065363F">
        <w:rPr>
          <w:sz w:val="28"/>
          <w:szCs w:val="28"/>
        </w:rPr>
        <w:t>рівнем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підлоги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або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майданчика</w:t>
      </w:r>
      <w:proofErr w:type="spellEnd"/>
      <w:r w:rsidRPr="0065363F">
        <w:rPr>
          <w:sz w:val="28"/>
          <w:szCs w:val="28"/>
        </w:rPr>
        <w:t xml:space="preserve">, на </w:t>
      </w:r>
      <w:proofErr w:type="spellStart"/>
      <w:r w:rsidRPr="0065363F">
        <w:rPr>
          <w:sz w:val="28"/>
          <w:szCs w:val="28"/>
        </w:rPr>
        <w:t>якому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знаходиться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місце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постійного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або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тимчасового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перебування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працівників</w:t>
      </w:r>
      <w:proofErr w:type="spellEnd"/>
      <w:r w:rsidRPr="0065363F">
        <w:rPr>
          <w:sz w:val="28"/>
          <w:szCs w:val="28"/>
        </w:rPr>
        <w:t xml:space="preserve"> (ГОСТ 12.1.005-88).</w:t>
      </w:r>
    </w:p>
    <w:p w:rsidR="00FB4312" w:rsidRPr="0065363F" w:rsidRDefault="00FB4312" w:rsidP="00FB4312">
      <w:pPr>
        <w:pStyle w:val="a3"/>
        <w:rPr>
          <w:sz w:val="28"/>
          <w:szCs w:val="28"/>
        </w:rPr>
      </w:pPr>
      <w:proofErr w:type="spellStart"/>
      <w:r w:rsidRPr="0065363F">
        <w:rPr>
          <w:rStyle w:val="a4"/>
          <w:i/>
          <w:iCs/>
          <w:sz w:val="28"/>
          <w:szCs w:val="28"/>
        </w:rPr>
        <w:t>Раціональний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режим </w:t>
      </w:r>
      <w:proofErr w:type="spellStart"/>
      <w:r w:rsidRPr="0065363F">
        <w:rPr>
          <w:rStyle w:val="a4"/>
          <w:i/>
          <w:iCs/>
          <w:sz w:val="28"/>
          <w:szCs w:val="28"/>
        </w:rPr>
        <w:t>праці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та </w:t>
      </w:r>
      <w:proofErr w:type="spellStart"/>
      <w:r w:rsidRPr="0065363F">
        <w:rPr>
          <w:rStyle w:val="a4"/>
          <w:i/>
          <w:iCs/>
          <w:sz w:val="28"/>
          <w:szCs w:val="28"/>
        </w:rPr>
        <w:t>відпочинку</w:t>
      </w:r>
      <w:proofErr w:type="spellEnd"/>
      <w:r w:rsidRPr="0065363F">
        <w:rPr>
          <w:sz w:val="28"/>
          <w:szCs w:val="28"/>
        </w:rPr>
        <w:t xml:space="preserve"> – </w:t>
      </w:r>
      <w:proofErr w:type="spellStart"/>
      <w:r w:rsidRPr="0065363F">
        <w:rPr>
          <w:sz w:val="28"/>
          <w:szCs w:val="28"/>
        </w:rPr>
        <w:t>фізіологічно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обгрунтоване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чергування</w:t>
      </w:r>
      <w:proofErr w:type="spellEnd"/>
      <w:r w:rsidRPr="0065363F">
        <w:rPr>
          <w:sz w:val="28"/>
          <w:szCs w:val="28"/>
        </w:rPr>
        <w:t xml:space="preserve"> часу </w:t>
      </w:r>
      <w:proofErr w:type="spellStart"/>
      <w:r w:rsidRPr="0065363F">
        <w:rPr>
          <w:sz w:val="28"/>
          <w:szCs w:val="28"/>
        </w:rPr>
        <w:t>роботи</w:t>
      </w:r>
      <w:proofErr w:type="spellEnd"/>
      <w:r w:rsidRPr="0065363F">
        <w:rPr>
          <w:sz w:val="28"/>
          <w:szCs w:val="28"/>
        </w:rPr>
        <w:t xml:space="preserve"> та </w:t>
      </w:r>
      <w:proofErr w:type="spellStart"/>
      <w:r w:rsidRPr="0065363F">
        <w:rPr>
          <w:sz w:val="28"/>
          <w:szCs w:val="28"/>
        </w:rPr>
        <w:t>відпочинку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впродовж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зміни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тижня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місяця</w:t>
      </w:r>
      <w:proofErr w:type="spellEnd"/>
      <w:r w:rsidRPr="0065363F">
        <w:rPr>
          <w:sz w:val="28"/>
          <w:szCs w:val="28"/>
        </w:rPr>
        <w:t xml:space="preserve">, року. Яке </w:t>
      </w:r>
      <w:proofErr w:type="spellStart"/>
      <w:r w:rsidRPr="0065363F">
        <w:rPr>
          <w:sz w:val="28"/>
          <w:szCs w:val="28"/>
        </w:rPr>
        <w:t>забезпечує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високу</w:t>
      </w:r>
      <w:proofErr w:type="spellEnd"/>
      <w:r w:rsidRPr="0065363F">
        <w:rPr>
          <w:sz w:val="28"/>
          <w:szCs w:val="28"/>
        </w:rPr>
        <w:t xml:space="preserve"> і </w:t>
      </w:r>
      <w:proofErr w:type="spellStart"/>
      <w:proofErr w:type="gramStart"/>
      <w:r w:rsidRPr="0065363F">
        <w:rPr>
          <w:sz w:val="28"/>
          <w:szCs w:val="28"/>
        </w:rPr>
        <w:t>ст</w:t>
      </w:r>
      <w:proofErr w:type="gramEnd"/>
      <w:r w:rsidRPr="0065363F">
        <w:rPr>
          <w:sz w:val="28"/>
          <w:szCs w:val="28"/>
        </w:rPr>
        <w:t>ійку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працездатність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людини</w:t>
      </w:r>
      <w:proofErr w:type="spellEnd"/>
      <w:r w:rsidRPr="0065363F">
        <w:rPr>
          <w:sz w:val="28"/>
          <w:szCs w:val="28"/>
        </w:rPr>
        <w:t>.</w:t>
      </w:r>
    </w:p>
    <w:p w:rsidR="00B440E1" w:rsidRPr="0065363F" w:rsidRDefault="00FB4312" w:rsidP="0065363F">
      <w:pPr>
        <w:pStyle w:val="a3"/>
        <w:rPr>
          <w:sz w:val="28"/>
          <w:szCs w:val="28"/>
          <w:lang w:val="en-US"/>
        </w:rPr>
      </w:pPr>
      <w:proofErr w:type="spellStart"/>
      <w:r w:rsidRPr="0065363F">
        <w:rPr>
          <w:rStyle w:val="a4"/>
          <w:i/>
          <w:iCs/>
          <w:sz w:val="28"/>
          <w:szCs w:val="28"/>
        </w:rPr>
        <w:t>Робочий</w:t>
      </w:r>
      <w:proofErr w:type="spellEnd"/>
      <w:r w:rsidRPr="0065363F">
        <w:rPr>
          <w:rStyle w:val="a4"/>
          <w:i/>
          <w:iCs/>
          <w:sz w:val="28"/>
          <w:szCs w:val="28"/>
        </w:rPr>
        <w:t xml:space="preserve"> час</w:t>
      </w:r>
      <w:r w:rsidRPr="0065363F">
        <w:rPr>
          <w:sz w:val="28"/>
          <w:szCs w:val="28"/>
        </w:rPr>
        <w:t> – установлений законом (</w:t>
      </w:r>
      <w:proofErr w:type="spellStart"/>
      <w:r w:rsidRPr="0065363F">
        <w:rPr>
          <w:sz w:val="28"/>
          <w:szCs w:val="28"/>
        </w:rPr>
        <w:t>або</w:t>
      </w:r>
      <w:proofErr w:type="spellEnd"/>
      <w:r w:rsidRPr="0065363F">
        <w:rPr>
          <w:sz w:val="28"/>
          <w:szCs w:val="28"/>
        </w:rPr>
        <w:t xml:space="preserve"> на </w:t>
      </w:r>
      <w:proofErr w:type="spellStart"/>
      <w:r w:rsidRPr="0065363F">
        <w:rPr>
          <w:sz w:val="28"/>
          <w:szCs w:val="28"/>
        </w:rPr>
        <w:t>його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основі</w:t>
      </w:r>
      <w:proofErr w:type="spellEnd"/>
      <w:r w:rsidRPr="0065363F">
        <w:rPr>
          <w:sz w:val="28"/>
          <w:szCs w:val="28"/>
        </w:rPr>
        <w:t xml:space="preserve">) час, </w:t>
      </w:r>
      <w:proofErr w:type="spellStart"/>
      <w:r w:rsidRPr="0065363F">
        <w:rPr>
          <w:sz w:val="28"/>
          <w:szCs w:val="28"/>
        </w:rPr>
        <w:t>упродовж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якого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працівник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відповідно</w:t>
      </w:r>
      <w:proofErr w:type="spellEnd"/>
      <w:r w:rsidRPr="0065363F">
        <w:rPr>
          <w:sz w:val="28"/>
          <w:szCs w:val="28"/>
        </w:rPr>
        <w:t xml:space="preserve"> до </w:t>
      </w:r>
      <w:proofErr w:type="spellStart"/>
      <w:r w:rsidRPr="0065363F">
        <w:rPr>
          <w:sz w:val="28"/>
          <w:szCs w:val="28"/>
        </w:rPr>
        <w:t>внутрішнього</w:t>
      </w:r>
      <w:proofErr w:type="spellEnd"/>
      <w:r w:rsidRPr="0065363F">
        <w:rPr>
          <w:sz w:val="28"/>
          <w:szCs w:val="28"/>
        </w:rPr>
        <w:t xml:space="preserve"> трудового </w:t>
      </w:r>
      <w:proofErr w:type="spellStart"/>
      <w:r w:rsidRPr="0065363F">
        <w:rPr>
          <w:sz w:val="28"/>
          <w:szCs w:val="28"/>
        </w:rPr>
        <w:t>розпорядку</w:t>
      </w:r>
      <w:proofErr w:type="spellEnd"/>
      <w:r w:rsidRPr="0065363F">
        <w:rPr>
          <w:sz w:val="28"/>
          <w:szCs w:val="28"/>
        </w:rPr>
        <w:t xml:space="preserve"> (</w:t>
      </w:r>
      <w:proofErr w:type="spellStart"/>
      <w:r w:rsidRPr="0065363F">
        <w:rPr>
          <w:sz w:val="28"/>
          <w:szCs w:val="28"/>
        </w:rPr>
        <w:t>розкладу</w:t>
      </w:r>
      <w:proofErr w:type="spellEnd"/>
      <w:r w:rsidRPr="0065363F">
        <w:rPr>
          <w:sz w:val="28"/>
          <w:szCs w:val="28"/>
        </w:rPr>
        <w:t xml:space="preserve">, </w:t>
      </w:r>
      <w:proofErr w:type="spellStart"/>
      <w:r w:rsidRPr="0065363F">
        <w:rPr>
          <w:sz w:val="28"/>
          <w:szCs w:val="28"/>
        </w:rPr>
        <w:t>графіку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або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особистої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вказівки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proofErr w:type="gramStart"/>
      <w:r w:rsidRPr="0065363F">
        <w:rPr>
          <w:sz w:val="28"/>
          <w:szCs w:val="28"/>
        </w:rPr>
        <w:t>адм</w:t>
      </w:r>
      <w:proofErr w:type="gramEnd"/>
      <w:r w:rsidRPr="0065363F">
        <w:rPr>
          <w:sz w:val="28"/>
          <w:szCs w:val="28"/>
        </w:rPr>
        <w:t>іністрації</w:t>
      </w:r>
      <w:proofErr w:type="spellEnd"/>
      <w:r w:rsidRPr="0065363F">
        <w:rPr>
          <w:sz w:val="28"/>
          <w:szCs w:val="28"/>
        </w:rPr>
        <w:t xml:space="preserve">) повинен </w:t>
      </w:r>
      <w:proofErr w:type="spellStart"/>
      <w:r w:rsidRPr="0065363F">
        <w:rPr>
          <w:sz w:val="28"/>
          <w:szCs w:val="28"/>
        </w:rPr>
        <w:t>виконувати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свої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трудові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обов'язки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або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іншу</w:t>
      </w:r>
      <w:proofErr w:type="spellEnd"/>
      <w:r w:rsidRPr="0065363F">
        <w:rPr>
          <w:sz w:val="28"/>
          <w:szCs w:val="28"/>
        </w:rPr>
        <w:t xml:space="preserve"> </w:t>
      </w:r>
      <w:proofErr w:type="spellStart"/>
      <w:r w:rsidRPr="0065363F">
        <w:rPr>
          <w:sz w:val="28"/>
          <w:szCs w:val="28"/>
        </w:rPr>
        <w:t>доручену</w:t>
      </w:r>
      <w:proofErr w:type="spellEnd"/>
      <w:r w:rsidRPr="0065363F">
        <w:rPr>
          <w:sz w:val="28"/>
          <w:szCs w:val="28"/>
        </w:rPr>
        <w:t xml:space="preserve"> роботу.</w:t>
      </w:r>
      <w:bookmarkStart w:id="0" w:name="_GoBack"/>
      <w:bookmarkEnd w:id="0"/>
    </w:p>
    <w:sectPr w:rsidR="00B440E1" w:rsidRPr="0065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09"/>
    <w:rsid w:val="00107109"/>
    <w:rsid w:val="002E260E"/>
    <w:rsid w:val="0065363F"/>
    <w:rsid w:val="00B440E1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5535</Words>
  <Characters>3155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GttN</dc:creator>
  <cp:keywords/>
  <dc:description/>
  <cp:lastModifiedBy>GttN</cp:lastModifiedBy>
  <cp:revision>4</cp:revision>
  <dcterms:created xsi:type="dcterms:W3CDTF">2021-12-03T10:58:00Z</dcterms:created>
  <dcterms:modified xsi:type="dcterms:W3CDTF">2023-06-02T14:35:00Z</dcterms:modified>
</cp:coreProperties>
</file>