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14E" w:rsidRPr="0019114E" w:rsidRDefault="0019114E" w:rsidP="0019114E">
      <w:pPr>
        <w:rPr>
          <w:b/>
          <w:sz w:val="28"/>
          <w:szCs w:val="28"/>
        </w:rPr>
      </w:pPr>
      <w:bookmarkStart w:id="0" w:name="_GoBack"/>
      <w:r w:rsidRPr="0019114E">
        <w:rPr>
          <w:b/>
          <w:sz w:val="28"/>
          <w:szCs w:val="28"/>
        </w:rPr>
        <w:t>Sportbank: an online bank</w:t>
      </w:r>
    </w:p>
    <w:bookmarkEnd w:id="0"/>
    <w:p w:rsidR="0019114E" w:rsidRPr="0019114E" w:rsidRDefault="0019114E" w:rsidP="0019114E">
      <w:pPr>
        <w:pStyle w:val="a3"/>
        <w:rPr>
          <w:sz w:val="24"/>
          <w:szCs w:val="24"/>
        </w:rPr>
      </w:pPr>
      <w:r w:rsidRPr="0019114E">
        <w:rPr>
          <w:sz w:val="24"/>
          <w:szCs w:val="24"/>
        </w:rPr>
        <w:t>Sportbank is a modern Ukrainian "mobile bank" that is a joint project of IT company Dyvotech and the first specialized fintech fund N1. The bank issues cards under a license from TASCOMBANK JSC. Sportbank is a neobank that simplifies the management of personal finances.</w:t>
      </w:r>
    </w:p>
    <w:p w:rsidR="0019114E" w:rsidRPr="0019114E" w:rsidRDefault="0019114E" w:rsidP="0019114E">
      <w:pPr>
        <w:pStyle w:val="a3"/>
        <w:rPr>
          <w:sz w:val="24"/>
          <w:szCs w:val="24"/>
        </w:rPr>
      </w:pPr>
    </w:p>
    <w:p w:rsidR="0019114E" w:rsidRPr="0019114E" w:rsidRDefault="0019114E" w:rsidP="0019114E">
      <w:pPr>
        <w:pStyle w:val="a3"/>
        <w:rPr>
          <w:sz w:val="24"/>
          <w:szCs w:val="24"/>
        </w:rPr>
      </w:pPr>
      <w:r w:rsidRPr="0019114E">
        <w:rPr>
          <w:sz w:val="24"/>
          <w:szCs w:val="24"/>
        </w:rPr>
        <w:t>Characteristics Value</w:t>
      </w:r>
    </w:p>
    <w:p w:rsidR="0019114E" w:rsidRPr="0019114E" w:rsidRDefault="0019114E" w:rsidP="0019114E">
      <w:pPr>
        <w:pStyle w:val="a3"/>
        <w:rPr>
          <w:sz w:val="24"/>
          <w:szCs w:val="24"/>
        </w:rPr>
      </w:pPr>
      <w:r w:rsidRPr="0019114E">
        <w:rPr>
          <w:sz w:val="24"/>
          <w:szCs w:val="24"/>
        </w:rPr>
        <w:t>Credit limit Up to UAH 100,000</w:t>
      </w:r>
    </w:p>
    <w:p w:rsidR="0019114E" w:rsidRPr="0019114E" w:rsidRDefault="0019114E" w:rsidP="0019114E">
      <w:pPr>
        <w:pStyle w:val="a3"/>
        <w:rPr>
          <w:sz w:val="24"/>
          <w:szCs w:val="24"/>
        </w:rPr>
      </w:pPr>
      <w:r w:rsidRPr="0019114E">
        <w:rPr>
          <w:sz w:val="24"/>
          <w:szCs w:val="24"/>
        </w:rPr>
        <w:t>Grace period of 62 days</w:t>
      </w:r>
    </w:p>
    <w:p w:rsidR="0019114E" w:rsidRPr="0019114E" w:rsidRDefault="0019114E" w:rsidP="0019114E">
      <w:pPr>
        <w:pStyle w:val="a3"/>
        <w:rPr>
          <w:sz w:val="24"/>
          <w:szCs w:val="24"/>
        </w:rPr>
      </w:pPr>
      <w:r w:rsidRPr="0019114E">
        <w:rPr>
          <w:sz w:val="24"/>
          <w:szCs w:val="24"/>
        </w:rPr>
        <w:t>Cashback 0.7% in selected categories at the expense of own funds;</w:t>
      </w:r>
    </w:p>
    <w:p w:rsidR="0019114E" w:rsidRPr="0019114E" w:rsidRDefault="0019114E" w:rsidP="0019114E">
      <w:pPr>
        <w:pStyle w:val="a3"/>
        <w:rPr>
          <w:sz w:val="24"/>
          <w:szCs w:val="24"/>
        </w:rPr>
      </w:pPr>
      <w:r w:rsidRPr="0019114E">
        <w:rPr>
          <w:sz w:val="24"/>
          <w:szCs w:val="24"/>
        </w:rPr>
        <w:t>1% in selected categories at the expense of credit funds.</w:t>
      </w:r>
    </w:p>
    <w:p w:rsidR="0019114E" w:rsidRPr="0019114E" w:rsidRDefault="0019114E" w:rsidP="0019114E">
      <w:pPr>
        <w:pStyle w:val="a3"/>
        <w:rPr>
          <w:sz w:val="24"/>
          <w:szCs w:val="24"/>
        </w:rPr>
      </w:pPr>
      <w:r w:rsidRPr="0019114E">
        <w:rPr>
          <w:sz w:val="24"/>
          <w:szCs w:val="24"/>
        </w:rPr>
        <w:t xml:space="preserve">Increased sportsbank cashback from 3 to 20% from partners </w:t>
      </w:r>
    </w:p>
    <w:p w:rsidR="0019114E" w:rsidRPr="0019114E" w:rsidRDefault="0019114E" w:rsidP="0019114E">
      <w:pPr>
        <w:pStyle w:val="a3"/>
        <w:rPr>
          <w:sz w:val="24"/>
          <w:szCs w:val="24"/>
        </w:rPr>
      </w:pPr>
      <w:r w:rsidRPr="0019114E">
        <w:rPr>
          <w:sz w:val="24"/>
          <w:szCs w:val="24"/>
        </w:rPr>
        <w:t>Cash withdrawals up to 10 thousand - free of charge,</w:t>
      </w:r>
    </w:p>
    <w:p w:rsidR="0019114E" w:rsidRPr="0019114E" w:rsidRDefault="0019114E" w:rsidP="0019114E">
      <w:pPr>
        <w:pStyle w:val="a3"/>
        <w:rPr>
          <w:sz w:val="24"/>
          <w:szCs w:val="24"/>
        </w:rPr>
      </w:pPr>
      <w:r w:rsidRPr="0019114E">
        <w:rPr>
          <w:sz w:val="24"/>
          <w:szCs w:val="24"/>
        </w:rPr>
        <w:t>after exceeding 10 thousand,</w:t>
      </w:r>
    </w:p>
    <w:p w:rsidR="0019114E" w:rsidRPr="0019114E" w:rsidRDefault="0019114E" w:rsidP="0019114E">
      <w:pPr>
        <w:pStyle w:val="a3"/>
        <w:rPr>
          <w:sz w:val="24"/>
          <w:szCs w:val="24"/>
        </w:rPr>
      </w:pPr>
      <w:r w:rsidRPr="0019114E">
        <w:rPr>
          <w:sz w:val="24"/>
          <w:szCs w:val="24"/>
        </w:rPr>
        <w:t>credit funds - 4.9%.</w:t>
      </w:r>
    </w:p>
    <w:p w:rsidR="0019114E" w:rsidRPr="0019114E" w:rsidRDefault="0019114E" w:rsidP="0019114E">
      <w:pPr>
        <w:pStyle w:val="a3"/>
        <w:rPr>
          <w:sz w:val="24"/>
          <w:szCs w:val="24"/>
        </w:rPr>
      </w:pPr>
      <w:r w:rsidRPr="0019114E">
        <w:rPr>
          <w:sz w:val="24"/>
          <w:szCs w:val="24"/>
        </w:rPr>
        <w:t>The interest rate on the deposit "Backpack" is 10% per year in UAH;</w:t>
      </w:r>
    </w:p>
    <w:p w:rsidR="0019114E" w:rsidRPr="0019114E" w:rsidRDefault="0019114E" w:rsidP="0019114E">
      <w:pPr>
        <w:pStyle w:val="a3"/>
        <w:rPr>
          <w:sz w:val="24"/>
          <w:szCs w:val="24"/>
        </w:rPr>
      </w:pPr>
      <w:r w:rsidRPr="0019114E">
        <w:rPr>
          <w:sz w:val="24"/>
          <w:szCs w:val="24"/>
        </w:rPr>
        <w:t>0.01% in dollars</w:t>
      </w:r>
    </w:p>
    <w:p w:rsidR="0019114E" w:rsidRPr="0019114E" w:rsidRDefault="0019114E" w:rsidP="0019114E">
      <w:pPr>
        <w:pStyle w:val="a3"/>
        <w:rPr>
          <w:sz w:val="24"/>
          <w:szCs w:val="24"/>
        </w:rPr>
      </w:pPr>
      <w:r w:rsidRPr="0019114E">
        <w:rPr>
          <w:sz w:val="24"/>
          <w:szCs w:val="24"/>
        </w:rPr>
        <w:t>0.01% in euros</w:t>
      </w:r>
    </w:p>
    <w:p w:rsidR="0019114E" w:rsidRPr="0019114E" w:rsidRDefault="0019114E" w:rsidP="0019114E">
      <w:pPr>
        <w:pStyle w:val="a3"/>
        <w:rPr>
          <w:sz w:val="24"/>
          <w:szCs w:val="24"/>
        </w:rPr>
      </w:pPr>
      <w:r w:rsidRPr="0019114E">
        <w:rPr>
          <w:sz w:val="24"/>
          <w:szCs w:val="24"/>
        </w:rPr>
        <w:t>The loan interest rate is 6.6% per month</w:t>
      </w:r>
    </w:p>
    <w:p w:rsidR="0019114E" w:rsidRPr="0019114E" w:rsidRDefault="0019114E" w:rsidP="0019114E">
      <w:pPr>
        <w:pStyle w:val="a3"/>
        <w:rPr>
          <w:sz w:val="24"/>
          <w:szCs w:val="24"/>
        </w:rPr>
      </w:pPr>
    </w:p>
    <w:p w:rsidR="0019114E" w:rsidRPr="0019114E" w:rsidRDefault="0019114E" w:rsidP="0019114E">
      <w:pPr>
        <w:pStyle w:val="a3"/>
        <w:rPr>
          <w:sz w:val="24"/>
          <w:szCs w:val="24"/>
        </w:rPr>
      </w:pPr>
    </w:p>
    <w:p w:rsidR="0019114E" w:rsidRPr="0019114E" w:rsidRDefault="0019114E" w:rsidP="0019114E">
      <w:pPr>
        <w:pStyle w:val="a3"/>
        <w:rPr>
          <w:sz w:val="24"/>
          <w:szCs w:val="24"/>
        </w:rPr>
      </w:pPr>
      <w:r w:rsidRPr="0019114E">
        <w:rPr>
          <w:sz w:val="24"/>
          <w:szCs w:val="24"/>
        </w:rPr>
        <w:t>The bank combines classic banking services and software - a mobile application for iOS or Android. To become a SportBank customer, install the app on a smartphone and register, pass online verification and scan documents, or use Diia.</w:t>
      </w:r>
    </w:p>
    <w:p w:rsidR="00DE7451" w:rsidRPr="0019114E" w:rsidRDefault="0019114E" w:rsidP="0019114E">
      <w:pPr>
        <w:pStyle w:val="a3"/>
        <w:rPr>
          <w:rFonts w:ascii="Times New Roman" w:hAnsi="Times New Roman"/>
          <w:sz w:val="24"/>
          <w:szCs w:val="24"/>
        </w:rPr>
      </w:pPr>
      <w:r w:rsidRPr="0019114E">
        <w:rPr>
          <w:sz w:val="24"/>
          <w:szCs w:val="24"/>
        </w:rPr>
        <w:t>The sportbanlk project was launched in 2019 as a result of cooperation between two IT companies Dyvotech, a specialized fintech fund and commercial bank OKCI. The project was developed and launched by Denis Saprykin and Nikita Izmailov. The mobile bank is positioning itself in the market as a bank for active people who love modern technology.</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Sportbank is not a bank, so it has no branches, although it uses the resources of TASKOMBANK JSC to hold funds in accounts and carry out banking operations. The number of active payment cards has already exceeded 500,000 and is growing every day.</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Sportbank Visa debit and credit cards are issued by Tascombank. Each month, customers can choose 3 categories and receive cash back for purchases at retail outlets in those categories.</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Who owns sportbank</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Co-founders - Nikita Izmailov, Denis Saprykin and Oleg Vlasenko</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Shareholders - N1, City 24 and TAS</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CEO of neobank - Mikhail Strizhko</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Sportbank issues cards under a license issued by TASCOMBANK and operates in the NBU regulatory area. TASCOMBANK issues and operates cards based on the Visa payment system.</w:t>
      </w:r>
    </w:p>
    <w:p w:rsidR="0019114E" w:rsidRPr="0019114E" w:rsidRDefault="0019114E" w:rsidP="0019114E">
      <w:pPr>
        <w:pStyle w:val="a3"/>
        <w:rPr>
          <w:rFonts w:ascii="Times New Roman" w:hAnsi="Times New Roman"/>
          <w:sz w:val="24"/>
          <w:szCs w:val="24"/>
        </w:rPr>
      </w:pP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Dyvotech handles technical development of the product and software, and is responsible for marketing, application design, and operational support for all processes.</w:t>
      </w:r>
    </w:p>
    <w:p w:rsidR="0019114E" w:rsidRPr="0019114E" w:rsidRDefault="0019114E" w:rsidP="0019114E">
      <w:pPr>
        <w:pStyle w:val="a3"/>
        <w:rPr>
          <w:rFonts w:ascii="Times New Roman" w:hAnsi="Times New Roman"/>
          <w:sz w:val="24"/>
          <w:szCs w:val="24"/>
        </w:rPr>
      </w:pP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Credit card "sport"</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The credit card belongs to the VISA international payment system, is issued with a chip and supports NFS contactless payment technology.</w:t>
      </w:r>
    </w:p>
    <w:p w:rsidR="0019114E" w:rsidRPr="0019114E" w:rsidRDefault="0019114E" w:rsidP="0019114E">
      <w:pPr>
        <w:pStyle w:val="a3"/>
        <w:rPr>
          <w:rFonts w:ascii="Times New Roman" w:hAnsi="Times New Roman"/>
          <w:sz w:val="24"/>
          <w:szCs w:val="24"/>
        </w:rPr>
      </w:pP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The card has a referral program - 55 UAH for each new registration. Each new user who installs the sportbank mobile application receives an affiliate link and can invite friends by sending them a link to register.</w:t>
      </w:r>
    </w:p>
    <w:p w:rsidR="0019114E" w:rsidRPr="0019114E" w:rsidRDefault="0019114E" w:rsidP="0019114E">
      <w:pPr>
        <w:pStyle w:val="a3"/>
        <w:rPr>
          <w:rFonts w:ascii="Times New Roman" w:hAnsi="Times New Roman"/>
          <w:sz w:val="24"/>
          <w:szCs w:val="24"/>
        </w:rPr>
      </w:pP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lastRenderedPageBreak/>
        <w:t>List of financial services</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The list of financial services is quite extensive. The following services are available to sportbank users in 2023:</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Insurance</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Simple installment plan</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Installment payments</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Transfers and payments</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Cashback and promotions</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Apple Pay</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Google Pay</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Garmin Pay</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BOOOSTER deposit</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"Backpack" savings account</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Sportbank credit card</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sport white card</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sport white EUR/USD</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isSupport</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Credit card "sport" - tariffs</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Rate Value</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Issuance of the card Free of charge</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Maximum credit limit of UAH 100,000</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Interest rate (APR) 57.6%.</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Minimum credit payment 7%</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Top-up fee 0%</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Commission for withdrawal of own funds Up to UAH 10000 per month is not charged, then 2%</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Commission for cash withdrawal on credit 4.9%</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How to get a sportbank card?</w:t>
      </w:r>
    </w:p>
    <w:p w:rsidR="0019114E" w:rsidRPr="0019114E" w:rsidRDefault="0019114E" w:rsidP="0019114E">
      <w:pPr>
        <w:pStyle w:val="a3"/>
        <w:rPr>
          <w:rFonts w:ascii="Times New Roman" w:hAnsi="Times New Roman"/>
          <w:sz w:val="24"/>
          <w:szCs w:val="24"/>
        </w:rPr>
      </w:pPr>
      <w:r w:rsidRPr="0019114E">
        <w:rPr>
          <w:rFonts w:ascii="Times New Roman" w:hAnsi="Times New Roman"/>
          <w:sz w:val="24"/>
          <w:szCs w:val="24"/>
        </w:rPr>
        <w:t>If you need a "sports" card, you can apply through our link. Click on the link above and you will be redirected to a page that allows you to download the mobile application. In order for the registration process to go quickly, you will need to prepare the following documents:</w:t>
      </w:r>
    </w:p>
    <w:p w:rsidR="0019114E" w:rsidRPr="0019114E" w:rsidRDefault="0019114E" w:rsidP="0019114E">
      <w:pPr>
        <w:pStyle w:val="a3"/>
        <w:rPr>
          <w:rFonts w:ascii="Calibri" w:hAnsi="Calibri"/>
          <w:sz w:val="24"/>
          <w:szCs w:val="24"/>
          <w:lang w:val="en-US"/>
        </w:rPr>
      </w:pP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Insurance</w:t>
      </w: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Simple installment plan</w:t>
      </w: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Installment payments</w:t>
      </w: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Transfers and payments</w:t>
      </w: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Cashback and promotions</w:t>
      </w: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Apple Pay</w:t>
      </w: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Google Pay</w:t>
      </w: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Garmin Pay</w:t>
      </w: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BOOOSTER deposit</w:t>
      </w: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"Backpack" savings account</w:t>
      </w:r>
    </w:p>
    <w:p w:rsidR="0019114E" w:rsidRPr="0019114E" w:rsidRDefault="0019114E" w:rsidP="0019114E">
      <w:pPr>
        <w:pStyle w:val="a3"/>
        <w:rPr>
          <w:rFonts w:ascii="Times New Roman" w:hAnsi="Times New Roman"/>
          <w:sz w:val="24"/>
          <w:szCs w:val="24"/>
          <w:lang w:val="en-US"/>
        </w:rPr>
      </w:pPr>
      <w:proofErr w:type="spellStart"/>
      <w:r w:rsidRPr="0019114E">
        <w:rPr>
          <w:rFonts w:ascii="Times New Roman" w:hAnsi="Times New Roman"/>
          <w:sz w:val="24"/>
          <w:szCs w:val="24"/>
          <w:lang w:val="en-US"/>
        </w:rPr>
        <w:t>Sportbank</w:t>
      </w:r>
      <w:proofErr w:type="spellEnd"/>
      <w:r w:rsidRPr="0019114E">
        <w:rPr>
          <w:rFonts w:ascii="Times New Roman" w:hAnsi="Times New Roman"/>
          <w:sz w:val="24"/>
          <w:szCs w:val="24"/>
          <w:lang w:val="en-US"/>
        </w:rPr>
        <w:t xml:space="preserve"> credit card</w:t>
      </w:r>
    </w:p>
    <w:p w:rsidR="0019114E" w:rsidRPr="0019114E" w:rsidRDefault="0019114E" w:rsidP="0019114E">
      <w:pPr>
        <w:pStyle w:val="a3"/>
        <w:rPr>
          <w:rFonts w:ascii="Times New Roman" w:hAnsi="Times New Roman"/>
          <w:sz w:val="24"/>
          <w:szCs w:val="24"/>
          <w:lang w:val="en-US"/>
        </w:rPr>
      </w:pPr>
      <w:proofErr w:type="gramStart"/>
      <w:r w:rsidRPr="0019114E">
        <w:rPr>
          <w:rFonts w:ascii="Times New Roman" w:hAnsi="Times New Roman"/>
          <w:sz w:val="24"/>
          <w:szCs w:val="24"/>
          <w:lang w:val="en-US"/>
        </w:rPr>
        <w:t>sport</w:t>
      </w:r>
      <w:proofErr w:type="gramEnd"/>
      <w:r w:rsidRPr="0019114E">
        <w:rPr>
          <w:rFonts w:ascii="Times New Roman" w:hAnsi="Times New Roman"/>
          <w:sz w:val="24"/>
          <w:szCs w:val="24"/>
          <w:lang w:val="en-US"/>
        </w:rPr>
        <w:t xml:space="preserve"> white card</w:t>
      </w:r>
    </w:p>
    <w:p w:rsidR="0019114E" w:rsidRPr="0019114E" w:rsidRDefault="0019114E" w:rsidP="0019114E">
      <w:pPr>
        <w:pStyle w:val="a3"/>
        <w:rPr>
          <w:rFonts w:ascii="Times New Roman" w:hAnsi="Times New Roman"/>
          <w:sz w:val="24"/>
          <w:szCs w:val="24"/>
          <w:lang w:val="en-US"/>
        </w:rPr>
      </w:pPr>
      <w:proofErr w:type="gramStart"/>
      <w:r w:rsidRPr="0019114E">
        <w:rPr>
          <w:rFonts w:ascii="Times New Roman" w:hAnsi="Times New Roman"/>
          <w:sz w:val="24"/>
          <w:szCs w:val="24"/>
          <w:lang w:val="en-US"/>
        </w:rPr>
        <w:t>sport</w:t>
      </w:r>
      <w:proofErr w:type="gramEnd"/>
      <w:r w:rsidRPr="0019114E">
        <w:rPr>
          <w:rFonts w:ascii="Times New Roman" w:hAnsi="Times New Roman"/>
          <w:sz w:val="24"/>
          <w:szCs w:val="24"/>
          <w:lang w:val="en-US"/>
        </w:rPr>
        <w:t xml:space="preserve"> white EUR/USD</w:t>
      </w:r>
    </w:p>
    <w:p w:rsidR="0019114E" w:rsidRPr="0019114E" w:rsidRDefault="0019114E" w:rsidP="0019114E">
      <w:pPr>
        <w:pStyle w:val="a3"/>
        <w:rPr>
          <w:rFonts w:ascii="Times New Roman" w:hAnsi="Times New Roman"/>
          <w:sz w:val="24"/>
          <w:szCs w:val="24"/>
          <w:lang w:val="en-US"/>
        </w:rPr>
      </w:pPr>
      <w:proofErr w:type="spellStart"/>
      <w:proofErr w:type="gramStart"/>
      <w:r w:rsidRPr="0019114E">
        <w:rPr>
          <w:rFonts w:ascii="Times New Roman" w:hAnsi="Times New Roman"/>
          <w:sz w:val="24"/>
          <w:szCs w:val="24"/>
          <w:lang w:val="en-US"/>
        </w:rPr>
        <w:t>isSupport</w:t>
      </w:r>
      <w:proofErr w:type="spellEnd"/>
      <w:proofErr w:type="gramEnd"/>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Credit card "sport" - tariffs</w:t>
      </w: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Rate Value</w:t>
      </w: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Issuance of the card Free of charge</w:t>
      </w: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Maximum credit limit of UAH 100,000</w:t>
      </w: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Interest rate (APR) 57.6%.</w:t>
      </w: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Minimum credit payment 7%</w:t>
      </w: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Top-up fee 0%</w:t>
      </w: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lastRenderedPageBreak/>
        <w:t>Commission for withdrawal of own funds Up to UAH 10000 per month is not charged, then 2%</w:t>
      </w: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Commission for cash withdrawal on credit 4.9%</w:t>
      </w: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 xml:space="preserve">How to get a </w:t>
      </w:r>
      <w:proofErr w:type="spellStart"/>
      <w:r w:rsidRPr="0019114E">
        <w:rPr>
          <w:rFonts w:ascii="Times New Roman" w:hAnsi="Times New Roman"/>
          <w:sz w:val="24"/>
          <w:szCs w:val="24"/>
          <w:lang w:val="en-US"/>
        </w:rPr>
        <w:t>sportbank</w:t>
      </w:r>
      <w:proofErr w:type="spellEnd"/>
      <w:r w:rsidRPr="0019114E">
        <w:rPr>
          <w:rFonts w:ascii="Times New Roman" w:hAnsi="Times New Roman"/>
          <w:sz w:val="24"/>
          <w:szCs w:val="24"/>
          <w:lang w:val="en-US"/>
        </w:rPr>
        <w:t xml:space="preserve"> card?</w:t>
      </w: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 xml:space="preserve">If you need a "sports" card, you can apply through our link. Click on the link above and you </w:t>
      </w:r>
      <w:proofErr w:type="gramStart"/>
      <w:r w:rsidRPr="0019114E">
        <w:rPr>
          <w:rFonts w:ascii="Times New Roman" w:hAnsi="Times New Roman"/>
          <w:sz w:val="24"/>
          <w:szCs w:val="24"/>
          <w:lang w:val="en-US"/>
        </w:rPr>
        <w:t>will be redirected</w:t>
      </w:r>
      <w:proofErr w:type="gramEnd"/>
      <w:r w:rsidRPr="0019114E">
        <w:rPr>
          <w:rFonts w:ascii="Times New Roman" w:hAnsi="Times New Roman"/>
          <w:sz w:val="24"/>
          <w:szCs w:val="24"/>
          <w:lang w:val="en-US"/>
        </w:rPr>
        <w:t xml:space="preserve"> to a page that allows you to download the mobile application. In order for the registration process to go quickly, you will need to prepare the following documents:</w:t>
      </w:r>
    </w:p>
    <w:p w:rsidR="0019114E" w:rsidRPr="0019114E" w:rsidRDefault="0019114E" w:rsidP="0019114E">
      <w:pPr>
        <w:pStyle w:val="a3"/>
        <w:rPr>
          <w:rFonts w:ascii="Times New Roman" w:hAnsi="Times New Roman"/>
          <w:sz w:val="24"/>
          <w:szCs w:val="24"/>
          <w:lang w:val="en-US"/>
        </w:rPr>
      </w:pPr>
      <w:proofErr w:type="spellStart"/>
      <w:r w:rsidRPr="0019114E">
        <w:rPr>
          <w:rFonts w:ascii="Times New Roman" w:hAnsi="Times New Roman"/>
          <w:sz w:val="24"/>
          <w:szCs w:val="24"/>
          <w:lang w:val="en-US"/>
        </w:rPr>
        <w:t>Sportbank</w:t>
      </w:r>
      <w:proofErr w:type="spellEnd"/>
      <w:r w:rsidRPr="0019114E">
        <w:rPr>
          <w:rFonts w:ascii="Times New Roman" w:hAnsi="Times New Roman"/>
          <w:sz w:val="24"/>
          <w:szCs w:val="24"/>
          <w:lang w:val="en-US"/>
        </w:rPr>
        <w:t xml:space="preserve"> reviews</w:t>
      </w: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 xml:space="preserve">To test </w:t>
      </w:r>
      <w:proofErr w:type="spellStart"/>
      <w:r w:rsidRPr="0019114E">
        <w:rPr>
          <w:rFonts w:ascii="Times New Roman" w:hAnsi="Times New Roman"/>
          <w:sz w:val="24"/>
          <w:szCs w:val="24"/>
          <w:lang w:val="en-US"/>
        </w:rPr>
        <w:t>Sportbank</w:t>
      </w:r>
      <w:proofErr w:type="spellEnd"/>
      <w:r w:rsidRPr="0019114E">
        <w:rPr>
          <w:rFonts w:ascii="Times New Roman" w:hAnsi="Times New Roman"/>
          <w:sz w:val="24"/>
          <w:szCs w:val="24"/>
          <w:lang w:val="en-US"/>
        </w:rPr>
        <w:t xml:space="preserve">, we installed the app and ordered a virtual card. If you have a </w:t>
      </w:r>
      <w:proofErr w:type="spellStart"/>
      <w:r w:rsidRPr="0019114E">
        <w:rPr>
          <w:rFonts w:ascii="Times New Roman" w:hAnsi="Times New Roman"/>
          <w:sz w:val="24"/>
          <w:szCs w:val="24"/>
          <w:lang w:val="en-US"/>
        </w:rPr>
        <w:t>Sportbank</w:t>
      </w:r>
      <w:proofErr w:type="spellEnd"/>
      <w:r w:rsidRPr="0019114E">
        <w:rPr>
          <w:rFonts w:ascii="Times New Roman" w:hAnsi="Times New Roman"/>
          <w:sz w:val="24"/>
          <w:szCs w:val="24"/>
          <w:lang w:val="en-US"/>
        </w:rPr>
        <w:t xml:space="preserve"> card, your opinion will help other users. So please share your experience in the comments. </w:t>
      </w:r>
      <w:proofErr w:type="gramStart"/>
      <w:r w:rsidRPr="0019114E">
        <w:rPr>
          <w:rFonts w:ascii="Times New Roman" w:hAnsi="Times New Roman"/>
          <w:sz w:val="24"/>
          <w:szCs w:val="24"/>
          <w:lang w:val="en-US"/>
        </w:rPr>
        <w:t>It's</w:t>
      </w:r>
      <w:proofErr w:type="gramEnd"/>
      <w:r w:rsidRPr="0019114E">
        <w:rPr>
          <w:rFonts w:ascii="Times New Roman" w:hAnsi="Times New Roman"/>
          <w:sz w:val="24"/>
          <w:szCs w:val="24"/>
          <w:lang w:val="en-US"/>
        </w:rPr>
        <w:t xml:space="preserve"> really valuable!</w:t>
      </w:r>
    </w:p>
    <w:p w:rsidR="0019114E" w:rsidRPr="0019114E" w:rsidRDefault="0019114E" w:rsidP="0019114E">
      <w:pPr>
        <w:pStyle w:val="a3"/>
        <w:rPr>
          <w:rFonts w:ascii="Times New Roman" w:hAnsi="Times New Roman"/>
          <w:sz w:val="24"/>
          <w:szCs w:val="24"/>
          <w:lang w:val="en-US"/>
        </w:rPr>
      </w:pP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Interface of the platform</w:t>
      </w: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 xml:space="preserve">The first thing that strikes the eye is the modern interface of the </w:t>
      </w:r>
      <w:proofErr w:type="spellStart"/>
      <w:r w:rsidRPr="0019114E">
        <w:rPr>
          <w:rFonts w:ascii="Times New Roman" w:hAnsi="Times New Roman"/>
          <w:sz w:val="24"/>
          <w:szCs w:val="24"/>
          <w:lang w:val="en-US"/>
        </w:rPr>
        <w:t>sportbank</w:t>
      </w:r>
      <w:proofErr w:type="spellEnd"/>
      <w:r w:rsidRPr="0019114E">
        <w:rPr>
          <w:rFonts w:ascii="Times New Roman" w:hAnsi="Times New Roman"/>
          <w:sz w:val="24"/>
          <w:szCs w:val="24"/>
          <w:lang w:val="en-US"/>
        </w:rPr>
        <w:t xml:space="preserve"> mobile application. Everything is intuitive, and online banking works flawlessly.</w:t>
      </w:r>
    </w:p>
    <w:p w:rsidR="0019114E" w:rsidRPr="0019114E" w:rsidRDefault="0019114E" w:rsidP="0019114E">
      <w:pPr>
        <w:pStyle w:val="a3"/>
        <w:rPr>
          <w:rFonts w:ascii="Times New Roman" w:hAnsi="Times New Roman"/>
          <w:sz w:val="24"/>
          <w:szCs w:val="24"/>
          <w:lang w:val="en-US"/>
        </w:rPr>
      </w:pP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 xml:space="preserve">Functionality allows you </w:t>
      </w:r>
      <w:proofErr w:type="gramStart"/>
      <w:r w:rsidRPr="0019114E">
        <w:rPr>
          <w:rFonts w:ascii="Times New Roman" w:hAnsi="Times New Roman"/>
          <w:sz w:val="24"/>
          <w:szCs w:val="24"/>
          <w:lang w:val="en-US"/>
        </w:rPr>
        <w:t>to:</w:t>
      </w:r>
      <w:proofErr w:type="gramEnd"/>
      <w:r w:rsidRPr="0019114E">
        <w:rPr>
          <w:rFonts w:ascii="Times New Roman" w:hAnsi="Times New Roman"/>
          <w:sz w:val="24"/>
          <w:szCs w:val="24"/>
          <w:lang w:val="en-US"/>
        </w:rPr>
        <w:t xml:space="preserve"> organize a joint fundraiser, recharge your cell phone, make payments using IBAN data, pay utilities, traffic fines, send money to charity, make payments using a QR code, and receive payments from the Deposit Guarantee Fund.</w:t>
      </w:r>
    </w:p>
    <w:p w:rsidR="0019114E" w:rsidRPr="0019114E" w:rsidRDefault="0019114E" w:rsidP="0019114E">
      <w:pPr>
        <w:pStyle w:val="a3"/>
        <w:rPr>
          <w:rFonts w:ascii="Times New Roman" w:hAnsi="Times New Roman"/>
          <w:sz w:val="24"/>
          <w:szCs w:val="24"/>
          <w:lang w:val="en-US"/>
        </w:rPr>
      </w:pP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Lending conditions</w:t>
      </w: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 xml:space="preserve">Almost all new users receive a minimum credit limit, but if you need a larger amount, you can apply for a limit increase. Debt at other banks </w:t>
      </w:r>
      <w:proofErr w:type="gramStart"/>
      <w:r w:rsidRPr="0019114E">
        <w:rPr>
          <w:rFonts w:ascii="Times New Roman" w:hAnsi="Times New Roman"/>
          <w:sz w:val="24"/>
          <w:szCs w:val="24"/>
          <w:lang w:val="en-US"/>
        </w:rPr>
        <w:t>is taken</w:t>
      </w:r>
      <w:proofErr w:type="gramEnd"/>
      <w:r w:rsidRPr="0019114E">
        <w:rPr>
          <w:rFonts w:ascii="Times New Roman" w:hAnsi="Times New Roman"/>
          <w:sz w:val="24"/>
          <w:szCs w:val="24"/>
          <w:lang w:val="en-US"/>
        </w:rPr>
        <w:t xml:space="preserve"> into account when calculating the credit limit.</w:t>
      </w:r>
    </w:p>
    <w:p w:rsidR="0019114E" w:rsidRPr="0019114E" w:rsidRDefault="0019114E" w:rsidP="0019114E">
      <w:pPr>
        <w:pStyle w:val="a3"/>
        <w:rPr>
          <w:rFonts w:ascii="Times New Roman" w:hAnsi="Times New Roman"/>
          <w:sz w:val="24"/>
          <w:szCs w:val="24"/>
          <w:lang w:val="en-US"/>
        </w:rPr>
      </w:pP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Interest and fees</w:t>
      </w: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 xml:space="preserve">The interest rate kicks in at the end of the grace period, which is 62 days. It is relatively high - 4.8% per month. You will have to pay a similar fee for withdrawing or transferring funds from the card to credit - 4.9%. Using the card is worthwhile if you </w:t>
      </w:r>
      <w:proofErr w:type="gramStart"/>
      <w:r w:rsidRPr="0019114E">
        <w:rPr>
          <w:rFonts w:ascii="Times New Roman" w:hAnsi="Times New Roman"/>
          <w:sz w:val="24"/>
          <w:szCs w:val="24"/>
          <w:lang w:val="en-US"/>
        </w:rPr>
        <w:t>don't</w:t>
      </w:r>
      <w:proofErr w:type="gramEnd"/>
      <w:r w:rsidRPr="0019114E">
        <w:rPr>
          <w:rFonts w:ascii="Times New Roman" w:hAnsi="Times New Roman"/>
          <w:sz w:val="24"/>
          <w:szCs w:val="24"/>
          <w:lang w:val="en-US"/>
        </w:rPr>
        <w:t xml:space="preserve"> miss the grace period.</w:t>
      </w:r>
    </w:p>
    <w:p w:rsidR="0019114E" w:rsidRPr="0019114E" w:rsidRDefault="0019114E" w:rsidP="0019114E">
      <w:pPr>
        <w:pStyle w:val="a3"/>
        <w:rPr>
          <w:rFonts w:ascii="Times New Roman" w:hAnsi="Times New Roman"/>
          <w:sz w:val="24"/>
          <w:szCs w:val="24"/>
          <w:lang w:val="en-US"/>
        </w:rPr>
      </w:pP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Service and support</w:t>
      </w: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Customer support is available online, 24 hours a day, seven days a week. You can contact the support team by phone or instant messaging. They respond quickly and can remotely solve any problem. We contacted the support team in a test mode, although no technical problems have appeared in a month.</w:t>
      </w:r>
    </w:p>
    <w:p w:rsidR="0019114E" w:rsidRPr="0019114E" w:rsidRDefault="0019114E" w:rsidP="0019114E">
      <w:pPr>
        <w:pStyle w:val="a3"/>
        <w:rPr>
          <w:rFonts w:ascii="Times New Roman" w:hAnsi="Times New Roman"/>
          <w:sz w:val="24"/>
          <w:szCs w:val="24"/>
          <w:lang w:val="en-US"/>
        </w:rPr>
      </w:pPr>
    </w:p>
    <w:p w:rsidR="0019114E" w:rsidRPr="0019114E" w:rsidRDefault="0019114E" w:rsidP="0019114E">
      <w:pPr>
        <w:pStyle w:val="a3"/>
        <w:rPr>
          <w:rFonts w:ascii="Times New Roman" w:hAnsi="Times New Roman"/>
          <w:sz w:val="24"/>
          <w:szCs w:val="24"/>
          <w:lang w:val="en-US"/>
        </w:rPr>
      </w:pPr>
      <w:r w:rsidRPr="0019114E">
        <w:rPr>
          <w:rFonts w:ascii="Times New Roman" w:hAnsi="Times New Roman"/>
          <w:sz w:val="24"/>
          <w:szCs w:val="24"/>
          <w:lang w:val="en-US"/>
        </w:rPr>
        <w:t>Our conclusions</w:t>
      </w:r>
    </w:p>
    <w:p w:rsidR="0019114E" w:rsidRPr="0019114E" w:rsidRDefault="0019114E" w:rsidP="0019114E">
      <w:pPr>
        <w:pStyle w:val="a3"/>
        <w:rPr>
          <w:rFonts w:ascii="Times New Roman" w:hAnsi="Times New Roman"/>
          <w:sz w:val="24"/>
          <w:szCs w:val="24"/>
          <w:lang w:val="en-US"/>
        </w:rPr>
      </w:pPr>
      <w:proofErr w:type="spellStart"/>
      <w:r w:rsidRPr="0019114E">
        <w:rPr>
          <w:rFonts w:ascii="Times New Roman" w:hAnsi="Times New Roman"/>
          <w:sz w:val="24"/>
          <w:szCs w:val="24"/>
          <w:lang w:val="en-US"/>
        </w:rPr>
        <w:t>Sportbank</w:t>
      </w:r>
      <w:proofErr w:type="spellEnd"/>
      <w:r w:rsidRPr="0019114E">
        <w:rPr>
          <w:rFonts w:ascii="Times New Roman" w:hAnsi="Times New Roman"/>
          <w:sz w:val="24"/>
          <w:szCs w:val="24"/>
          <w:lang w:val="en-US"/>
        </w:rPr>
        <w:t xml:space="preserve"> is a promising service that young people will appreciate. </w:t>
      </w:r>
      <w:proofErr w:type="gramStart"/>
      <w:r w:rsidRPr="0019114E">
        <w:rPr>
          <w:rFonts w:ascii="Times New Roman" w:hAnsi="Times New Roman"/>
          <w:sz w:val="24"/>
          <w:szCs w:val="24"/>
          <w:lang w:val="en-US"/>
        </w:rPr>
        <w:t>It's</w:t>
      </w:r>
      <w:proofErr w:type="gramEnd"/>
      <w:r w:rsidRPr="0019114E">
        <w:rPr>
          <w:rFonts w:ascii="Times New Roman" w:hAnsi="Times New Roman"/>
          <w:sz w:val="24"/>
          <w:szCs w:val="24"/>
          <w:lang w:val="en-US"/>
        </w:rPr>
        <w:t xml:space="preserve"> a full-fledged bank on the phone, a convenient card and many benefits - a credit limit on the card and on installments, cashback and offers from the bank's partners.</w:t>
      </w:r>
    </w:p>
    <w:sectPr w:rsidR="0019114E" w:rsidRPr="00191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B6"/>
    <w:rsid w:val="0019114E"/>
    <w:rsid w:val="007935B6"/>
    <w:rsid w:val="00DE745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0AFE0-D5D7-4F0B-A21E-64E5CDAC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11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943</Words>
  <Characters>5380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2023-06-23T10:57:00Z</dcterms:created>
  <dcterms:modified xsi:type="dcterms:W3CDTF">2023-06-23T11:00:00Z</dcterms:modified>
</cp:coreProperties>
</file>