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2" w:rsidRPr="00134C92" w:rsidRDefault="00773589" w:rsidP="00773589">
      <w:pPr>
        <w:tabs>
          <w:tab w:val="left" w:pos="1530"/>
        </w:tabs>
        <w:jc w:val="center"/>
        <w:rPr>
          <w:b/>
          <w:bCs/>
        </w:rPr>
      </w:pPr>
      <w:r w:rsidRPr="00134C92">
        <w:rPr>
          <w:b/>
          <w:bCs/>
        </w:rPr>
        <w:t>ВЗАЄМОДІЯ ВЧИТЕЛЯ З УЧНЯМИ ТА УЧЕНИЦЯМИ НА УРОКАХ УКРАЇНСЬКОЇ ЛІТЕРАТУРИ</w:t>
      </w:r>
    </w:p>
    <w:p w:rsidR="00773589" w:rsidRPr="00134C92" w:rsidRDefault="00773589" w:rsidP="001931D2">
      <w:pPr>
        <w:tabs>
          <w:tab w:val="left" w:pos="1530"/>
        </w:tabs>
        <w:jc w:val="both"/>
      </w:pPr>
    </w:p>
    <w:p w:rsidR="004153A4" w:rsidRPr="00134C92" w:rsidRDefault="004153A4" w:rsidP="001931D2">
      <w:pPr>
        <w:tabs>
          <w:tab w:val="left" w:pos="851"/>
          <w:tab w:val="left" w:pos="1530"/>
        </w:tabs>
        <w:jc w:val="both"/>
        <w:rPr>
          <w:i/>
          <w:iCs/>
        </w:rPr>
      </w:pPr>
      <w:r w:rsidRPr="00134C92">
        <w:rPr>
          <w:i/>
          <w:iCs/>
        </w:rPr>
        <w:tab/>
        <w:t>Стаття присвячена взаємодії вчителя української мови та літератури в організації професійно-педагогічного спілкування з учнями. Виявляються інноваційні ролі та функції словника в умовах оновленої лінгволітературної парадигми. Визначаються причини виникнення комунікативно-ситуаційних бар'єрів у професійній діяльності вчителя-лексикографа. Запропоновано методи їх знешкодження на конкретних прикладах.</w:t>
      </w:r>
    </w:p>
    <w:p w:rsidR="004153A4" w:rsidRPr="00134C92" w:rsidRDefault="00FB5470" w:rsidP="001931D2">
      <w:pPr>
        <w:tabs>
          <w:tab w:val="left" w:pos="851"/>
          <w:tab w:val="left" w:pos="1530"/>
        </w:tabs>
        <w:jc w:val="both"/>
        <w:rPr>
          <w:i/>
          <w:iCs/>
        </w:rPr>
      </w:pPr>
      <w:r w:rsidRPr="00134C92">
        <w:rPr>
          <w:i/>
          <w:iCs/>
        </w:rPr>
        <w:tab/>
        <w:t>Ключові слова: професійно-педагогічн</w:t>
      </w:r>
      <w:r w:rsidR="00D90F9F" w:rsidRPr="00134C92">
        <w:rPr>
          <w:i/>
          <w:iCs/>
        </w:rPr>
        <w:t>а взаємодія</w:t>
      </w:r>
      <w:r w:rsidRPr="00134C92">
        <w:rPr>
          <w:i/>
          <w:iCs/>
        </w:rPr>
        <w:t>, управління педагогічною взаємодією, комунікативно-ситуативні бар'єри, педагогічна імпровізація, міжособистісний простір.</w:t>
      </w:r>
    </w:p>
    <w:p w:rsidR="00D90F9F" w:rsidRPr="00134C92" w:rsidRDefault="00D90F9F" w:rsidP="001931D2">
      <w:pPr>
        <w:tabs>
          <w:tab w:val="left" w:pos="851"/>
          <w:tab w:val="left" w:pos="1530"/>
        </w:tabs>
        <w:jc w:val="both"/>
        <w:rPr>
          <w:i/>
          <w:iCs/>
        </w:rPr>
      </w:pPr>
      <w:r w:rsidRPr="00134C92">
        <w:rPr>
          <w:i/>
          <w:iCs/>
        </w:rPr>
        <w:tab/>
        <w:t>The article is devoted to the interaction of the teacher of Ukrainian language and literature in the organization of professional and pedagogical communication with students. Innovative roles and functions of the dictionary are revealed in the conditions of the renewed linguistic and literary paradigm. The causes of communication and situational barriers in the professional activity of a teacher-lexicographer are determined. Methods of their neutralization are proposed using specific examples.</w:t>
      </w:r>
    </w:p>
    <w:p w:rsidR="00D90F9F" w:rsidRPr="00134C92" w:rsidRDefault="00D90F9F" w:rsidP="001931D2">
      <w:pPr>
        <w:tabs>
          <w:tab w:val="left" w:pos="851"/>
          <w:tab w:val="left" w:pos="1530"/>
        </w:tabs>
        <w:jc w:val="both"/>
        <w:rPr>
          <w:i/>
          <w:iCs/>
        </w:rPr>
      </w:pPr>
      <w:r w:rsidRPr="00134C92">
        <w:rPr>
          <w:i/>
          <w:iCs/>
        </w:rPr>
        <w:tab/>
        <w:t>Keywords: professional-pedagogical interaction, management of pedagogical interaction, communicative-situational barriers, pedagogical improvisation, interpersonal space.</w:t>
      </w:r>
    </w:p>
    <w:p w:rsidR="00773589" w:rsidRPr="00134C92" w:rsidRDefault="00773589" w:rsidP="001931D2">
      <w:pPr>
        <w:tabs>
          <w:tab w:val="left" w:pos="1530"/>
        </w:tabs>
        <w:jc w:val="both"/>
        <w:rPr>
          <w:b/>
          <w:bCs/>
        </w:rPr>
      </w:pPr>
    </w:p>
    <w:p w:rsidR="00D90F9F" w:rsidRPr="00134C92" w:rsidRDefault="00D90F9F" w:rsidP="001931D2">
      <w:pPr>
        <w:tabs>
          <w:tab w:val="left" w:pos="1530"/>
        </w:tabs>
        <w:jc w:val="both"/>
        <w:rPr>
          <w:b/>
          <w:bCs/>
        </w:rPr>
      </w:pPr>
    </w:p>
    <w:p w:rsidR="00D90F9F" w:rsidRPr="00134C92" w:rsidRDefault="00D90F9F" w:rsidP="001931D2">
      <w:pPr>
        <w:tabs>
          <w:tab w:val="left" w:pos="1530"/>
        </w:tabs>
        <w:jc w:val="both"/>
        <w:rPr>
          <w:b/>
          <w:bCs/>
        </w:rPr>
      </w:pPr>
    </w:p>
    <w:p w:rsidR="00FB1288" w:rsidRPr="00134C92" w:rsidRDefault="00FB1288" w:rsidP="001931D2">
      <w:pPr>
        <w:tabs>
          <w:tab w:val="left" w:pos="1530"/>
        </w:tabs>
        <w:jc w:val="both"/>
        <w:rPr>
          <w:b/>
          <w:bCs/>
        </w:rPr>
        <w:sectPr w:rsidR="00FB1288" w:rsidRPr="00134C92" w:rsidSect="00996AF2">
          <w:headerReference w:type="default" r:id="rId8"/>
          <w:pgSz w:w="11906" w:h="16838"/>
          <w:pgMar w:top="1134" w:right="851" w:bottom="1134" w:left="1701" w:header="709" w:footer="709" w:gutter="0"/>
          <w:cols w:space="708"/>
          <w:titlePg/>
          <w:docGrid w:linePitch="381"/>
        </w:sectPr>
      </w:pPr>
    </w:p>
    <w:p w:rsidR="007E158A" w:rsidRPr="00134C92" w:rsidRDefault="00FB1288" w:rsidP="001931D2">
      <w:pPr>
        <w:tabs>
          <w:tab w:val="left" w:pos="851"/>
          <w:tab w:val="left" w:pos="1530"/>
        </w:tabs>
        <w:jc w:val="both"/>
      </w:pPr>
      <w:r w:rsidRPr="00134C92">
        <w:rPr>
          <w:b/>
          <w:bCs/>
        </w:rPr>
        <w:lastRenderedPageBreak/>
        <w:tab/>
      </w:r>
      <w:r w:rsidRPr="00134C92">
        <w:rPr>
          <w:b/>
          <w:bCs/>
          <w:i/>
          <w:iCs/>
        </w:rPr>
        <w:t>Постоновка проблеми</w:t>
      </w:r>
      <w:r w:rsidRPr="00134C92">
        <w:t>.</w:t>
      </w:r>
      <w:r w:rsidRPr="00134C92">
        <w:rPr>
          <w:b/>
          <w:bCs/>
        </w:rPr>
        <w:t xml:space="preserve"> </w:t>
      </w:r>
      <w:r w:rsidRPr="00134C92">
        <w:t xml:space="preserve"> Процес навчання, виховання та розвитку особистості відбувається в умовах спілкування вчителя </w:t>
      </w:r>
      <w:r w:rsidR="007E158A" w:rsidRPr="00134C92">
        <w:t xml:space="preserve">української мови та літератури </w:t>
      </w:r>
      <w:r w:rsidRPr="00134C92">
        <w:t>і</w:t>
      </w:r>
      <w:r w:rsidR="007E158A" w:rsidRPr="00134C92">
        <w:t>з учня</w:t>
      </w:r>
      <w:r w:rsidRPr="00134C92">
        <w:t>ми.</w:t>
      </w:r>
    </w:p>
    <w:p w:rsidR="007E158A" w:rsidRPr="00134C92" w:rsidRDefault="007E158A" w:rsidP="001931D2">
      <w:pPr>
        <w:tabs>
          <w:tab w:val="left" w:pos="851"/>
          <w:tab w:val="left" w:pos="1530"/>
        </w:tabs>
        <w:jc w:val="both"/>
      </w:pPr>
      <w:r w:rsidRPr="00134C92">
        <w:tab/>
      </w:r>
      <w:r w:rsidR="00FB1288" w:rsidRPr="00134C92">
        <w:t>Педагог</w:t>
      </w:r>
      <w:r w:rsidRPr="00134C92">
        <w:t>ічне спілкування, особливий</w:t>
      </w:r>
      <w:r w:rsidR="00FB1288" w:rsidRPr="00134C92">
        <w:t xml:space="preserve"> вид мистецтва, де є певні правила, стратегічні та тактичні принципи, але, на жаль, не кожен педагог може ними опанувати.</w:t>
      </w:r>
    </w:p>
    <w:p w:rsidR="007E158A" w:rsidRPr="00134C92" w:rsidRDefault="007E158A" w:rsidP="001931D2">
      <w:pPr>
        <w:tabs>
          <w:tab w:val="left" w:pos="851"/>
          <w:tab w:val="left" w:pos="1530"/>
        </w:tabs>
        <w:jc w:val="both"/>
      </w:pPr>
      <w:r w:rsidRPr="00134C92">
        <w:tab/>
      </w:r>
      <w:r w:rsidR="00FB1288" w:rsidRPr="00134C92">
        <w:t>Викладачі-майстри мають багатший набір комунікативних технік та поведінкових інструментів, ніж вчителі-немайстри. Процес педагогічної вза</w:t>
      </w:r>
      <w:r w:rsidRPr="00134C92">
        <w:t>ємодії лексикографа та учнів</w:t>
      </w:r>
      <w:r w:rsidR="00FB1288" w:rsidRPr="00134C92">
        <w:t xml:space="preserve"> можна вважати успішним, якщо створено умови для реалізації знань, умінь та навичок, усвідомлено унікальність власного </w:t>
      </w:r>
      <w:r w:rsidR="00FB1288" w:rsidRPr="00134C92">
        <w:rPr>
          <w:i/>
          <w:iCs/>
        </w:rPr>
        <w:t>«Я»</w:t>
      </w:r>
      <w:r w:rsidR="00FB1288" w:rsidRPr="00134C92">
        <w:t xml:space="preserve"> та знайдено основу дл</w:t>
      </w:r>
      <w:r w:rsidRPr="00134C92">
        <w:t xml:space="preserve">я позитивного самосприйняття, </w:t>
      </w:r>
      <w:r w:rsidR="00FB1288" w:rsidRPr="00134C92">
        <w:t>відкриваються перспективи майбутнього розвитку особистості.</w:t>
      </w:r>
    </w:p>
    <w:p w:rsidR="007E158A" w:rsidRPr="00134C92" w:rsidRDefault="007E158A" w:rsidP="00E921E4">
      <w:pPr>
        <w:tabs>
          <w:tab w:val="left" w:pos="851"/>
          <w:tab w:val="left" w:pos="1530"/>
        </w:tabs>
        <w:jc w:val="both"/>
      </w:pPr>
      <w:r w:rsidRPr="00134C92">
        <w:tab/>
      </w:r>
      <w:r w:rsidR="00FB1288" w:rsidRPr="00134C92">
        <w:t>Тому про</w:t>
      </w:r>
      <w:r w:rsidRPr="00134C92">
        <w:t xml:space="preserve">фесійно-педагогічне спілкування </w:t>
      </w:r>
      <w:r w:rsidRPr="00134C92">
        <w:lastRenderedPageBreak/>
        <w:t xml:space="preserve">розглядається, </w:t>
      </w:r>
      <w:r w:rsidR="00FB1288" w:rsidRPr="00134C92">
        <w:t xml:space="preserve">як особистісно-орієнтовану, суб'єктно-предметну взаємодію вчителя української мови та літератури та учнів за допомогою арсеналу засобів вербального та невербального спілкування, які забезпечують взаємну трансляцію власних </w:t>
      </w:r>
      <w:r w:rsidR="00FB1288" w:rsidRPr="00134C92">
        <w:rPr>
          <w:i/>
          <w:iCs/>
        </w:rPr>
        <w:t>«Я»</w:t>
      </w:r>
      <w:r w:rsidRPr="00134C92">
        <w:t xml:space="preserve"> у діаді </w:t>
      </w:r>
      <w:r w:rsidRPr="00134C92">
        <w:rPr>
          <w:i/>
          <w:iCs/>
        </w:rPr>
        <w:t>«вчитель–</w:t>
      </w:r>
      <w:r w:rsidR="00FB1288" w:rsidRPr="00134C92">
        <w:rPr>
          <w:i/>
          <w:iCs/>
        </w:rPr>
        <w:t>учень»,</w:t>
      </w:r>
      <w:r w:rsidRPr="00134C92">
        <w:t xml:space="preserve"> переживання суб'єкта, емоції, п</w:t>
      </w:r>
      <w:r w:rsidR="00FB1288" w:rsidRPr="00134C92">
        <w:t>ереживання, потреби, установки, можливості, сприяють створенню сприятливих умов для гармонійного розвитку особистості, впливають на ефективність та якість освітнього процесу. Це двосторонній предметний процес, мовна діяльність, у якій вчитель української мови та літератури та учень стають повноці</w:t>
      </w:r>
      <w:r w:rsidRPr="00134C92">
        <w:t>нними партнерами, співтворцями.</w:t>
      </w:r>
    </w:p>
    <w:p w:rsidR="007E158A" w:rsidRPr="00134C92" w:rsidRDefault="007E158A" w:rsidP="001931D2">
      <w:pPr>
        <w:tabs>
          <w:tab w:val="left" w:pos="851"/>
          <w:tab w:val="left" w:pos="1530"/>
        </w:tabs>
        <w:jc w:val="both"/>
      </w:pPr>
      <w:r w:rsidRPr="00134C92">
        <w:tab/>
      </w:r>
      <w:r w:rsidR="00FB1288" w:rsidRPr="00134C92">
        <w:t xml:space="preserve">Майстерність вчителя української мови та літератури в організації професійно-педагогічного спілкування проявляється відсутністю ієрархічних, домінуючих позицій, готовністю до діалогу, допомоги, підтримки та супроводу школярів, </w:t>
      </w:r>
      <w:r w:rsidR="00FB1288" w:rsidRPr="00134C92">
        <w:lastRenderedPageBreak/>
        <w:t>посилення мотиваційно-змістовного ставлення до гуманістичної спрямованості педагогічного процесу, спрямованість лексикографа на розвиток кожної особистості можливостей, освітніх потреб, професійного досвіду, інтересів.</w:t>
      </w:r>
    </w:p>
    <w:p w:rsidR="0079082C" w:rsidRPr="00134C92" w:rsidRDefault="007E158A" w:rsidP="001931D2">
      <w:pPr>
        <w:tabs>
          <w:tab w:val="left" w:pos="851"/>
          <w:tab w:val="left" w:pos="1530"/>
        </w:tabs>
        <w:jc w:val="both"/>
      </w:pPr>
      <w:r w:rsidRPr="00134C92">
        <w:tab/>
      </w:r>
      <w:r w:rsidR="00FB1288" w:rsidRPr="00134C92">
        <w:t>Визнати, відкрити, розкрити, виростити у кожному вихованці його неп</w:t>
      </w:r>
      <w:r w:rsidRPr="00134C92">
        <w:t>овторний індивідуальний талант,</w:t>
      </w:r>
      <w:r w:rsidR="00FB1288" w:rsidRPr="00134C92">
        <w:t xml:space="preserve"> означає підняти особистість на високий рівень розвитку людської гідності. Проте організації ефект</w:t>
      </w:r>
      <w:r w:rsidRPr="00134C92">
        <w:t xml:space="preserve">ивного професійно-педагогічного </w:t>
      </w:r>
      <w:r w:rsidR="00FB1288" w:rsidRPr="00134C92">
        <w:t>спілкування часто перешкоджають комунікативні та ситуативні бар'єри.</w:t>
      </w:r>
    </w:p>
    <w:p w:rsidR="007E158A" w:rsidRPr="00134C92" w:rsidRDefault="0079082C" w:rsidP="001931D2">
      <w:pPr>
        <w:tabs>
          <w:tab w:val="left" w:pos="851"/>
          <w:tab w:val="left" w:pos="1530"/>
        </w:tabs>
        <w:jc w:val="both"/>
      </w:pPr>
      <w:r w:rsidRPr="00134C92">
        <w:tab/>
      </w:r>
      <w:r w:rsidRPr="00134C92">
        <w:rPr>
          <w:b/>
          <w:bCs/>
          <w:i/>
          <w:iCs/>
        </w:rPr>
        <w:t>Аналіз актуальних досліджень та публікацій</w:t>
      </w:r>
      <w:r w:rsidRPr="00134C92">
        <w:rPr>
          <w:i/>
          <w:iCs/>
        </w:rPr>
        <w:t>.</w:t>
      </w:r>
      <w:r w:rsidRPr="00134C92">
        <w:t xml:space="preserve"> У психолого-педагогічній літературі пропонуються різні класифікації комунікативних бар'єрів. Наприклад: Волкова Н.П.; Дичковська І.М.; Зязюн І.А.; Ковальчук Л.О.; Куцевол О.М.; О.М. Ольшевська; М.І. Станкін;</w:t>
      </w:r>
      <w:r w:rsidR="0072506C" w:rsidRPr="00134C92">
        <w:t xml:space="preserve"> О.М. Степанов; М.М. Фіцула; Т.Д. </w:t>
      </w:r>
      <w:r w:rsidR="0072506C" w:rsidRPr="00134C92">
        <w:lastRenderedPageBreak/>
        <w:t>Щербань</w:t>
      </w:r>
      <w:r w:rsidRPr="00134C92">
        <w:t>. Проте професійні та особисті функції та ролі</w:t>
      </w:r>
      <w:r w:rsidR="0072506C" w:rsidRPr="00134C92">
        <w:t xml:space="preserve"> вчителя</w:t>
      </w:r>
      <w:r w:rsidRPr="00134C92">
        <w:t xml:space="preserve"> української мови та літератури в організації педагогічного спілкування,</w:t>
      </w:r>
      <w:r w:rsidR="0072506C" w:rsidRPr="00134C92">
        <w:t xml:space="preserve"> </w:t>
      </w:r>
      <w:r w:rsidRPr="00134C92">
        <w:t>властивості та компоненти комунікативного потенціалу словникового запасу, комунікативні</w:t>
      </w:r>
      <w:r w:rsidR="0072506C" w:rsidRPr="00134C92">
        <w:t xml:space="preserve"> </w:t>
      </w:r>
      <w:r w:rsidRPr="00134C92">
        <w:t>установки, що перешкоджають вмілому спілкуванню з боку дослідників</w:t>
      </w:r>
      <w:r w:rsidR="0072506C" w:rsidRPr="00134C92">
        <w:t xml:space="preserve"> </w:t>
      </w:r>
      <w:r w:rsidRPr="00134C92">
        <w:t>оцінюються фрагментарно. Це підтверджує актуальність цього питання та</w:t>
      </w:r>
      <w:r w:rsidR="0072506C" w:rsidRPr="00134C92">
        <w:t xml:space="preserve"> </w:t>
      </w:r>
      <w:r w:rsidRPr="00134C92">
        <w:t>н</w:t>
      </w:r>
      <w:r w:rsidR="0072506C" w:rsidRPr="00134C92">
        <w:t xml:space="preserve">еобхідність подальшого вивчення перспективних та невивчених </w:t>
      </w:r>
      <w:r w:rsidRPr="00134C92">
        <w:t>моментів</w:t>
      </w:r>
      <w:r w:rsidR="0072506C" w:rsidRPr="00134C92">
        <w:t>.</w:t>
      </w:r>
    </w:p>
    <w:p w:rsidR="000F2874" w:rsidRPr="00134C92" w:rsidRDefault="007F1004" w:rsidP="001931D2">
      <w:pPr>
        <w:tabs>
          <w:tab w:val="left" w:pos="851"/>
          <w:tab w:val="left" w:pos="1530"/>
        </w:tabs>
        <w:jc w:val="both"/>
      </w:pPr>
      <w:r w:rsidRPr="00134C92">
        <w:rPr>
          <w:b/>
          <w:bCs/>
          <w:i/>
          <w:iCs/>
        </w:rPr>
        <w:tab/>
      </w:r>
      <w:r w:rsidR="00992F00" w:rsidRPr="00134C92">
        <w:rPr>
          <w:b/>
          <w:bCs/>
          <w:i/>
          <w:iCs/>
        </w:rPr>
        <w:t xml:space="preserve">Мета статті. </w:t>
      </w:r>
      <w:r w:rsidR="000F2874" w:rsidRPr="00134C92">
        <w:t xml:space="preserve">Підвищення кваліфікації вчителів української мови та літератури з організації професійно-педагогічного спілкування в умовах соціокультурних змін. Відповідно до поставленої мети, основні завдання позначимо так: розкрити значення терміна, професійно-педагогічне спілкування; виділити інноваційні ролі та функції вчителя мовознавства в організації </w:t>
      </w:r>
      <w:r w:rsidR="000F2874" w:rsidRPr="00134C92">
        <w:lastRenderedPageBreak/>
        <w:t>професійної взаємодії, професійно значущої комунікативної</w:t>
      </w:r>
    </w:p>
    <w:p w:rsidR="0072506C" w:rsidRPr="00134C92" w:rsidRDefault="000F2874" w:rsidP="001931D2">
      <w:pPr>
        <w:tabs>
          <w:tab w:val="left" w:pos="851"/>
          <w:tab w:val="left" w:pos="1530"/>
        </w:tabs>
        <w:jc w:val="both"/>
      </w:pPr>
      <w:r w:rsidRPr="00134C92">
        <w:t>якості та здібності, комунікативні навички, вміння та установки, якими він повинен мати майстер словесник; докладно розглянути причини виникнення комунікативно-ситуативних бар'єрів у професійно-педагогічному спілкуванні вчителя української мови та літератури; запропонувати способи нейтралізації комунікативно-ситуативних бар'єрів у практичній діяльності лексикографа.</w:t>
      </w:r>
    </w:p>
    <w:p w:rsidR="002E334E" w:rsidRPr="00134C92" w:rsidRDefault="00B73249" w:rsidP="00E921E4">
      <w:pPr>
        <w:tabs>
          <w:tab w:val="left" w:pos="851"/>
          <w:tab w:val="left" w:pos="1530"/>
        </w:tabs>
        <w:jc w:val="both"/>
      </w:pPr>
      <w:r w:rsidRPr="00134C92">
        <w:rPr>
          <w:b/>
          <w:bCs/>
          <w:i/>
          <w:iCs/>
        </w:rPr>
        <w:tab/>
        <w:t>Виклад основного матеріалу дослідження.</w:t>
      </w:r>
      <w:r w:rsidR="00AC57A4" w:rsidRPr="00134C92">
        <w:t xml:space="preserve"> Професійно-педагогічна комунікація включає організацію ефективного комунікативного простору, навички лексикографу знаходити творчий вихід із різних ситуацій, приймати оперативні, педагогічно доцільні рішення, вибрати комунікативну стратегію та відповідну тактику, ми використовуємо у нашому дослідженні термін </w:t>
      </w:r>
      <w:r w:rsidR="00AC57A4" w:rsidRPr="00134C92">
        <w:rPr>
          <w:i/>
          <w:iCs/>
        </w:rPr>
        <w:t xml:space="preserve">«комунікативно-ситуаційні </w:t>
      </w:r>
      <w:r w:rsidR="00AC57A4" w:rsidRPr="00134C92">
        <w:rPr>
          <w:i/>
          <w:iCs/>
        </w:rPr>
        <w:lastRenderedPageBreak/>
        <w:t>бар'єри».</w:t>
      </w:r>
      <w:r w:rsidR="00AC57A4" w:rsidRPr="00134C92">
        <w:t xml:space="preserve"> </w:t>
      </w:r>
      <w:r w:rsidR="002E334E" w:rsidRPr="00134C92">
        <w:t>Р</w:t>
      </w:r>
      <w:r w:rsidR="00AC57A4" w:rsidRPr="00134C92">
        <w:t xml:space="preserve">езультати опитування, </w:t>
      </w:r>
      <w:r w:rsidR="002E334E" w:rsidRPr="00134C92">
        <w:t>проведеного</w:t>
      </w:r>
      <w:r w:rsidR="00AC57A4" w:rsidRPr="00134C92">
        <w:t xml:space="preserve"> серед лексикографів-практиків, свідчить про те, що у роботі вчителя</w:t>
      </w:r>
      <w:r w:rsidR="002E334E" w:rsidRPr="00134C92">
        <w:t xml:space="preserve"> з української мови та літератури</w:t>
      </w:r>
      <w:r w:rsidR="00AC57A4" w:rsidRPr="00134C92">
        <w:t xml:space="preserve"> найчастіше виникають такі види комунікативно-ситуативних перешкод</w:t>
      </w:r>
      <w:r w:rsidR="002E334E" w:rsidRPr="00134C92">
        <w:t>, як: соціальні; ситуативні; імпровізаційні; контрсугестивні; пізнавальні</w:t>
      </w:r>
      <w:r w:rsidR="00AC57A4" w:rsidRPr="00134C92">
        <w:t>, виразно-</w:t>
      </w:r>
      <w:r w:rsidR="002E334E" w:rsidRPr="00134C92">
        <w:t>естетичні, інтерактивні, психологічні</w:t>
      </w:r>
      <w:r w:rsidR="00AC57A4" w:rsidRPr="00134C92">
        <w:t>. Розкриємо їх зміст,</w:t>
      </w:r>
      <w:r w:rsidR="002E334E" w:rsidRPr="00134C92">
        <w:t xml:space="preserve"> </w:t>
      </w:r>
      <w:r w:rsidR="00AC57A4" w:rsidRPr="00134C92">
        <w:t>з'ясуємо причини комунікативних та ситуаційних бар'єрів у роботі вчителя</w:t>
      </w:r>
      <w:r w:rsidR="002E334E" w:rsidRPr="00134C92">
        <w:t xml:space="preserve"> української мовои та літератури, виділимо</w:t>
      </w:r>
      <w:r w:rsidR="00AC57A4" w:rsidRPr="00134C92">
        <w:t xml:space="preserve"> ефективні методи подолання</w:t>
      </w:r>
      <w:r w:rsidR="00E921E4" w:rsidRPr="00134C92">
        <w:t xml:space="preserve"> [1, с.4]</w:t>
      </w:r>
      <w:r w:rsidR="00AC57A4" w:rsidRPr="00134C92">
        <w:t>.</w:t>
      </w:r>
    </w:p>
    <w:p w:rsidR="00E921E4" w:rsidRPr="00134C92" w:rsidRDefault="002E334E" w:rsidP="00E921E4">
      <w:pPr>
        <w:tabs>
          <w:tab w:val="left" w:pos="851"/>
          <w:tab w:val="left" w:pos="1530"/>
        </w:tabs>
        <w:jc w:val="both"/>
      </w:pPr>
      <w:r w:rsidRPr="00134C92">
        <w:tab/>
      </w:r>
      <w:r w:rsidR="00AC57A4" w:rsidRPr="00134C92">
        <w:t>Соціальні бар'єри спричинені закриттям вчителів української мови та</w:t>
      </w:r>
      <w:r w:rsidRPr="00134C92">
        <w:t xml:space="preserve"> літератури</w:t>
      </w:r>
      <w:r w:rsidR="00AC57A4" w:rsidRPr="00134C92">
        <w:t xml:space="preserve"> у с</w:t>
      </w:r>
      <w:r w:rsidRPr="00134C92">
        <w:t>пілкуванні, ізоляція від учнів, перехід від діалогічних</w:t>
      </w:r>
      <w:r w:rsidR="00AC57A4" w:rsidRPr="00134C92">
        <w:t xml:space="preserve"> до</w:t>
      </w:r>
      <w:r w:rsidRPr="00134C92">
        <w:t xml:space="preserve"> імперативних</w:t>
      </w:r>
      <w:r w:rsidR="00AC57A4" w:rsidRPr="00134C92">
        <w:t xml:space="preserve"> відносин у різних проявах монологічної, суб'єкт-об'єктної взаємодії, що включає безумовне виконання вимог педагога,</w:t>
      </w:r>
      <w:r w:rsidRPr="00134C92">
        <w:t xml:space="preserve"> дотримання формальних </w:t>
      </w:r>
      <w:r w:rsidR="00AC57A4" w:rsidRPr="00134C92">
        <w:t>пра</w:t>
      </w:r>
      <w:r w:rsidRPr="00134C92">
        <w:t xml:space="preserve">вил поведінки. Плюс лексикограф, </w:t>
      </w:r>
      <w:r w:rsidR="00AC57A4" w:rsidRPr="00134C92">
        <w:t>свідомо або</w:t>
      </w:r>
      <w:r w:rsidRPr="00134C92">
        <w:t xml:space="preserve"> </w:t>
      </w:r>
      <w:r w:rsidR="00AC57A4" w:rsidRPr="00134C92">
        <w:lastRenderedPageBreak/>
        <w:t xml:space="preserve">несвідомо </w:t>
      </w:r>
      <w:r w:rsidRPr="00134C92">
        <w:t xml:space="preserve"> обирає </w:t>
      </w:r>
      <w:r w:rsidR="00AC57A4" w:rsidRPr="00134C92">
        <w:t>непродуктивну роль, демонструючи своє домінування над школярами,</w:t>
      </w:r>
      <w:r w:rsidRPr="00134C92">
        <w:t xml:space="preserve"> </w:t>
      </w:r>
      <w:r w:rsidR="00AC57A4" w:rsidRPr="00134C92">
        <w:t>зарозуміле, зневажливе, іноді зневажливе ставленн</w:t>
      </w:r>
      <w:r w:rsidRPr="00134C92">
        <w:t xml:space="preserve">я. У </w:t>
      </w:r>
      <w:r w:rsidR="00AC57A4" w:rsidRPr="00134C92">
        <w:t>комунікативному</w:t>
      </w:r>
      <w:r w:rsidRPr="00134C92">
        <w:t xml:space="preserve"> імперативні </w:t>
      </w:r>
      <w:r w:rsidR="00AC57A4" w:rsidRPr="00134C92">
        <w:t>спо</w:t>
      </w:r>
      <w:r w:rsidRPr="00134C92">
        <w:t xml:space="preserve">луки, подібні до цих, домінують в арсеналі вчителя словникового </w:t>
      </w:r>
      <w:r w:rsidR="00AC57A4" w:rsidRPr="00134C92">
        <w:t>запасу</w:t>
      </w:r>
      <w:r w:rsidR="00AB3D9B" w:rsidRPr="00134C92">
        <w:t>, приклад:</w:t>
      </w:r>
      <w:r w:rsidR="00AB3D9B" w:rsidRPr="00134C92">
        <w:rPr>
          <w:i/>
          <w:iCs/>
        </w:rPr>
        <w:t xml:space="preserve"> </w:t>
      </w:r>
      <w:r w:rsidR="00AC57A4" w:rsidRPr="00134C92">
        <w:rPr>
          <w:i/>
          <w:iCs/>
        </w:rPr>
        <w:t>треба</w:t>
      </w:r>
      <w:r w:rsidR="00AB3D9B" w:rsidRPr="00134C92">
        <w:rPr>
          <w:i/>
          <w:iCs/>
        </w:rPr>
        <w:t xml:space="preserve"> писати, відповідати; дивитися на дошку; працювати; сидіти прямо;</w:t>
      </w:r>
      <w:r w:rsidRPr="00134C92">
        <w:rPr>
          <w:i/>
          <w:iCs/>
        </w:rPr>
        <w:t xml:space="preserve"> </w:t>
      </w:r>
      <w:r w:rsidR="00AC57A4" w:rsidRPr="00134C92">
        <w:rPr>
          <w:i/>
          <w:iCs/>
        </w:rPr>
        <w:t>закінчи</w:t>
      </w:r>
      <w:r w:rsidRPr="00134C92">
        <w:rPr>
          <w:i/>
          <w:iCs/>
        </w:rPr>
        <w:t>ти завд</w:t>
      </w:r>
      <w:r w:rsidR="00AB3D9B" w:rsidRPr="00134C92">
        <w:rPr>
          <w:i/>
          <w:iCs/>
        </w:rPr>
        <w:t xml:space="preserve">ання; </w:t>
      </w:r>
      <w:r w:rsidRPr="00134C92">
        <w:rPr>
          <w:i/>
          <w:iCs/>
        </w:rPr>
        <w:t>не залишатися байдужим</w:t>
      </w:r>
      <w:r w:rsidR="00E921E4" w:rsidRPr="00134C92">
        <w:rPr>
          <w:i/>
          <w:iCs/>
        </w:rPr>
        <w:t xml:space="preserve"> </w:t>
      </w:r>
      <w:r w:rsidR="00E921E4" w:rsidRPr="00134C92">
        <w:t>[1, с.5]</w:t>
      </w:r>
      <w:r w:rsidRPr="00134C92">
        <w:t>.</w:t>
      </w:r>
    </w:p>
    <w:p w:rsidR="008637BD" w:rsidRPr="00134C92" w:rsidRDefault="00E921E4" w:rsidP="00E921E4">
      <w:pPr>
        <w:tabs>
          <w:tab w:val="left" w:pos="851"/>
          <w:tab w:val="left" w:pos="1530"/>
        </w:tabs>
        <w:jc w:val="both"/>
      </w:pPr>
      <w:r w:rsidRPr="00134C92">
        <w:tab/>
      </w:r>
      <w:r w:rsidR="002E334E" w:rsidRPr="00134C92">
        <w:rPr>
          <w:i/>
          <w:iCs/>
        </w:rPr>
        <w:t xml:space="preserve"> </w:t>
      </w:r>
      <w:r w:rsidR="00AC57A4" w:rsidRPr="00134C92">
        <w:t>Такий товариський</w:t>
      </w:r>
      <w:r w:rsidR="002E334E" w:rsidRPr="00134C92">
        <w:t xml:space="preserve"> </w:t>
      </w:r>
      <w:r w:rsidR="00AC57A4" w:rsidRPr="00134C92">
        <w:t>процес є одностороннім, суб'єкт-об'єктним спілкуванням, де вчитель говорить</w:t>
      </w:r>
      <w:r w:rsidR="002E334E" w:rsidRPr="00134C92">
        <w:t xml:space="preserve">, </w:t>
      </w:r>
      <w:r w:rsidR="00AC57A4" w:rsidRPr="00134C92">
        <w:t>центральний актор, який спрямовує дітей, показує, розповідає, запитує,</w:t>
      </w:r>
      <w:r w:rsidR="002E334E" w:rsidRPr="00134C92">
        <w:t xml:space="preserve"> </w:t>
      </w:r>
      <w:r w:rsidR="00AC57A4" w:rsidRPr="00134C92">
        <w:t>вимагає тиші в класі та обмежує пересування учнів, учень є пасивним слухачем,</w:t>
      </w:r>
      <w:r w:rsidR="002E334E" w:rsidRPr="00134C92">
        <w:t xml:space="preserve"> </w:t>
      </w:r>
      <w:r w:rsidR="00AC57A4" w:rsidRPr="00134C92">
        <w:t>який іноді отримує можливість продемонструвати свої знання</w:t>
      </w:r>
      <w:r w:rsidR="002E334E" w:rsidRPr="00134C92">
        <w:t>.</w:t>
      </w:r>
    </w:p>
    <w:p w:rsidR="00E921E4" w:rsidRPr="00134C92" w:rsidRDefault="008637BD" w:rsidP="00E921E4">
      <w:pPr>
        <w:tabs>
          <w:tab w:val="left" w:pos="851"/>
          <w:tab w:val="left" w:pos="1530"/>
        </w:tabs>
        <w:jc w:val="both"/>
      </w:pPr>
      <w:r w:rsidRPr="00134C92">
        <w:tab/>
        <w:t xml:space="preserve">Виникнення ситуативних бар'єрів пов'язано з нездатністю вчителя говорити українською мовою та літературою мобільно, щоб творчо реагувати на певні зміни у спілкуванні, аспекти уроку, </w:t>
      </w:r>
      <w:r w:rsidRPr="00134C92">
        <w:lastRenderedPageBreak/>
        <w:t>непередбачувані обставини. Будь-яке відхилення від авансу підготовленого проекту уроку як несподіваних питань учнів</w:t>
      </w:r>
      <w:r w:rsidR="00E921E4" w:rsidRPr="00134C92">
        <w:t xml:space="preserve">, </w:t>
      </w:r>
      <w:r w:rsidRPr="00134C92">
        <w:t>незапланований прояв творчості, ініціативи, спонтанного діалогу, що виникає через про інтерпретацію художнього тексту, підтримку чи не підтримку, схвален</w:t>
      </w:r>
      <w:r w:rsidR="00E921E4" w:rsidRPr="00134C92">
        <w:t>ня або ж осудження позиції</w:t>
      </w:r>
      <w:r w:rsidRPr="00134C92">
        <w:t xml:space="preserve">, викликає опір з боку лексикографа, виявляється його неготовність до багатостороннього спілкування, його нездатність коригувати хід навчальних ситуацій залежно від обставин та власної творчості. </w:t>
      </w:r>
    </w:p>
    <w:p w:rsidR="00E921E4" w:rsidRPr="00134C92" w:rsidRDefault="00E921E4" w:rsidP="00E921E4">
      <w:pPr>
        <w:tabs>
          <w:tab w:val="left" w:pos="851"/>
          <w:tab w:val="left" w:pos="1530"/>
        </w:tabs>
        <w:jc w:val="both"/>
      </w:pPr>
      <w:r w:rsidRPr="00134C92">
        <w:tab/>
      </w:r>
      <w:r w:rsidR="008637BD" w:rsidRPr="00134C92">
        <w:t>Ідея в</w:t>
      </w:r>
      <w:r w:rsidRPr="00134C92">
        <w:t>чителя</w:t>
      </w:r>
      <w:r w:rsidR="008637BD" w:rsidRPr="00134C92">
        <w:t xml:space="preserve"> української мови та літератури не може перешкодити конфлікту з учнями, колегами, адміністрацією, батьками чи вчасно</w:t>
      </w:r>
      <w:r w:rsidRPr="00134C92">
        <w:t xml:space="preserve"> </w:t>
      </w:r>
      <w:r w:rsidR="008637BD" w:rsidRPr="00134C92">
        <w:t>локалізувати, вибрати міжособис ті</w:t>
      </w:r>
      <w:r w:rsidRPr="00134C92">
        <w:t>сний стиль вирішення конфлікту.</w:t>
      </w:r>
    </w:p>
    <w:p w:rsidR="008637BD" w:rsidRPr="00134C92" w:rsidRDefault="00E921E4" w:rsidP="00E921E4">
      <w:pPr>
        <w:tabs>
          <w:tab w:val="left" w:pos="851"/>
          <w:tab w:val="left" w:pos="1530"/>
        </w:tabs>
        <w:jc w:val="both"/>
      </w:pPr>
      <w:r w:rsidRPr="00134C92">
        <w:tab/>
      </w:r>
      <w:r w:rsidR="008637BD" w:rsidRPr="00134C92">
        <w:t xml:space="preserve">Для нейтралізації ситуаційних бар'єрів він повинен мати словниковий запас, побудувати стратегію мовної поведінки, що включає планування, комунікативну взаємодію з учнем, </w:t>
      </w:r>
      <w:r w:rsidR="008637BD" w:rsidRPr="00134C92">
        <w:lastRenderedPageBreak/>
        <w:t>прогнозування уроку як системи ситуації спілкування, прогнозування можливого перебігу реакцій школярів у процесі</w:t>
      </w:r>
      <w:r w:rsidRPr="00134C92">
        <w:t xml:space="preserve"> </w:t>
      </w:r>
      <w:r w:rsidR="008637BD" w:rsidRPr="00134C92">
        <w:t>сприйняття навчальної інформації, підбір ефективних професійно-педагогічних стилів взаємодії, поінформованість про кроки регламентації співробітництва.</w:t>
      </w:r>
    </w:p>
    <w:p w:rsidR="002A7EEF" w:rsidRPr="00134C92" w:rsidRDefault="008637BD" w:rsidP="002F7EEA">
      <w:pPr>
        <w:tabs>
          <w:tab w:val="left" w:pos="851"/>
          <w:tab w:val="left" w:pos="1530"/>
        </w:tabs>
        <w:jc w:val="both"/>
      </w:pPr>
      <w:r w:rsidRPr="00134C92">
        <w:tab/>
        <w:t>За відсутності досвіду приймати оперативні, педагогічно доцільні рішення, знайти педагогічну ідею та негайно реалізувати її у навчально-виховній роботі, швидко орієнтуватися у нестандартних ситуаціях, органічно виконувати задумане урок, заснований на попередньому досвіді та п</w:t>
      </w:r>
      <w:r w:rsidR="002F7EEA" w:rsidRPr="00134C92">
        <w:t xml:space="preserve">едагогічних знаннях та ерудиції, </w:t>
      </w:r>
      <w:r w:rsidRPr="00134C92">
        <w:t>у роботі вчителя української мови та</w:t>
      </w:r>
      <w:r w:rsidR="002F7EEA" w:rsidRPr="00134C92">
        <w:t xml:space="preserve"> літератури</w:t>
      </w:r>
      <w:r w:rsidRPr="00134C92">
        <w:t xml:space="preserve"> ви</w:t>
      </w:r>
      <w:r w:rsidR="002A7EEF" w:rsidRPr="00134C92">
        <w:t>никають імпровізаційні бар'єри.</w:t>
      </w:r>
    </w:p>
    <w:p w:rsidR="002A7EEF" w:rsidRPr="00134C92" w:rsidRDefault="002A7EEF" w:rsidP="002A7EEF">
      <w:pPr>
        <w:tabs>
          <w:tab w:val="left" w:pos="851"/>
          <w:tab w:val="left" w:pos="1530"/>
        </w:tabs>
        <w:jc w:val="both"/>
      </w:pPr>
      <w:r w:rsidRPr="00134C92">
        <w:tab/>
      </w:r>
      <w:r w:rsidR="008637BD" w:rsidRPr="00134C92">
        <w:t>Тільки висококваліфіковані</w:t>
      </w:r>
      <w:r w:rsidR="002F7EEA" w:rsidRPr="00134C92">
        <w:t xml:space="preserve"> </w:t>
      </w:r>
      <w:r w:rsidR="008637BD" w:rsidRPr="00134C92">
        <w:t>лексикограф</w:t>
      </w:r>
      <w:r w:rsidR="002F7EEA" w:rsidRPr="00134C92">
        <w:t>и можуть</w:t>
      </w:r>
      <w:r w:rsidR="008637BD" w:rsidRPr="00134C92">
        <w:t xml:space="preserve"> вдатися до педагогічної імпровізації, використовуючи</w:t>
      </w:r>
      <w:r w:rsidR="002F7EEA" w:rsidRPr="00134C92">
        <w:t xml:space="preserve"> словесне, фізичне та словесно-фізичні варіанти</w:t>
      </w:r>
      <w:r w:rsidR="008637BD" w:rsidRPr="00134C92">
        <w:t>,</w:t>
      </w:r>
      <w:r w:rsidR="002F7EEA" w:rsidRPr="00134C92">
        <w:t xml:space="preserve"> </w:t>
      </w:r>
      <w:r w:rsidR="008637BD" w:rsidRPr="00134C92">
        <w:t xml:space="preserve">продемонструвати імпровізаційну готовність та імпровізаційні </w:t>
      </w:r>
      <w:r w:rsidR="008637BD" w:rsidRPr="00134C92">
        <w:lastRenderedPageBreak/>
        <w:t>навички. Детермінанти</w:t>
      </w:r>
      <w:r w:rsidR="002F7EEA" w:rsidRPr="00134C92">
        <w:t xml:space="preserve"> </w:t>
      </w:r>
      <w:r w:rsidR="008637BD" w:rsidRPr="00134C92">
        <w:t>педагогічна імп</w:t>
      </w:r>
      <w:r w:rsidR="002F7EEA" w:rsidRPr="00134C92">
        <w:t xml:space="preserve">ровізація для вчителів мистецького циклу, </w:t>
      </w:r>
      <w:r w:rsidR="008637BD" w:rsidRPr="00134C92">
        <w:t>сенс</w:t>
      </w:r>
      <w:r w:rsidR="002F7EEA" w:rsidRPr="00134C92">
        <w:t>орна та логічна інтуїція, творче</w:t>
      </w:r>
      <w:r w:rsidR="008637BD" w:rsidRPr="00134C92">
        <w:t xml:space="preserve"> натхнення, розвинена увага, спостережливість,</w:t>
      </w:r>
      <w:r w:rsidRPr="00134C92">
        <w:t xml:space="preserve"> </w:t>
      </w:r>
      <w:r w:rsidR="008637BD" w:rsidRPr="00134C92">
        <w:t>очікування, р</w:t>
      </w:r>
      <w:r w:rsidR="002F7EEA" w:rsidRPr="00134C92">
        <w:t>ефлексія, емоційна чутливість</w:t>
      </w:r>
      <w:r w:rsidR="008637BD" w:rsidRPr="00134C92">
        <w:t>. Для поліпшення</w:t>
      </w:r>
      <w:r w:rsidR="002F7EEA" w:rsidRPr="00134C92">
        <w:t xml:space="preserve"> імпровізаційних</w:t>
      </w:r>
      <w:r w:rsidR="008637BD" w:rsidRPr="00134C92">
        <w:t xml:space="preserve"> навич</w:t>
      </w:r>
      <w:r w:rsidR="002F7EEA" w:rsidRPr="00134C92">
        <w:t>ок</w:t>
      </w:r>
      <w:r w:rsidR="008637BD" w:rsidRPr="00134C92">
        <w:t>, необхідно аналізувати відвідувані заняття колег з погляду реалізованої</w:t>
      </w:r>
      <w:r w:rsidR="002F7EEA" w:rsidRPr="00134C92">
        <w:t xml:space="preserve"> імпровізації</w:t>
      </w:r>
      <w:r w:rsidR="008637BD" w:rsidRPr="00134C92">
        <w:t>; нада</w:t>
      </w:r>
      <w:r w:rsidRPr="00134C92">
        <w:t xml:space="preserve">ти ретроспективний аналіз </w:t>
      </w:r>
      <w:r w:rsidR="008637BD" w:rsidRPr="00134C92">
        <w:t>оцінок класів</w:t>
      </w:r>
      <w:r w:rsidRPr="00134C92">
        <w:t>, доцільності</w:t>
      </w:r>
      <w:r w:rsidR="008637BD" w:rsidRPr="00134C92">
        <w:t xml:space="preserve"> імпровізації; проводити тренінги творчих якостей словникового запасу</w:t>
      </w:r>
      <w:r w:rsidRPr="00134C92">
        <w:t>.</w:t>
      </w:r>
    </w:p>
    <w:p w:rsidR="002A7EEF" w:rsidRPr="00134C92" w:rsidRDefault="002A7EEF" w:rsidP="00E921E4">
      <w:pPr>
        <w:tabs>
          <w:tab w:val="left" w:pos="851"/>
          <w:tab w:val="left" w:pos="1530"/>
        </w:tabs>
        <w:jc w:val="both"/>
      </w:pPr>
      <w:r w:rsidRPr="00134C92">
        <w:tab/>
      </w:r>
      <w:r w:rsidR="008637BD" w:rsidRPr="00134C92">
        <w:t>Контрсугестивні бар'єри прямо корелюют</w:t>
      </w:r>
      <w:r w:rsidRPr="00134C92">
        <w:t xml:space="preserve">ь із ситуаційними бар'єрами, </w:t>
      </w:r>
      <w:r w:rsidR="008637BD" w:rsidRPr="00134C92">
        <w:t>це залежить головним чином від індивідуально-психологічних якостей особистості</w:t>
      </w:r>
      <w:r w:rsidRPr="00134C92">
        <w:t xml:space="preserve"> </w:t>
      </w:r>
      <w:r w:rsidR="008637BD" w:rsidRPr="00134C92">
        <w:t>сформованої «</w:t>
      </w:r>
      <w:r w:rsidR="008637BD" w:rsidRPr="00134C92">
        <w:rPr>
          <w:i/>
          <w:iCs/>
        </w:rPr>
        <w:t>Я-концепції</w:t>
      </w:r>
      <w:r w:rsidR="008637BD" w:rsidRPr="00134C92">
        <w:t>», яка інтегрується навколо</w:t>
      </w:r>
      <w:r w:rsidRPr="00134C92">
        <w:t xml:space="preserve"> </w:t>
      </w:r>
      <w:r w:rsidR="008637BD" w:rsidRPr="00134C92">
        <w:t>відчуття власної професійної та особистої некомпетентності, нерозвиненості</w:t>
      </w:r>
      <w:r w:rsidRPr="00134C92">
        <w:t xml:space="preserve"> </w:t>
      </w:r>
      <w:r w:rsidR="008637BD" w:rsidRPr="00134C92">
        <w:t>потреби у самоактуалізації, спотворені особистісні орієнтири та мотиви діяльності</w:t>
      </w:r>
      <w:r w:rsidR="00E921E4" w:rsidRPr="00134C92">
        <w:t xml:space="preserve"> [2, с.6]</w:t>
      </w:r>
      <w:r w:rsidR="008637BD" w:rsidRPr="00134C92">
        <w:t>.</w:t>
      </w:r>
    </w:p>
    <w:p w:rsidR="002A7EEF" w:rsidRPr="00134C92" w:rsidRDefault="002A7EEF" w:rsidP="002A7EEF">
      <w:pPr>
        <w:tabs>
          <w:tab w:val="left" w:pos="851"/>
          <w:tab w:val="left" w:pos="1530"/>
        </w:tabs>
        <w:jc w:val="both"/>
      </w:pPr>
      <w:r w:rsidRPr="00134C92">
        <w:tab/>
      </w:r>
      <w:r w:rsidR="008637BD" w:rsidRPr="00134C92">
        <w:t xml:space="preserve"> Проявом зазначених бар'єрів у роботі л</w:t>
      </w:r>
      <w:r w:rsidRPr="00134C92">
        <w:t xml:space="preserve">ексикографа є </w:t>
      </w:r>
      <w:r w:rsidRPr="00134C92">
        <w:lastRenderedPageBreak/>
        <w:t>недовіра учнів</w:t>
      </w:r>
      <w:r w:rsidR="008637BD" w:rsidRPr="00134C92">
        <w:t>,</w:t>
      </w:r>
      <w:r w:rsidRPr="00134C92">
        <w:t xml:space="preserve"> </w:t>
      </w:r>
      <w:r w:rsidR="008637BD" w:rsidRPr="00134C92">
        <w:t>невпевненість у своїх силах, не визнання права на власну думку, позицію,</w:t>
      </w:r>
      <w:r w:rsidRPr="00134C92">
        <w:t xml:space="preserve"> </w:t>
      </w:r>
      <w:r w:rsidR="008637BD" w:rsidRPr="00134C92">
        <w:t>егоцентризм педагога,</w:t>
      </w:r>
      <w:r w:rsidRPr="00134C92">
        <w:t xml:space="preserve"> </w:t>
      </w:r>
      <w:r w:rsidR="008637BD" w:rsidRPr="00134C92">
        <w:t xml:space="preserve">суб'єктивізм </w:t>
      </w:r>
      <w:r w:rsidRPr="00134C92">
        <w:t>в оцінці учнів</w:t>
      </w:r>
      <w:r w:rsidR="008637BD" w:rsidRPr="00134C92">
        <w:t>, антилюдський світогл</w:t>
      </w:r>
      <w:r w:rsidRPr="00134C92">
        <w:t>яд, відсутність почуття гумору, чи щось накштаут цього.</w:t>
      </w:r>
    </w:p>
    <w:p w:rsidR="003B0282" w:rsidRPr="00134C92" w:rsidRDefault="002A7EEF" w:rsidP="003B0282">
      <w:pPr>
        <w:tabs>
          <w:tab w:val="left" w:pos="851"/>
          <w:tab w:val="left" w:pos="1530"/>
        </w:tabs>
        <w:jc w:val="both"/>
      </w:pPr>
      <w:r w:rsidRPr="00134C92">
        <w:tab/>
      </w:r>
      <w:r w:rsidR="008637BD" w:rsidRPr="00134C92">
        <w:t>Підключення</w:t>
      </w:r>
      <w:r w:rsidRPr="00134C92">
        <w:t xml:space="preserve"> підхо</w:t>
      </w:r>
      <w:r w:rsidR="008637BD" w:rsidRPr="00134C92">
        <w:t>д</w:t>
      </w:r>
      <w:r w:rsidRPr="00134C92">
        <w:t>у</w:t>
      </w:r>
      <w:r w:rsidR="008637BD" w:rsidRPr="00134C92">
        <w:t xml:space="preserve"> до учнів та частота конфліктних ситуацій з окремими учнями</w:t>
      </w:r>
      <w:r w:rsidRPr="00134C92">
        <w:t xml:space="preserve">, залежить від </w:t>
      </w:r>
      <w:r w:rsidR="008637BD" w:rsidRPr="00134C92">
        <w:t>властив</w:t>
      </w:r>
      <w:r w:rsidRPr="00134C92">
        <w:t>ості нервово</w:t>
      </w:r>
      <w:r w:rsidR="003B0282" w:rsidRPr="00134C92">
        <w:t>ї системи вчителя.</w:t>
      </w:r>
    </w:p>
    <w:p w:rsidR="003B0282" w:rsidRPr="00134C92" w:rsidRDefault="003B0282" w:rsidP="003B0282">
      <w:pPr>
        <w:tabs>
          <w:tab w:val="left" w:pos="851"/>
          <w:tab w:val="left" w:pos="1530"/>
        </w:tabs>
        <w:jc w:val="both"/>
      </w:pPr>
      <w:r w:rsidRPr="00134C92">
        <w:tab/>
      </w:r>
      <w:r w:rsidR="002A7EEF" w:rsidRPr="00134C92">
        <w:t>С</w:t>
      </w:r>
      <w:r w:rsidR="008637BD" w:rsidRPr="00134C92">
        <w:t>ангвініки та холерики частіше використовують у спілкуванні прохання,</w:t>
      </w:r>
      <w:r w:rsidR="002A7EEF" w:rsidRPr="00134C92">
        <w:t xml:space="preserve"> жарти, менше коментують</w:t>
      </w:r>
      <w:r w:rsidR="008637BD" w:rsidRPr="00134C92">
        <w:t xml:space="preserve"> </w:t>
      </w:r>
      <w:r w:rsidR="002A7EEF" w:rsidRPr="00134C92">
        <w:t>учнів, ведуть</w:t>
      </w:r>
      <w:r w:rsidR="008637BD" w:rsidRPr="00134C92">
        <w:t xml:space="preserve"> </w:t>
      </w:r>
      <w:r w:rsidR="002A7EEF" w:rsidRPr="00134C92">
        <w:t>уроки</w:t>
      </w:r>
      <w:r w:rsidR="008637BD" w:rsidRPr="00134C92">
        <w:t xml:space="preserve"> зрозуміло та організовано</w:t>
      </w:r>
      <w:r w:rsidR="002A7EEF" w:rsidRPr="00134C92">
        <w:t xml:space="preserve">, </w:t>
      </w:r>
      <w:r w:rsidR="008637BD" w:rsidRPr="00134C92">
        <w:t>поступово збільшуючи наванта</w:t>
      </w:r>
      <w:r w:rsidRPr="00134C92">
        <w:t xml:space="preserve">ження та обсяг домашніх завдань. </w:t>
      </w:r>
    </w:p>
    <w:p w:rsidR="003B0282" w:rsidRPr="00134C92" w:rsidRDefault="003B0282" w:rsidP="003B0282">
      <w:pPr>
        <w:tabs>
          <w:tab w:val="left" w:pos="851"/>
          <w:tab w:val="left" w:pos="1530"/>
        </w:tabs>
        <w:jc w:val="both"/>
      </w:pPr>
      <w:r w:rsidRPr="00134C92">
        <w:tab/>
        <w:t>Педагоги флегматики</w:t>
      </w:r>
      <w:r w:rsidR="008637BD" w:rsidRPr="00134C92">
        <w:t xml:space="preserve"> ретельн</w:t>
      </w:r>
      <w:r w:rsidRPr="00134C92">
        <w:t>о перевіряють виконання завдань</w:t>
      </w:r>
      <w:r w:rsidR="008637BD" w:rsidRPr="00134C92">
        <w:t>,</w:t>
      </w:r>
      <w:r w:rsidRPr="00134C92">
        <w:t xml:space="preserve"> </w:t>
      </w:r>
      <w:r w:rsidR="008637BD" w:rsidRPr="00134C92">
        <w:t>не залиш</w:t>
      </w:r>
      <w:r w:rsidRPr="00134C92">
        <w:t>аючи поза увагою жодного учня.</w:t>
      </w:r>
    </w:p>
    <w:p w:rsidR="003B0282" w:rsidRPr="00134C92" w:rsidRDefault="003B0282" w:rsidP="003B0282">
      <w:pPr>
        <w:tabs>
          <w:tab w:val="left" w:pos="851"/>
          <w:tab w:val="left" w:pos="1530"/>
        </w:tabs>
        <w:jc w:val="both"/>
      </w:pPr>
      <w:r w:rsidRPr="00134C92">
        <w:tab/>
        <w:t xml:space="preserve">Вчителі-меланхоліки, </w:t>
      </w:r>
      <w:r w:rsidR="008637BD" w:rsidRPr="00134C92">
        <w:t>не починають заняття, допоки клас не буде готовий</w:t>
      </w:r>
      <w:r w:rsidRPr="00134C92">
        <w:t xml:space="preserve">, на початку, буде повна тиша, допускаються тривалі </w:t>
      </w:r>
      <w:r w:rsidRPr="00134C92">
        <w:lastRenderedPageBreak/>
        <w:t>паузи, знижується</w:t>
      </w:r>
      <w:r w:rsidR="008637BD" w:rsidRPr="00134C92">
        <w:t xml:space="preserve"> темп уроку,</w:t>
      </w:r>
      <w:r w:rsidRPr="00134C92">
        <w:t xml:space="preserve"> використовуються</w:t>
      </w:r>
      <w:r w:rsidR="008637BD" w:rsidRPr="00134C92">
        <w:t xml:space="preserve"> зрозумілі ілюстрації, слогани для пояснення матеріалу.</w:t>
      </w:r>
    </w:p>
    <w:p w:rsidR="003B0282" w:rsidRPr="00134C92" w:rsidRDefault="003B0282" w:rsidP="003B0282">
      <w:pPr>
        <w:tabs>
          <w:tab w:val="left" w:pos="851"/>
          <w:tab w:val="left" w:pos="1530"/>
        </w:tabs>
        <w:jc w:val="both"/>
      </w:pPr>
      <w:r w:rsidRPr="00134C92">
        <w:tab/>
      </w:r>
      <w:r w:rsidR="00DD743A" w:rsidRPr="00134C92">
        <w:t>Низький культурологічний тезаурус вчителя української мови та літератури,</w:t>
      </w:r>
      <w:r w:rsidRPr="00134C92">
        <w:t xml:space="preserve"> </w:t>
      </w:r>
      <w:r w:rsidR="00DD743A" w:rsidRPr="00134C92">
        <w:t>недостатній рівень інтелектуального розвитку, кругозору, фрагментарність знань,</w:t>
      </w:r>
      <w:r w:rsidRPr="00134C92">
        <w:t xml:space="preserve"> </w:t>
      </w:r>
      <w:r w:rsidR="00DD743A" w:rsidRPr="00134C92">
        <w:t>недостатня орієнтація в реальності та перспективах соціокультурної динаміки,</w:t>
      </w:r>
      <w:r w:rsidRPr="00134C92">
        <w:t xml:space="preserve"> </w:t>
      </w:r>
      <w:r w:rsidR="00DD743A" w:rsidRPr="00134C92">
        <w:t>відсутність творчих</w:t>
      </w:r>
      <w:r w:rsidRPr="00134C92">
        <w:t>,</w:t>
      </w:r>
      <w:r w:rsidR="00DD743A" w:rsidRPr="00134C92">
        <w:t xml:space="preserve"> як причина у роботі вчителя</w:t>
      </w:r>
      <w:r w:rsidRPr="00134C92">
        <w:t xml:space="preserve"> </w:t>
      </w:r>
      <w:r w:rsidR="00DD743A" w:rsidRPr="00134C92">
        <w:t>поява тезаурусних бар'єрів в українській мові та літературі</w:t>
      </w:r>
      <w:r w:rsidRPr="00134C92">
        <w:t>.</w:t>
      </w:r>
    </w:p>
    <w:p w:rsidR="003B0282" w:rsidRPr="00134C92" w:rsidRDefault="003B0282" w:rsidP="003B0282">
      <w:pPr>
        <w:tabs>
          <w:tab w:val="left" w:pos="851"/>
          <w:tab w:val="left" w:pos="1530"/>
        </w:tabs>
        <w:jc w:val="both"/>
      </w:pPr>
      <w:r w:rsidRPr="00134C92">
        <w:tab/>
      </w:r>
      <w:r w:rsidR="00DD743A" w:rsidRPr="00134C92">
        <w:t xml:space="preserve">Викладач лексикографії, у роботі якого виникають зазначені перешкоди, немає </w:t>
      </w:r>
      <w:r w:rsidRPr="00134C92">
        <w:t>шансів з</w:t>
      </w:r>
      <w:r w:rsidR="00DD743A" w:rsidRPr="00134C92">
        <w:t>ацікавити дітей новинками в літературі, розповісти про незвідане з критичного погляду</w:t>
      </w:r>
      <w:r w:rsidRPr="00134C92">
        <w:t xml:space="preserve"> матеріалу</w:t>
      </w:r>
      <w:r w:rsidR="00DD743A" w:rsidRPr="00134C92">
        <w:t xml:space="preserve">, але значимим для повного розкриття </w:t>
      </w:r>
      <w:r w:rsidRPr="00134C92">
        <w:t xml:space="preserve">уроку, </w:t>
      </w:r>
      <w:r w:rsidR="00DD743A" w:rsidRPr="00134C92">
        <w:t>є епізоди з</w:t>
      </w:r>
      <w:r w:rsidRPr="00134C92">
        <w:t xml:space="preserve"> біографії, необхідно </w:t>
      </w:r>
      <w:r w:rsidR="00DD743A" w:rsidRPr="00134C92">
        <w:t>спиратися на міжпредметну</w:t>
      </w:r>
      <w:r w:rsidRPr="00134C92">
        <w:t xml:space="preserve"> взаємодію, допомагати учням</w:t>
      </w:r>
      <w:r w:rsidR="00DD743A" w:rsidRPr="00134C92">
        <w:t xml:space="preserve"> у роботі</w:t>
      </w:r>
      <w:r w:rsidRPr="00134C92">
        <w:t xml:space="preserve"> з </w:t>
      </w:r>
      <w:r w:rsidR="00DD743A" w:rsidRPr="00134C92">
        <w:t xml:space="preserve">виконання творчих, нестандартних завдань, </w:t>
      </w:r>
      <w:r w:rsidRPr="00134C92">
        <w:t xml:space="preserve">приймати </w:t>
      </w:r>
      <w:r w:rsidR="00DD743A" w:rsidRPr="00134C92">
        <w:t>участь у дослідженнях</w:t>
      </w:r>
      <w:r w:rsidRPr="00134C92">
        <w:t xml:space="preserve"> творів</w:t>
      </w:r>
      <w:r w:rsidR="00DD743A" w:rsidRPr="00134C92">
        <w:t>.</w:t>
      </w:r>
    </w:p>
    <w:p w:rsidR="008A32BF" w:rsidRPr="00134C92" w:rsidRDefault="003B0282" w:rsidP="008A32BF">
      <w:pPr>
        <w:tabs>
          <w:tab w:val="left" w:pos="851"/>
          <w:tab w:val="left" w:pos="1530"/>
        </w:tabs>
        <w:jc w:val="both"/>
      </w:pPr>
      <w:r w:rsidRPr="00134C92">
        <w:lastRenderedPageBreak/>
        <w:tab/>
      </w:r>
      <w:r w:rsidR="00DD743A" w:rsidRPr="00134C92">
        <w:t xml:space="preserve"> І навпаки, наприклад, базові знання майстра-лексикографа з</w:t>
      </w:r>
      <w:r w:rsidRPr="00134C92">
        <w:t xml:space="preserve"> </w:t>
      </w:r>
      <w:r w:rsidR="00DD743A" w:rsidRPr="00134C92">
        <w:t>різних споріднених та</w:t>
      </w:r>
      <w:r w:rsidRPr="00134C92">
        <w:t xml:space="preserve"> </w:t>
      </w:r>
      <w:r w:rsidR="00DD743A" w:rsidRPr="00134C92">
        <w:t>неспоріднених гуманітарних наук, утворюють</w:t>
      </w:r>
      <w:r w:rsidRPr="00134C92">
        <w:t xml:space="preserve"> </w:t>
      </w:r>
      <w:r w:rsidR="00DD743A" w:rsidRPr="00134C92">
        <w:t>компетентність</w:t>
      </w:r>
      <w:r w:rsidRPr="00134C92">
        <w:t>, ерудицію,</w:t>
      </w:r>
      <w:r w:rsidR="00DD743A" w:rsidRPr="00134C92">
        <w:t xml:space="preserve"> дозволяють систематизувати</w:t>
      </w:r>
      <w:r w:rsidRPr="00134C92">
        <w:t xml:space="preserve"> </w:t>
      </w:r>
      <w:r w:rsidR="00DD743A" w:rsidRPr="00134C92">
        <w:t>впровадження інтегративного підходу до навчання, особливо використання</w:t>
      </w:r>
      <w:r w:rsidR="008A32BF" w:rsidRPr="00134C92">
        <w:t xml:space="preserve"> контекстуального чи порівняльного</w:t>
      </w:r>
      <w:r w:rsidR="00DD743A" w:rsidRPr="00134C92">
        <w:t xml:space="preserve"> аналіз</w:t>
      </w:r>
      <w:r w:rsidR="008A32BF" w:rsidRPr="00134C92">
        <w:t>у</w:t>
      </w:r>
      <w:r w:rsidR="00DD743A" w:rsidRPr="00134C92">
        <w:t xml:space="preserve"> літературних творів із залученням</w:t>
      </w:r>
      <w:r w:rsidR="008A32BF" w:rsidRPr="00134C92">
        <w:t xml:space="preserve"> знання історії України, З</w:t>
      </w:r>
      <w:r w:rsidR="00DD743A" w:rsidRPr="00134C92">
        <w:t>арубіжної літератури, фольклору, етнології,</w:t>
      </w:r>
      <w:r w:rsidR="008A32BF" w:rsidRPr="00134C92">
        <w:t xml:space="preserve"> етнографії, іноземномї мови, образотворчого мистецтва, етики, філософії.</w:t>
      </w:r>
    </w:p>
    <w:p w:rsidR="008A32BF" w:rsidRPr="00134C92" w:rsidRDefault="008A32BF" w:rsidP="008A32BF">
      <w:pPr>
        <w:tabs>
          <w:tab w:val="left" w:pos="851"/>
          <w:tab w:val="left" w:pos="1530"/>
        </w:tabs>
        <w:jc w:val="both"/>
      </w:pPr>
      <w:r w:rsidRPr="00134C92">
        <w:tab/>
        <w:t>Наприклад, при вивченні теми «</w:t>
      </w:r>
      <w:r w:rsidRPr="00134C92">
        <w:rPr>
          <w:i/>
          <w:iCs/>
        </w:rPr>
        <w:t>Слово про похід Ігорів</w:t>
      </w:r>
      <w:r w:rsidRPr="00134C92">
        <w:t>»,</w:t>
      </w:r>
      <w:r w:rsidR="00DD743A" w:rsidRPr="00134C92">
        <w:t xml:space="preserve"> як найбільш помітної пам'ятки</w:t>
      </w:r>
      <w:r w:rsidRPr="00134C92">
        <w:t xml:space="preserve"> давньої української та світової культури</w:t>
      </w:r>
      <w:r w:rsidR="00DD743A" w:rsidRPr="00134C92">
        <w:t>, перли</w:t>
      </w:r>
      <w:r w:rsidRPr="00134C92">
        <w:t>ни українського ліричного епосу.</w:t>
      </w:r>
    </w:p>
    <w:p w:rsidR="00321885" w:rsidRPr="00134C92" w:rsidRDefault="008A32BF" w:rsidP="00321885">
      <w:pPr>
        <w:tabs>
          <w:tab w:val="left" w:pos="851"/>
          <w:tab w:val="left" w:pos="1530"/>
        </w:tabs>
        <w:jc w:val="both"/>
      </w:pPr>
      <w:r w:rsidRPr="00134C92">
        <w:tab/>
        <w:t>Д</w:t>
      </w:r>
      <w:r w:rsidR="00DD743A" w:rsidRPr="00134C92">
        <w:t>осягти цілісної системи знань та ідей, усунути фрагментацію та різноманітність</w:t>
      </w:r>
      <w:r w:rsidRPr="00134C92">
        <w:t xml:space="preserve"> інформації, отриманої</w:t>
      </w:r>
      <w:r w:rsidR="00DD743A" w:rsidRPr="00134C92">
        <w:t xml:space="preserve"> учнями, допоможе створити компетентного читача</w:t>
      </w:r>
      <w:r w:rsidRPr="00134C92">
        <w:t xml:space="preserve"> </w:t>
      </w:r>
      <w:r w:rsidR="00DD743A" w:rsidRPr="00134C92">
        <w:t xml:space="preserve">лише відомості з історії України про похід князя Ігоря </w:t>
      </w:r>
      <w:r w:rsidR="00DD743A" w:rsidRPr="00134C92">
        <w:lastRenderedPageBreak/>
        <w:t>Новгород-Сіверського проти</w:t>
      </w:r>
      <w:r w:rsidRPr="00134C92">
        <w:t xml:space="preserve"> </w:t>
      </w:r>
      <w:r w:rsidR="00DD743A" w:rsidRPr="00134C92">
        <w:t>Половці</w:t>
      </w:r>
      <w:r w:rsidRPr="00134C92">
        <w:t>в</w:t>
      </w:r>
      <w:r w:rsidR="00DD743A" w:rsidRPr="00134C92">
        <w:t xml:space="preserve"> 1185 р., а й художній контекст, наприклад аплікації</w:t>
      </w:r>
      <w:r w:rsidRPr="00134C92">
        <w:t xml:space="preserve"> </w:t>
      </w:r>
      <w:r w:rsidR="00DD743A" w:rsidRPr="00134C92">
        <w:t>мета</w:t>
      </w:r>
      <w:r w:rsidRPr="00134C92">
        <w:t xml:space="preserve"> тексту</w:t>
      </w:r>
      <w:r w:rsidR="00DD743A" w:rsidRPr="00134C92">
        <w:t xml:space="preserve"> україн</w:t>
      </w:r>
      <w:r w:rsidRPr="00134C92">
        <w:t xml:space="preserve">ської та зарубіжної літератури, </w:t>
      </w:r>
      <w:r w:rsidR="00DD743A" w:rsidRPr="00134C92">
        <w:t>наприклад, з іспанським епосом</w:t>
      </w:r>
      <w:r w:rsidRPr="00134C92">
        <w:t xml:space="preserve"> дванадцятого століття «Пісня про мого Сіда»</w:t>
      </w:r>
      <w:r w:rsidR="00DD743A" w:rsidRPr="00134C92">
        <w:t>, що дозволить встановити типологічну</w:t>
      </w:r>
      <w:r w:rsidRPr="00134C92">
        <w:t xml:space="preserve"> </w:t>
      </w:r>
      <w:r w:rsidR="00DD743A" w:rsidRPr="00134C92">
        <w:t>подібність теми, мотивів,</w:t>
      </w:r>
      <w:r w:rsidRPr="00134C92">
        <w:t xml:space="preserve"> сюжету, основних ідей, образів. </w:t>
      </w:r>
    </w:p>
    <w:p w:rsidR="004E330E" w:rsidRPr="00134C92" w:rsidRDefault="00321885" w:rsidP="00134C92">
      <w:pPr>
        <w:tabs>
          <w:tab w:val="left" w:pos="851"/>
          <w:tab w:val="left" w:pos="1530"/>
        </w:tabs>
        <w:jc w:val="both"/>
      </w:pPr>
      <w:r w:rsidRPr="00134C92">
        <w:tab/>
        <w:t xml:space="preserve">Працюючи </w:t>
      </w:r>
      <w:r w:rsidR="00DD743A" w:rsidRPr="00134C92">
        <w:t xml:space="preserve">з </w:t>
      </w:r>
      <w:r w:rsidRPr="00134C92">
        <w:t xml:space="preserve">темою </w:t>
      </w:r>
      <w:r w:rsidR="00DD743A" w:rsidRPr="00134C92">
        <w:t>української мови «Фразеологія як розділ мовознавства. Українські ресурси</w:t>
      </w:r>
      <w:r w:rsidRPr="00134C92">
        <w:t xml:space="preserve"> фразеології</w:t>
      </w:r>
      <w:r w:rsidR="00DD743A" w:rsidRPr="00134C92">
        <w:t xml:space="preserve">. </w:t>
      </w:r>
      <w:r w:rsidRPr="00134C92">
        <w:t>Н</w:t>
      </w:r>
      <w:r w:rsidR="00DD743A" w:rsidRPr="00134C92">
        <w:t>аціональна специфіка ук</w:t>
      </w:r>
      <w:r w:rsidRPr="00134C92">
        <w:t>раїнської фразеології», доречно</w:t>
      </w:r>
      <w:r w:rsidR="00DD743A" w:rsidRPr="00134C92">
        <w:t xml:space="preserve"> і логічно мотивоване залученн</w:t>
      </w:r>
      <w:r w:rsidRPr="00134C92">
        <w:t>я культур, що навчаються в діалозі</w:t>
      </w:r>
      <w:r w:rsidR="00DD743A" w:rsidRPr="00134C92">
        <w:t>, від</w:t>
      </w:r>
      <w:r w:rsidRPr="00134C92">
        <w:t xml:space="preserve"> </w:t>
      </w:r>
      <w:r w:rsidR="004E330E" w:rsidRPr="00134C92">
        <w:t xml:space="preserve">фразеологічного запозичення із іноземних мов, </w:t>
      </w:r>
      <w:r w:rsidR="00DD743A" w:rsidRPr="00134C92">
        <w:t>дозволить виділити національно-мовний колорит української фразеології</w:t>
      </w:r>
      <w:r w:rsidR="00134C92" w:rsidRPr="00134C92">
        <w:t xml:space="preserve"> [3, с.8]</w:t>
      </w:r>
      <w:r w:rsidR="00DD743A" w:rsidRPr="00134C92">
        <w:t>.</w:t>
      </w:r>
    </w:p>
    <w:p w:rsidR="004E330E" w:rsidRPr="00134C92" w:rsidRDefault="004E330E" w:rsidP="004E330E">
      <w:pPr>
        <w:tabs>
          <w:tab w:val="left" w:pos="851"/>
          <w:tab w:val="left" w:pos="1530"/>
        </w:tabs>
        <w:jc w:val="both"/>
      </w:pPr>
      <w:r w:rsidRPr="00134C92">
        <w:tab/>
      </w:r>
      <w:r w:rsidR="00DD743A" w:rsidRPr="00134C92">
        <w:t>Крім того, походження постійного викривлення слів слід проілюструвати на прикладах етнічної фразеології, народно-поетичної фразеології, творах класиків</w:t>
      </w:r>
      <w:r w:rsidRPr="00134C92">
        <w:t xml:space="preserve"> української та зарубіжної </w:t>
      </w:r>
      <w:r w:rsidRPr="00134C92">
        <w:lastRenderedPageBreak/>
        <w:t>літературт та сучасних письменників.</w:t>
      </w:r>
    </w:p>
    <w:p w:rsidR="004E330E" w:rsidRPr="00134C92" w:rsidRDefault="004E330E" w:rsidP="004E330E">
      <w:pPr>
        <w:tabs>
          <w:tab w:val="left" w:pos="851"/>
          <w:tab w:val="left" w:pos="1530"/>
        </w:tabs>
        <w:jc w:val="both"/>
      </w:pPr>
      <w:r w:rsidRPr="00134C92">
        <w:tab/>
      </w:r>
      <w:r w:rsidR="00DD743A" w:rsidRPr="00134C92">
        <w:t>Викладач української мови та літератури виступає в освітньому процесі</w:t>
      </w:r>
      <w:r w:rsidRPr="00134C92">
        <w:t>, виконує функціональну</w:t>
      </w:r>
      <w:r w:rsidR="00DD743A" w:rsidRPr="00134C92">
        <w:t xml:space="preserve"> роль організатора просторово-часових характеристик спілкування. Для</w:t>
      </w:r>
      <w:r w:rsidRPr="00134C92">
        <w:t xml:space="preserve"> </w:t>
      </w:r>
      <w:r w:rsidR="00DD743A" w:rsidRPr="00134C92">
        <w:t>планування та</w:t>
      </w:r>
      <w:r w:rsidRPr="00134C92">
        <w:t xml:space="preserve"> відповідності параметрам освітнього простору </w:t>
      </w:r>
      <w:r w:rsidR="00DD743A" w:rsidRPr="00134C92">
        <w:t>міжособистісного спілкування,</w:t>
      </w:r>
      <w:r w:rsidRPr="00134C92">
        <w:t xml:space="preserve"> </w:t>
      </w:r>
      <w:r w:rsidR="00DD743A" w:rsidRPr="00134C92">
        <w:t>тобт</w:t>
      </w:r>
      <w:r w:rsidRPr="00134C92">
        <w:t>о подолання бар'єрів взаємодії.</w:t>
      </w:r>
    </w:p>
    <w:p w:rsidR="004E330E" w:rsidRPr="00134C92" w:rsidRDefault="004E330E" w:rsidP="004E330E">
      <w:pPr>
        <w:tabs>
          <w:tab w:val="left" w:pos="851"/>
          <w:tab w:val="left" w:pos="1530"/>
        </w:tabs>
        <w:jc w:val="both"/>
      </w:pPr>
      <w:r w:rsidRPr="00134C92">
        <w:tab/>
        <w:t>Проектування кабінету</w:t>
      </w:r>
      <w:r w:rsidR="00DD743A" w:rsidRPr="00134C92">
        <w:t xml:space="preserve"> української мови та</w:t>
      </w:r>
      <w:r w:rsidRPr="00134C92">
        <w:t xml:space="preserve"> літератури, стіл з матеріалами до уроку</w:t>
      </w:r>
      <w:r w:rsidR="00DD743A" w:rsidRPr="00134C92">
        <w:t>, які допоможуть</w:t>
      </w:r>
      <w:r w:rsidRPr="00134C92">
        <w:t xml:space="preserve"> </w:t>
      </w:r>
      <w:r w:rsidR="00DD743A" w:rsidRPr="00134C92">
        <w:t>активувати навчальний процес, на якому знаходиться перелік</w:t>
      </w:r>
      <w:r w:rsidRPr="00134C92">
        <w:t xml:space="preserve"> рекомендованої літератури</w:t>
      </w:r>
      <w:r w:rsidR="00DD743A" w:rsidRPr="00134C92">
        <w:t xml:space="preserve"> для вивчення, теми семінарів, вправи</w:t>
      </w:r>
      <w:r w:rsidRPr="00134C92">
        <w:t xml:space="preserve"> </w:t>
      </w:r>
      <w:r w:rsidR="00DD743A" w:rsidRPr="00134C92">
        <w:t>заняття, завдання для самостійної роботи учнів, питання виявлення проблем,</w:t>
      </w:r>
      <w:r w:rsidRPr="00134C92">
        <w:t xml:space="preserve"> </w:t>
      </w:r>
      <w:r w:rsidR="00DD743A" w:rsidRPr="00134C92">
        <w:t>експозиція, присвячена творчості письменника; тематичні папки,</w:t>
      </w:r>
      <w:r w:rsidRPr="00134C92">
        <w:t xml:space="preserve"> </w:t>
      </w:r>
      <w:r w:rsidR="00DD743A" w:rsidRPr="00134C92">
        <w:t>мультимедійні бібліотеки, дидактичні матеріали, візуалізації, схеми, таблиці,</w:t>
      </w:r>
      <w:r w:rsidRPr="00134C92">
        <w:t xml:space="preserve"> </w:t>
      </w:r>
      <w:r w:rsidR="00DD743A" w:rsidRPr="00134C92">
        <w:t>вистав</w:t>
      </w:r>
      <w:r w:rsidRPr="00134C92">
        <w:t>лені результати творчості учнів.</w:t>
      </w:r>
    </w:p>
    <w:p w:rsidR="004E330E" w:rsidRPr="00134C92" w:rsidRDefault="004E330E" w:rsidP="00134C92">
      <w:pPr>
        <w:tabs>
          <w:tab w:val="left" w:pos="851"/>
          <w:tab w:val="left" w:pos="1530"/>
        </w:tabs>
        <w:jc w:val="both"/>
      </w:pPr>
      <w:r w:rsidRPr="00134C92">
        <w:lastRenderedPageBreak/>
        <w:tab/>
        <w:t>Р</w:t>
      </w:r>
      <w:r w:rsidR="00DD743A" w:rsidRPr="00134C92">
        <w:t>озстановка меблів відповідно до</w:t>
      </w:r>
      <w:r w:rsidRPr="00134C92">
        <w:t xml:space="preserve"> </w:t>
      </w:r>
      <w:r w:rsidR="00DD743A" w:rsidRPr="00134C92">
        <w:t>цілі та завдання уроку, обрані методи та прийоми повинні сприяти розслабленню</w:t>
      </w:r>
      <w:r w:rsidRPr="00134C92">
        <w:t xml:space="preserve"> </w:t>
      </w:r>
      <w:r w:rsidR="00DD743A" w:rsidRPr="00134C92">
        <w:t>співробітництво між</w:t>
      </w:r>
      <w:r w:rsidRPr="00134C92">
        <w:t xml:space="preserve"> учителем-лінгвістом та учнями. Д</w:t>
      </w:r>
      <w:r w:rsidR="00DD743A" w:rsidRPr="00134C92">
        <w:t>ля традиційної форми розміщення меблів</w:t>
      </w:r>
      <w:r w:rsidRPr="00134C92">
        <w:t xml:space="preserve">, </w:t>
      </w:r>
      <w:r w:rsidR="00DD743A" w:rsidRPr="00134C92">
        <w:t>кілька рядів столів, поставлених один за одним, перед яким стоїть стіл</w:t>
      </w:r>
      <w:r w:rsidRPr="00134C92">
        <w:t xml:space="preserve"> вчителя та дошка, </w:t>
      </w:r>
      <w:r w:rsidR="00DD743A" w:rsidRPr="00134C92">
        <w:t>парта вчителя підтверджує його директивну позицію,</w:t>
      </w:r>
      <w:r w:rsidRPr="00134C92">
        <w:t xml:space="preserve"> </w:t>
      </w:r>
      <w:r w:rsidR="00DD743A" w:rsidRPr="00134C92">
        <w:t>увага звернена на центр зали, з я</w:t>
      </w:r>
      <w:r w:rsidRPr="00134C92">
        <w:t xml:space="preserve">кого падають перший та останні ряди у </w:t>
      </w:r>
      <w:r w:rsidR="00DD743A" w:rsidRPr="00134C92">
        <w:t>поле зору вчителя, рухова активність учнів обмежується, створюється сприйняття</w:t>
      </w:r>
      <w:r w:rsidRPr="00134C92">
        <w:t xml:space="preserve"> </w:t>
      </w:r>
      <w:r w:rsidR="00DD743A" w:rsidRPr="00134C92">
        <w:t>межі, бар'єри, імітац</w:t>
      </w:r>
      <w:r w:rsidRPr="00134C92">
        <w:t xml:space="preserve">ія присутності на уроці, ефект загальної маси, </w:t>
      </w:r>
      <w:r w:rsidR="00DD743A" w:rsidRPr="00134C92">
        <w:t>спі</w:t>
      </w:r>
      <w:r w:rsidRPr="00134C92">
        <w:t xml:space="preserve">лкування відбувається по лінії </w:t>
      </w:r>
      <w:r w:rsidRPr="00134C92">
        <w:rPr>
          <w:i/>
          <w:iCs/>
        </w:rPr>
        <w:t>«вчитель - учень»</w:t>
      </w:r>
      <w:r w:rsidR="00134C92" w:rsidRPr="00134C92">
        <w:rPr>
          <w:i/>
          <w:iCs/>
        </w:rPr>
        <w:t xml:space="preserve"> </w:t>
      </w:r>
      <w:r w:rsidR="00134C92" w:rsidRPr="00134C92">
        <w:t>[4, с.9]</w:t>
      </w:r>
      <w:r w:rsidRPr="00134C92">
        <w:rPr>
          <w:i/>
          <w:iCs/>
        </w:rPr>
        <w:t>.</w:t>
      </w:r>
    </w:p>
    <w:p w:rsidR="00134C92" w:rsidRPr="00134C92" w:rsidRDefault="004E330E" w:rsidP="00DB70BC">
      <w:pPr>
        <w:tabs>
          <w:tab w:val="left" w:pos="851"/>
          <w:tab w:val="left" w:pos="1530"/>
        </w:tabs>
        <w:jc w:val="both"/>
      </w:pPr>
      <w:r w:rsidRPr="00134C92">
        <w:tab/>
      </w:r>
      <w:r w:rsidR="00DD743A" w:rsidRPr="00134C92">
        <w:t>Рекомендується вибирати оптимальне розміщення меблів залежно від</w:t>
      </w:r>
      <w:r w:rsidRPr="00134C92">
        <w:t xml:space="preserve"> педагогічних технологій</w:t>
      </w:r>
      <w:r w:rsidR="00DD743A" w:rsidRPr="00134C92">
        <w:t xml:space="preserve">, </w:t>
      </w:r>
      <w:r w:rsidRPr="00134C92">
        <w:t xml:space="preserve">методів </w:t>
      </w:r>
      <w:r w:rsidR="00DD743A" w:rsidRPr="00134C92">
        <w:t xml:space="preserve">навчання. Як свідчить досвід, </w:t>
      </w:r>
      <w:r w:rsidRPr="00134C92">
        <w:t xml:space="preserve"> </w:t>
      </w:r>
      <w:r w:rsidR="00DD743A" w:rsidRPr="00134C92">
        <w:t>організація навчального простору «</w:t>
      </w:r>
      <w:r w:rsidR="00DD743A" w:rsidRPr="00134C92">
        <w:rPr>
          <w:i/>
          <w:iCs/>
        </w:rPr>
        <w:t>на букву «П»</w:t>
      </w:r>
      <w:r w:rsidRPr="00134C92">
        <w:t xml:space="preserve">, </w:t>
      </w:r>
      <w:r w:rsidR="00DD743A" w:rsidRPr="00134C92">
        <w:t>столи розставлені на букву «П»,</w:t>
      </w:r>
      <w:r w:rsidRPr="00134C92">
        <w:t xml:space="preserve"> місце концентрації уваги,</w:t>
      </w:r>
      <w:r w:rsidR="00DD743A" w:rsidRPr="00134C92">
        <w:t xml:space="preserve"> </w:t>
      </w:r>
      <w:r w:rsidR="00DD743A" w:rsidRPr="00134C92">
        <w:lastRenderedPageBreak/>
        <w:t>у</w:t>
      </w:r>
      <w:r w:rsidRPr="00134C92">
        <w:t>чительський стіл та класна дошка,</w:t>
      </w:r>
      <w:r w:rsidR="00DD743A" w:rsidRPr="00134C92">
        <w:t xml:space="preserve"> найбільш ефективний для</w:t>
      </w:r>
      <w:r w:rsidRPr="00134C92">
        <w:t xml:space="preserve"> </w:t>
      </w:r>
      <w:r w:rsidR="00DD743A" w:rsidRPr="00134C92">
        <w:t>проведення уроку-лекції, індивідуа</w:t>
      </w:r>
      <w:r w:rsidRPr="00134C92">
        <w:t>льної та парної роботи, огляду, індивідуальної</w:t>
      </w:r>
      <w:r w:rsidR="00DD743A" w:rsidRPr="00134C92">
        <w:t>,</w:t>
      </w:r>
      <w:r w:rsidRPr="00134C92">
        <w:t xml:space="preserve"> практичної, робота, дискусія. Ф</w:t>
      </w:r>
      <w:r w:rsidR="00DD743A" w:rsidRPr="00134C92">
        <w:t>орма розміщення меблів у вигляді</w:t>
      </w:r>
      <w:r w:rsidRPr="00134C92">
        <w:t xml:space="preserve"> «кола», </w:t>
      </w:r>
      <w:r w:rsidR="00DD743A" w:rsidRPr="00134C92">
        <w:t>групова, спільна робота, пов'язана з пересуванням по класу, зміною</w:t>
      </w:r>
      <w:r w:rsidR="00DB70BC" w:rsidRPr="00134C92">
        <w:t xml:space="preserve"> розміщення учнів</w:t>
      </w:r>
      <w:r w:rsidR="00DD743A" w:rsidRPr="00134C92">
        <w:t xml:space="preserve">. </w:t>
      </w:r>
    </w:p>
    <w:p w:rsidR="00DB70BC" w:rsidRPr="00134C92" w:rsidRDefault="00134C92" w:rsidP="00DB70BC">
      <w:pPr>
        <w:tabs>
          <w:tab w:val="left" w:pos="851"/>
          <w:tab w:val="left" w:pos="1530"/>
        </w:tabs>
        <w:jc w:val="both"/>
      </w:pPr>
      <w:r w:rsidRPr="00134C92">
        <w:tab/>
      </w:r>
      <w:r w:rsidR="00DD743A" w:rsidRPr="00134C92">
        <w:t>Також слід</w:t>
      </w:r>
      <w:r w:rsidR="00DB70BC" w:rsidRPr="00134C92">
        <w:t xml:space="preserve"> звертати </w:t>
      </w:r>
      <w:r w:rsidR="00DD743A" w:rsidRPr="00134C92">
        <w:t xml:space="preserve">увагу на комунікативну дистанцію між </w:t>
      </w:r>
      <w:r w:rsidR="00DB70BC" w:rsidRPr="00134C92">
        <w:t xml:space="preserve">комунікатором та реципієнтом, відстань, </w:t>
      </w:r>
      <w:r w:rsidR="00DD743A" w:rsidRPr="00134C92">
        <w:t>послаблює сприйняття учнями навчального матеріалу, впливає на поведінку,</w:t>
      </w:r>
      <w:r w:rsidR="00DB70BC" w:rsidRPr="00134C92">
        <w:t xml:space="preserve"> </w:t>
      </w:r>
      <w:r w:rsidR="00DD743A" w:rsidRPr="00134C92">
        <w:t xml:space="preserve">самопочуття </w:t>
      </w:r>
      <w:r w:rsidR="00DB70BC" w:rsidRPr="00134C92">
        <w:t>учнів</w:t>
      </w:r>
      <w:r w:rsidR="00DD743A" w:rsidRPr="00134C92">
        <w:t>, викликає нерозуміння, недовіру, появу</w:t>
      </w:r>
      <w:r w:rsidR="00DB70BC" w:rsidRPr="00134C92">
        <w:t xml:space="preserve"> конфліктної ситуації</w:t>
      </w:r>
      <w:r w:rsidR="00DD743A" w:rsidRPr="00134C92">
        <w:t>. Стиль</w:t>
      </w:r>
      <w:r w:rsidR="00DB70BC" w:rsidRPr="00134C92">
        <w:t xml:space="preserve"> спілкування викладача, за що </w:t>
      </w:r>
      <w:r w:rsidR="00DD743A" w:rsidRPr="00134C92">
        <w:t xml:space="preserve"> гіпертрофують</w:t>
      </w:r>
      <w:r w:rsidR="00DB70BC" w:rsidRPr="00134C92">
        <w:t xml:space="preserve">, </w:t>
      </w:r>
      <w:r w:rsidR="00DD743A" w:rsidRPr="00134C92">
        <w:t>дистанція домінує у соці</w:t>
      </w:r>
      <w:r w:rsidR="00DB70BC" w:rsidRPr="00134C92">
        <w:t>ально-психологічних відносинах з учня</w:t>
      </w:r>
      <w:r w:rsidR="00DD743A" w:rsidRPr="00134C92">
        <w:t>ми</w:t>
      </w:r>
      <w:r w:rsidR="00DB70BC" w:rsidRPr="00134C92">
        <w:t xml:space="preserve"> </w:t>
      </w:r>
      <w:r w:rsidR="00DD743A" w:rsidRPr="00134C92">
        <w:t xml:space="preserve">та </w:t>
      </w:r>
      <w:r w:rsidR="00DB70BC" w:rsidRPr="00134C92">
        <w:t xml:space="preserve">показник керівної ролі педагога, </w:t>
      </w:r>
      <w:r w:rsidR="00DD743A" w:rsidRPr="00134C92">
        <w:t>кваліфікується як залякування у спілкуванні. Тому за безпосер</w:t>
      </w:r>
      <w:r w:rsidR="00DB70BC" w:rsidRPr="00134C92">
        <w:t xml:space="preserve">едньої реалізації проекту уроку, </w:t>
      </w:r>
      <w:r w:rsidR="00DD743A" w:rsidRPr="00134C92">
        <w:t xml:space="preserve">вчителям </w:t>
      </w:r>
      <w:r w:rsidR="00DB70BC" w:rsidRPr="00134C92">
        <w:t xml:space="preserve">необхідно </w:t>
      </w:r>
      <w:r w:rsidR="00DD743A" w:rsidRPr="00134C92">
        <w:t>використовувати просторове розмаїття у створенні спілкування,</w:t>
      </w:r>
      <w:r w:rsidR="00DB70BC" w:rsidRPr="00134C92">
        <w:t xml:space="preserve"> </w:t>
      </w:r>
      <w:r w:rsidR="00DD743A" w:rsidRPr="00134C92">
        <w:lastRenderedPageBreak/>
        <w:t>підбір параметрів простору міжособистісного</w:t>
      </w:r>
      <w:r w:rsidR="00DB70BC" w:rsidRPr="00134C92">
        <w:t xml:space="preserve"> спілкування, особливо інтимної</w:t>
      </w:r>
      <w:r w:rsidR="00DD743A" w:rsidRPr="00134C92">
        <w:t>,</w:t>
      </w:r>
      <w:r w:rsidR="00DB70BC" w:rsidRPr="00134C92">
        <w:t xml:space="preserve"> соціальної чи публічної дистанції</w:t>
      </w:r>
      <w:r w:rsidR="00DD743A" w:rsidRPr="00134C92">
        <w:t xml:space="preserve"> з</w:t>
      </w:r>
      <w:r w:rsidR="00DB70BC" w:rsidRPr="00134C92">
        <w:t xml:space="preserve"> урахуванням кількості учнів</w:t>
      </w:r>
      <w:r w:rsidR="00DD743A" w:rsidRPr="00134C92">
        <w:t>,</w:t>
      </w:r>
      <w:r w:rsidR="00DB70BC" w:rsidRPr="00134C92">
        <w:t xml:space="preserve"> ситуації спілкування, ступеня</w:t>
      </w:r>
      <w:r w:rsidR="00DD743A" w:rsidRPr="00134C92">
        <w:t xml:space="preserve"> взаєморозуміння між учасниками навчально</w:t>
      </w:r>
      <w:r w:rsidR="00DB70BC" w:rsidRPr="00134C92">
        <w:t>го процесу, умови навчання</w:t>
      </w:r>
      <w:r w:rsidR="00DD743A" w:rsidRPr="00134C92">
        <w:t>.</w:t>
      </w:r>
    </w:p>
    <w:p w:rsidR="00DB70BC" w:rsidRPr="00134C92" w:rsidRDefault="00DB70BC" w:rsidP="00DB70BC">
      <w:pPr>
        <w:tabs>
          <w:tab w:val="left" w:pos="851"/>
          <w:tab w:val="left" w:pos="1530"/>
        </w:tabs>
        <w:jc w:val="both"/>
      </w:pPr>
      <w:r w:rsidRPr="00134C92">
        <w:tab/>
      </w:r>
      <w:r w:rsidR="0026023F" w:rsidRPr="00134C92">
        <w:t>В умовах особистісно-орієнтованої освіти на засадах філософії</w:t>
      </w:r>
      <w:r w:rsidRPr="00134C92">
        <w:t xml:space="preserve">, </w:t>
      </w:r>
      <w:r w:rsidR="0026023F" w:rsidRPr="00134C92">
        <w:t>персоналізм</w:t>
      </w:r>
      <w:r w:rsidRPr="00134C92">
        <w:t>у, комунікативної філософії та гуманістичної</w:t>
      </w:r>
      <w:r w:rsidR="0026023F" w:rsidRPr="00134C92">
        <w:t xml:space="preserve"> пси</w:t>
      </w:r>
      <w:r w:rsidRPr="00134C92">
        <w:t>хології</w:t>
      </w:r>
      <w:r w:rsidR="0026023F" w:rsidRPr="00134C92">
        <w:t xml:space="preserve">, вчитель </w:t>
      </w:r>
      <w:r w:rsidRPr="00134C92">
        <w:t>української літератури</w:t>
      </w:r>
      <w:r w:rsidR="0026023F" w:rsidRPr="00134C92">
        <w:t xml:space="preserve"> повинен надавати учням особистісно орієнтовану підтримку по кожному</w:t>
      </w:r>
      <w:r w:rsidRPr="00134C92">
        <w:t xml:space="preserve"> </w:t>
      </w:r>
      <w:r w:rsidR="0026023F" w:rsidRPr="00134C92">
        <w:t xml:space="preserve">на етапі навчання з урахуванням індивідуальних особливостей, досвіду кожного суб'єкта, впроваджувати гуманістичні засади у суспільні відносини. </w:t>
      </w:r>
    </w:p>
    <w:p w:rsidR="00DB70BC" w:rsidRPr="00134C92" w:rsidRDefault="00DB70BC" w:rsidP="00134C92">
      <w:pPr>
        <w:tabs>
          <w:tab w:val="left" w:pos="851"/>
          <w:tab w:val="left" w:pos="1530"/>
        </w:tabs>
        <w:jc w:val="both"/>
      </w:pPr>
      <w:r w:rsidRPr="00134C92">
        <w:tab/>
      </w:r>
      <w:r w:rsidR="0026023F" w:rsidRPr="00134C92">
        <w:t>Невігластво</w:t>
      </w:r>
      <w:r w:rsidRPr="00134C92">
        <w:t xml:space="preserve"> </w:t>
      </w:r>
      <w:r w:rsidR="0026023F" w:rsidRPr="00134C92">
        <w:t>сензитивний період у мовному</w:t>
      </w:r>
      <w:r w:rsidRPr="00134C92">
        <w:t xml:space="preserve"> та літературному розвитку учн</w:t>
      </w:r>
      <w:r w:rsidR="0026023F" w:rsidRPr="00134C92">
        <w:t>ів, протиріччя</w:t>
      </w:r>
      <w:r w:rsidRPr="00134C92">
        <w:t xml:space="preserve"> навчальної</w:t>
      </w:r>
      <w:r w:rsidR="0026023F" w:rsidRPr="00134C92">
        <w:t xml:space="preserve"> установки, інтереси лексикографа та учнів, негативне ставлення до</w:t>
      </w:r>
      <w:r w:rsidRPr="00134C92">
        <w:t xml:space="preserve"> </w:t>
      </w:r>
      <w:r w:rsidR="0026023F" w:rsidRPr="00134C92">
        <w:t>клас</w:t>
      </w:r>
      <w:r w:rsidRPr="00134C92">
        <w:t>у або окремого учня</w:t>
      </w:r>
      <w:r w:rsidR="0026023F" w:rsidRPr="00134C92">
        <w:t xml:space="preserve">, сліпе наслідування, </w:t>
      </w:r>
      <w:r w:rsidR="0026023F" w:rsidRPr="00134C92">
        <w:lastRenderedPageBreak/>
        <w:t>к</w:t>
      </w:r>
      <w:r w:rsidRPr="00134C92">
        <w:t>опіювання стилю поведінки колег</w:t>
      </w:r>
      <w:r w:rsidR="0026023F" w:rsidRPr="00134C92">
        <w:t>, страх перед кла</w:t>
      </w:r>
      <w:r w:rsidRPr="00134C92">
        <w:t xml:space="preserve">сом, педагогічні помилки, </w:t>
      </w:r>
      <w:r w:rsidR="0026023F" w:rsidRPr="00134C92">
        <w:t>все це викликає</w:t>
      </w:r>
      <w:r w:rsidRPr="00134C92">
        <w:t xml:space="preserve"> появу </w:t>
      </w:r>
      <w:r w:rsidR="0026023F" w:rsidRPr="00134C92">
        <w:t>психологічних бар'єрів у роботі вчителя. Під час уроку</w:t>
      </w:r>
      <w:r w:rsidRPr="00134C92">
        <w:t xml:space="preserve"> української, </w:t>
      </w:r>
      <w:r w:rsidR="0026023F" w:rsidRPr="00134C92">
        <w:t xml:space="preserve">необхідно враховувати психологію епохи, </w:t>
      </w:r>
      <w:r w:rsidR="00191809" w:rsidRPr="00134C92">
        <w:t>використовувати словник основних етапів</w:t>
      </w:r>
      <w:r w:rsidR="0026023F" w:rsidRPr="00134C92">
        <w:t xml:space="preserve"> </w:t>
      </w:r>
      <w:r w:rsidRPr="00134C92">
        <w:t xml:space="preserve">літературного </w:t>
      </w:r>
      <w:r w:rsidR="0026023F" w:rsidRPr="00134C92">
        <w:t>розвиток у школярів, природних задатків на певний період, які допоможуть дитині</w:t>
      </w:r>
      <w:r w:rsidRPr="00134C92">
        <w:t xml:space="preserve"> </w:t>
      </w:r>
      <w:r w:rsidR="0026023F" w:rsidRPr="00134C92">
        <w:t>рухатися вперед у літературном</w:t>
      </w:r>
      <w:r w:rsidRPr="00134C92">
        <w:t>у та екзистенційному зростанні</w:t>
      </w:r>
      <w:r w:rsidR="00134C92" w:rsidRPr="00134C92">
        <w:t xml:space="preserve"> [5, с.11]</w:t>
      </w:r>
      <w:r w:rsidRPr="00134C92">
        <w:t>.</w:t>
      </w:r>
    </w:p>
    <w:p w:rsidR="00191809" w:rsidRPr="00134C92" w:rsidRDefault="00DB70BC" w:rsidP="00134C92">
      <w:pPr>
        <w:tabs>
          <w:tab w:val="left" w:pos="851"/>
          <w:tab w:val="left" w:pos="1530"/>
        </w:tabs>
        <w:jc w:val="both"/>
      </w:pPr>
      <w:r w:rsidRPr="00134C92">
        <w:tab/>
      </w:r>
      <w:r w:rsidR="0026023F" w:rsidRPr="00134C92">
        <w:t>Наприклад, на першому</w:t>
      </w:r>
      <w:r w:rsidRPr="00134C92">
        <w:t xml:space="preserve">, на рівні літературної освіти: молодші підлітки, 5-6 класи, художня творчість, </w:t>
      </w:r>
      <w:r w:rsidR="0026023F" w:rsidRPr="00134C92">
        <w:t>сприймається учнями безпосередньо, емоційно, вони почуваються учасниками</w:t>
      </w:r>
      <w:r w:rsidRPr="00134C92">
        <w:t xml:space="preserve"> </w:t>
      </w:r>
      <w:r w:rsidR="0026023F" w:rsidRPr="00134C92">
        <w:t>або свідки зображеного співпереживають героям, але не можуть оцінити героя</w:t>
      </w:r>
      <w:r w:rsidRPr="00134C92">
        <w:t xml:space="preserve">, </w:t>
      </w:r>
      <w:r w:rsidR="0026023F" w:rsidRPr="00134C92">
        <w:t>як і не бачить естетичної умовності зображення. Звідси й словник</w:t>
      </w:r>
      <w:r w:rsidR="00191809" w:rsidRPr="00134C92">
        <w:t xml:space="preserve"> </w:t>
      </w:r>
      <w:r w:rsidR="0026023F" w:rsidRPr="00134C92">
        <w:t xml:space="preserve">використовує прийоми та прийоми, що відповідають даному віку, такі </w:t>
      </w:r>
      <w:r w:rsidR="00191809" w:rsidRPr="00134C92">
        <w:t>як: читання за ролями; малювання слів; докладний переказ; літературні ігри; вікторини;</w:t>
      </w:r>
      <w:r w:rsidR="0026023F" w:rsidRPr="00134C92">
        <w:t xml:space="preserve"> </w:t>
      </w:r>
      <w:r w:rsidR="0026023F" w:rsidRPr="00134C92">
        <w:lastRenderedPageBreak/>
        <w:t>наслідування</w:t>
      </w:r>
      <w:r w:rsidR="00191809" w:rsidRPr="00134C92">
        <w:t xml:space="preserve"> популярних телеігр; вікторини</w:t>
      </w:r>
      <w:r w:rsidR="00134C92" w:rsidRPr="00134C92">
        <w:t xml:space="preserve"> [6,  с.11]</w:t>
      </w:r>
      <w:r w:rsidR="00191809" w:rsidRPr="00134C92">
        <w:t xml:space="preserve">. </w:t>
      </w:r>
    </w:p>
    <w:p w:rsidR="0026023F" w:rsidRPr="00134C92" w:rsidRDefault="00191809" w:rsidP="00191809">
      <w:pPr>
        <w:tabs>
          <w:tab w:val="left" w:pos="851"/>
          <w:tab w:val="left" w:pos="1530"/>
        </w:tabs>
        <w:jc w:val="both"/>
      </w:pPr>
      <w:r w:rsidRPr="00134C92">
        <w:tab/>
        <w:t>І</w:t>
      </w:r>
      <w:r w:rsidR="0026023F" w:rsidRPr="00134C92">
        <w:t>ндивідуалізувати та диференціювати освітній процес, перейти від</w:t>
      </w:r>
      <w:r w:rsidRPr="00134C92">
        <w:t xml:space="preserve"> предметно-інформаційного,</w:t>
      </w:r>
      <w:r w:rsidR="0026023F" w:rsidRPr="00134C92">
        <w:t xml:space="preserve"> </w:t>
      </w:r>
      <w:r w:rsidRPr="00134C92">
        <w:t xml:space="preserve">до </w:t>
      </w:r>
      <w:r w:rsidR="0026023F" w:rsidRPr="00134C92">
        <w:t>проблем</w:t>
      </w:r>
      <w:r w:rsidRPr="00134C92">
        <w:t>но-особистісного</w:t>
      </w:r>
      <w:r w:rsidR="0026023F" w:rsidRPr="00134C92">
        <w:t xml:space="preserve"> навчання, досягнення</w:t>
      </w:r>
      <w:r w:rsidRPr="00134C92">
        <w:t xml:space="preserve">, </w:t>
      </w:r>
      <w:r w:rsidR="0026023F" w:rsidRPr="00134C92">
        <w:t>створення необхідного обсягу компетенцій та наданих компетенцій</w:t>
      </w:r>
      <w:r w:rsidRPr="00134C92">
        <w:t xml:space="preserve"> актуальних програм</w:t>
      </w:r>
      <w:r w:rsidR="0026023F" w:rsidRPr="00134C92">
        <w:t>, оволодіння навичками та вміннями комплексу допоможе</w:t>
      </w:r>
      <w:r w:rsidRPr="00134C92">
        <w:t xml:space="preserve"> підійти</w:t>
      </w:r>
      <w:r w:rsidR="0026023F" w:rsidRPr="00134C92">
        <w:t xml:space="preserve"> до вивчення </w:t>
      </w:r>
      <w:bookmarkStart w:id="0" w:name="_GoBack"/>
      <w:bookmarkEnd w:id="0"/>
      <w:r w:rsidR="0026023F" w:rsidRPr="00134C92">
        <w:t xml:space="preserve">особистості </w:t>
      </w:r>
      <w:r w:rsidRPr="00134C92">
        <w:t>учня</w:t>
      </w:r>
      <w:r w:rsidR="0026023F" w:rsidRPr="00134C92">
        <w:t>, особливості психодіагностичних методів, система корекції та</w:t>
      </w:r>
      <w:r w:rsidRPr="00134C92">
        <w:t xml:space="preserve"> </w:t>
      </w:r>
      <w:r w:rsidR="0026023F" w:rsidRPr="00134C92">
        <w:t>заходи розвитку, знання соціального сприйняття, типологія характеру</w:t>
      </w:r>
      <w:r w:rsidRPr="00134C92">
        <w:t xml:space="preserve"> </w:t>
      </w:r>
      <w:r w:rsidR="0026023F" w:rsidRPr="00134C92">
        <w:t>особистості</w:t>
      </w:r>
      <w:r w:rsidRPr="00134C92">
        <w:t>.</w:t>
      </w:r>
      <w:r w:rsidR="0026023F" w:rsidRPr="00134C92">
        <w:t xml:space="preserve"> Шкільний психолог лише допомагає структурувати бачення</w:t>
      </w:r>
      <w:r w:rsidRPr="00134C92">
        <w:t xml:space="preserve">, </w:t>
      </w:r>
      <w:r w:rsidR="0026023F" w:rsidRPr="00134C92">
        <w:t>вчитель</w:t>
      </w:r>
      <w:r w:rsidRPr="00134C92">
        <w:t xml:space="preserve"> поповнює словниковий запас</w:t>
      </w:r>
      <w:r w:rsidR="0026023F" w:rsidRPr="00134C92">
        <w:t xml:space="preserve"> дитини та насичує його дані психологічним змістом</w:t>
      </w:r>
      <w:r w:rsidRPr="00134C92">
        <w:t xml:space="preserve">ю </w:t>
      </w:r>
      <w:r w:rsidR="0026023F" w:rsidRPr="00134C92">
        <w:t>Не</w:t>
      </w:r>
      <w:r w:rsidRPr="00134C92">
        <w:t xml:space="preserve">обхідно усвідомити, що поведінку окремого учня </w:t>
      </w:r>
      <w:r w:rsidR="0026023F" w:rsidRPr="00134C92">
        <w:t>змінити не можна</w:t>
      </w:r>
      <w:r w:rsidRPr="00134C92">
        <w:t xml:space="preserve">, </w:t>
      </w:r>
      <w:r w:rsidR="0026023F" w:rsidRPr="00134C92">
        <w:t>прості санкції чи</w:t>
      </w:r>
      <w:r w:rsidRPr="00134C92">
        <w:t xml:space="preserve"> </w:t>
      </w:r>
      <w:r w:rsidR="0026023F" w:rsidRPr="00134C92">
        <w:t>короткострокові ультиматуми, саме така тактика</w:t>
      </w:r>
      <w:r w:rsidRPr="00134C92">
        <w:t xml:space="preserve">, </w:t>
      </w:r>
      <w:r w:rsidR="0026023F" w:rsidRPr="00134C92">
        <w:t>це заважатиме процесу соціалізації, призводитиме до конфліктів з учителем, класом.</w:t>
      </w:r>
    </w:p>
    <w:p w:rsidR="00A57D3E" w:rsidRPr="00134C92" w:rsidRDefault="0026023F" w:rsidP="00A57D3E">
      <w:pPr>
        <w:tabs>
          <w:tab w:val="left" w:pos="851"/>
          <w:tab w:val="left" w:pos="1530"/>
        </w:tabs>
        <w:jc w:val="both"/>
      </w:pPr>
      <w:r w:rsidRPr="00134C92">
        <w:lastRenderedPageBreak/>
        <w:tab/>
      </w:r>
      <w:r w:rsidRPr="00134C92">
        <w:rPr>
          <w:b/>
          <w:bCs/>
          <w:i/>
          <w:iCs/>
        </w:rPr>
        <w:t>Висновки.</w:t>
      </w:r>
      <w:r w:rsidRPr="00134C92">
        <w:t xml:space="preserve"> Так у професійній діяльності вчителя української мови та</w:t>
      </w:r>
      <w:r w:rsidR="00A57D3E" w:rsidRPr="00134C92">
        <w:t xml:space="preserve"> літератури,</w:t>
      </w:r>
      <w:r w:rsidRPr="00134C92">
        <w:t xml:space="preserve"> розглядаються комунікативні та ситуаційні бар'єри, особливо</w:t>
      </w:r>
      <w:r w:rsidR="00A57D3E" w:rsidRPr="00134C92">
        <w:t>:</w:t>
      </w:r>
      <w:r w:rsidRPr="00134C92">
        <w:t xml:space="preserve"> соціальні,</w:t>
      </w:r>
      <w:r w:rsidR="00A57D3E" w:rsidRPr="00134C92">
        <w:t xml:space="preserve"> ситуативні, імпровізаційні, контрсугестивні</w:t>
      </w:r>
      <w:r w:rsidRPr="00134C92">
        <w:t>,</w:t>
      </w:r>
      <w:r w:rsidR="00A57D3E" w:rsidRPr="00134C92">
        <w:t xml:space="preserve"> когнітивні</w:t>
      </w:r>
      <w:r w:rsidRPr="00134C92">
        <w:t>, експресивно-</w:t>
      </w:r>
      <w:r w:rsidR="00A57D3E" w:rsidRPr="00134C92">
        <w:t>естетичні</w:t>
      </w:r>
      <w:r w:rsidRPr="00134C92">
        <w:t>,</w:t>
      </w:r>
      <w:r w:rsidR="00A57D3E" w:rsidRPr="00134C92">
        <w:t xml:space="preserve"> </w:t>
      </w:r>
      <w:r w:rsidRPr="00134C92">
        <w:t>інтерактивні, психол</w:t>
      </w:r>
      <w:r w:rsidR="00A57D3E" w:rsidRPr="00134C92">
        <w:t>огічні, можуть мати абсолютний чи відносний, свідомий або несвідомий, епізодичний або систематичний, суб'єктивно пережитий або присутній</w:t>
      </w:r>
      <w:r w:rsidRPr="00134C92">
        <w:t>,</w:t>
      </w:r>
      <w:r w:rsidR="00A57D3E" w:rsidRPr="00134C92">
        <w:t xml:space="preserve"> ситуаційній чи статичній прояви</w:t>
      </w:r>
      <w:r w:rsidRPr="00134C92">
        <w:t xml:space="preserve">. </w:t>
      </w:r>
    </w:p>
    <w:p w:rsidR="00A57D3E" w:rsidRPr="00134C92" w:rsidRDefault="00A57D3E" w:rsidP="00A57D3E">
      <w:pPr>
        <w:tabs>
          <w:tab w:val="left" w:pos="851"/>
          <w:tab w:val="left" w:pos="1530"/>
        </w:tabs>
        <w:jc w:val="both"/>
      </w:pPr>
      <w:r w:rsidRPr="00134C92">
        <w:tab/>
        <w:t xml:space="preserve">Поява бар'єрів, є серйозною </w:t>
      </w:r>
      <w:r w:rsidR="0026023F" w:rsidRPr="00134C92">
        <w:t>перешкодою для</w:t>
      </w:r>
      <w:r w:rsidRPr="00134C92">
        <w:t xml:space="preserve"> організації</w:t>
      </w:r>
      <w:r w:rsidR="0026023F" w:rsidRPr="00134C92">
        <w:t xml:space="preserve"> ефективної комунікативної, особистісно орієнтованої взаємодії.</w:t>
      </w:r>
    </w:p>
    <w:p w:rsidR="00A57D3E" w:rsidRPr="00134C92" w:rsidRDefault="00A57D3E" w:rsidP="00A57D3E">
      <w:pPr>
        <w:tabs>
          <w:tab w:val="left" w:pos="851"/>
          <w:tab w:val="left" w:pos="1530"/>
        </w:tabs>
        <w:jc w:val="both"/>
      </w:pPr>
      <w:r w:rsidRPr="00134C92">
        <w:tab/>
      </w:r>
      <w:r w:rsidR="0026023F" w:rsidRPr="00134C92">
        <w:t>Опанування педагогічним спілкуванням лексикографа досягається через</w:t>
      </w:r>
      <w:r w:rsidRPr="00134C92">
        <w:t xml:space="preserve"> </w:t>
      </w:r>
      <w:r w:rsidR="0026023F" w:rsidRPr="00134C92">
        <w:t>самоконтро</w:t>
      </w:r>
      <w:r w:rsidRPr="00134C92">
        <w:t xml:space="preserve">ль, самоаналіз та саморегуляцію, </w:t>
      </w:r>
      <w:r w:rsidR="0026023F" w:rsidRPr="00134C92">
        <w:t>психоемоційного та фізичного</w:t>
      </w:r>
      <w:r w:rsidRPr="00134C92">
        <w:t xml:space="preserve"> </w:t>
      </w:r>
      <w:r w:rsidR="0026023F" w:rsidRPr="00134C92">
        <w:t>стан</w:t>
      </w:r>
      <w:r w:rsidRPr="00134C92">
        <w:t xml:space="preserve">у, поведінки, розумового та мовного процесів. Для цього потрібна </w:t>
      </w:r>
      <w:r w:rsidR="0026023F" w:rsidRPr="00134C92">
        <w:t>систематична робота вчителя української мов</w:t>
      </w:r>
      <w:r w:rsidRPr="00134C92">
        <w:t xml:space="preserve">и та літератури над собою, спеціальне </w:t>
      </w:r>
      <w:r w:rsidR="0026023F" w:rsidRPr="00134C92">
        <w:lastRenderedPageBreak/>
        <w:t>аутогенне тренування, психокорекційні вправи, техніки самонавіювання,</w:t>
      </w:r>
      <w:r w:rsidRPr="00134C92">
        <w:t xml:space="preserve"> </w:t>
      </w:r>
      <w:r w:rsidR="0026023F" w:rsidRPr="00134C92">
        <w:t xml:space="preserve">релаксація </w:t>
      </w:r>
    </w:p>
    <w:p w:rsidR="006E62DA" w:rsidRPr="00134C92" w:rsidRDefault="00A57D3E" w:rsidP="006E62DA">
      <w:pPr>
        <w:tabs>
          <w:tab w:val="left" w:pos="851"/>
          <w:tab w:val="left" w:pos="1530"/>
        </w:tabs>
        <w:jc w:val="both"/>
      </w:pPr>
      <w:r w:rsidRPr="00134C92">
        <w:tab/>
      </w:r>
      <w:r w:rsidR="0026023F" w:rsidRPr="00134C92">
        <w:t>Щоб нейтралізувати комунікативні та</w:t>
      </w:r>
      <w:r w:rsidRPr="00134C92">
        <w:t xml:space="preserve"> ситуативні перешкоди, вчитель</w:t>
      </w:r>
      <w:r w:rsidR="0026023F" w:rsidRPr="00134C92">
        <w:t xml:space="preserve"> повинен навчитися п</w:t>
      </w:r>
      <w:r w:rsidRPr="00134C92">
        <w:t xml:space="preserve">роводити </w:t>
      </w:r>
      <w:r w:rsidR="0026023F" w:rsidRPr="00134C92">
        <w:t>рефлексивний аналіз власної діяльності,</w:t>
      </w:r>
      <w:r w:rsidR="006E62DA" w:rsidRPr="00134C92">
        <w:t xml:space="preserve"> </w:t>
      </w:r>
      <w:r w:rsidR="0026023F" w:rsidRPr="00134C92">
        <w:t>виявити позитивні та негативні сторони у поведінці, характері, знайти</w:t>
      </w:r>
      <w:r w:rsidR="006E62DA" w:rsidRPr="00134C92">
        <w:t xml:space="preserve"> </w:t>
      </w:r>
      <w:r w:rsidR="0026023F" w:rsidRPr="00134C92">
        <w:t xml:space="preserve">дієві способи організації </w:t>
      </w:r>
      <w:r w:rsidR="006E62DA" w:rsidRPr="00134C92">
        <w:t xml:space="preserve"> </w:t>
      </w:r>
      <w:r w:rsidR="0026023F" w:rsidRPr="00134C92">
        <w:t>ефективної комунікативної педагогіки</w:t>
      </w:r>
      <w:r w:rsidR="006E62DA" w:rsidRPr="00134C92">
        <w:t>.</w:t>
      </w:r>
    </w:p>
    <w:p w:rsidR="0026023F" w:rsidRPr="00134C92" w:rsidRDefault="006E62DA" w:rsidP="006E62DA">
      <w:pPr>
        <w:tabs>
          <w:tab w:val="left" w:pos="851"/>
          <w:tab w:val="left" w:pos="1530"/>
        </w:tabs>
        <w:jc w:val="both"/>
      </w:pPr>
      <w:r w:rsidRPr="00134C92">
        <w:tab/>
        <w:t xml:space="preserve">Враховуючи </w:t>
      </w:r>
      <w:r w:rsidR="0026023F" w:rsidRPr="00134C92">
        <w:t>багатогранність проблеми комунікативного формування</w:t>
      </w:r>
      <w:r w:rsidRPr="00134C92">
        <w:t xml:space="preserve"> грамотності </w:t>
      </w:r>
      <w:r w:rsidR="0026023F" w:rsidRPr="00134C92">
        <w:t>лексикограф</w:t>
      </w:r>
      <w:r w:rsidRPr="00134C92">
        <w:t>а</w:t>
      </w:r>
      <w:r w:rsidR="0026023F" w:rsidRPr="00134C92">
        <w:t xml:space="preserve"> в умовах післядипломної педагогічної освіти</w:t>
      </w:r>
      <w:r w:rsidRPr="00134C92">
        <w:t xml:space="preserve">, </w:t>
      </w:r>
      <w:r w:rsidR="0026023F" w:rsidRPr="00134C92">
        <w:t xml:space="preserve">необхідно продовжити подальше вивчення цього питання, особливо </w:t>
      </w:r>
      <w:r w:rsidRPr="00134C92">
        <w:t xml:space="preserve">визначити </w:t>
      </w:r>
      <w:r w:rsidR="0026023F" w:rsidRPr="00134C92">
        <w:t>розвиток індивідуального продуктивного стилю педагогічного спілкування,</w:t>
      </w:r>
      <w:r w:rsidRPr="00134C92">
        <w:t xml:space="preserve"> </w:t>
      </w:r>
      <w:r w:rsidR="0026023F" w:rsidRPr="00134C92">
        <w:t>моделі майстерної взаємодії вчителя української мови та літератури з дітьми,</w:t>
      </w:r>
      <w:r w:rsidRPr="00134C92">
        <w:t xml:space="preserve"> колегми, батьками</w:t>
      </w:r>
      <w:r w:rsidR="0026023F" w:rsidRPr="00134C92">
        <w:t>.</w:t>
      </w:r>
    </w:p>
    <w:p w:rsidR="00CF0E90" w:rsidRPr="00134C92" w:rsidRDefault="00CF0E90" w:rsidP="00CF0E90">
      <w:pPr>
        <w:tabs>
          <w:tab w:val="left" w:pos="851"/>
          <w:tab w:val="left" w:pos="1530"/>
        </w:tabs>
        <w:jc w:val="both"/>
      </w:pPr>
    </w:p>
    <w:p w:rsidR="00CF0E90" w:rsidRPr="00134C92" w:rsidRDefault="00CF0E90" w:rsidP="00CF0E90">
      <w:pPr>
        <w:tabs>
          <w:tab w:val="left" w:pos="851"/>
          <w:tab w:val="left" w:pos="1530"/>
        </w:tabs>
        <w:jc w:val="both"/>
      </w:pPr>
    </w:p>
    <w:p w:rsidR="00CF0E90" w:rsidRPr="00134C92" w:rsidRDefault="00CF0E90" w:rsidP="00CF0E90">
      <w:pPr>
        <w:tabs>
          <w:tab w:val="left" w:pos="851"/>
          <w:tab w:val="left" w:pos="1530"/>
        </w:tabs>
        <w:jc w:val="both"/>
      </w:pPr>
    </w:p>
    <w:p w:rsidR="00CF0E90" w:rsidRPr="00134C92" w:rsidRDefault="00CF0E90" w:rsidP="00CF0E90">
      <w:pPr>
        <w:tabs>
          <w:tab w:val="left" w:pos="851"/>
          <w:tab w:val="left" w:pos="1530"/>
        </w:tabs>
        <w:jc w:val="both"/>
      </w:pPr>
    </w:p>
    <w:p w:rsidR="00CF0E90" w:rsidRPr="00134C92" w:rsidRDefault="00CF0E90" w:rsidP="00CF0E90">
      <w:pPr>
        <w:tabs>
          <w:tab w:val="left" w:pos="851"/>
          <w:tab w:val="left" w:pos="1530"/>
        </w:tabs>
        <w:jc w:val="both"/>
      </w:pPr>
    </w:p>
    <w:p w:rsidR="00CF0E90" w:rsidRPr="00134C92" w:rsidRDefault="00CF0E90" w:rsidP="00CF0E90">
      <w:pPr>
        <w:tabs>
          <w:tab w:val="left" w:pos="851"/>
          <w:tab w:val="left" w:pos="1530"/>
        </w:tabs>
        <w:jc w:val="both"/>
      </w:pPr>
    </w:p>
    <w:p w:rsidR="00CF0E90" w:rsidRPr="00134C92" w:rsidRDefault="00CF0E90" w:rsidP="00CF0E90">
      <w:pPr>
        <w:tabs>
          <w:tab w:val="left" w:pos="851"/>
          <w:tab w:val="left" w:pos="1530"/>
        </w:tabs>
        <w:jc w:val="both"/>
      </w:pPr>
    </w:p>
    <w:p w:rsidR="006E62DA" w:rsidRPr="00134C92" w:rsidRDefault="006E62DA" w:rsidP="00CF0E90">
      <w:pPr>
        <w:tabs>
          <w:tab w:val="left" w:pos="851"/>
          <w:tab w:val="left" w:pos="1530"/>
        </w:tabs>
        <w:jc w:val="center"/>
        <w:sectPr w:rsidR="006E62DA" w:rsidRPr="00134C92" w:rsidSect="00E921E4">
          <w:type w:val="continuous"/>
          <w:pgSz w:w="11906" w:h="16838"/>
          <w:pgMar w:top="1134" w:right="851" w:bottom="1134" w:left="1701" w:header="709" w:footer="709" w:gutter="0"/>
          <w:cols w:num="2" w:space="708"/>
          <w:docGrid w:linePitch="381"/>
        </w:sectPr>
      </w:pPr>
    </w:p>
    <w:p w:rsidR="006E62DA" w:rsidRPr="00134C92" w:rsidRDefault="00CF0E90" w:rsidP="00CF0E90">
      <w:pPr>
        <w:tabs>
          <w:tab w:val="left" w:pos="851"/>
          <w:tab w:val="left" w:pos="1530"/>
        </w:tabs>
        <w:jc w:val="center"/>
        <w:rPr>
          <w:b/>
          <w:bCs/>
        </w:rPr>
      </w:pPr>
      <w:r w:rsidRPr="00134C92">
        <w:rPr>
          <w:b/>
          <w:bCs/>
        </w:rPr>
        <w:lastRenderedPageBreak/>
        <w:t>ЛІТЕРАТУРА</w:t>
      </w:r>
    </w:p>
    <w:p w:rsidR="00E921E4" w:rsidRPr="00134C92" w:rsidRDefault="00E921E4" w:rsidP="00E921E4">
      <w:pPr>
        <w:tabs>
          <w:tab w:val="left" w:pos="2899"/>
        </w:tabs>
        <w:jc w:val="both"/>
      </w:pPr>
    </w:p>
    <w:p w:rsidR="00E921E4" w:rsidRPr="00134C92" w:rsidRDefault="00E921E4" w:rsidP="00E921E4">
      <w:pPr>
        <w:pStyle w:val="a3"/>
        <w:numPr>
          <w:ilvl w:val="0"/>
          <w:numId w:val="1"/>
        </w:numPr>
        <w:tabs>
          <w:tab w:val="left" w:pos="2899"/>
        </w:tabs>
        <w:jc w:val="both"/>
      </w:pPr>
      <w:r w:rsidRPr="00134C92">
        <w:t>Булатова, О.С. Мистецтво сучасного уроку : уч. Допомога студентам вищих навчальних закладів [Текст] / Оксана Сергіївна Булатова. - М.: Академія, 2006.</w:t>
      </w:r>
    </w:p>
    <w:p w:rsidR="00E921E4" w:rsidRPr="00134C92" w:rsidRDefault="00E921E4" w:rsidP="00E921E4">
      <w:pPr>
        <w:pStyle w:val="a3"/>
        <w:numPr>
          <w:ilvl w:val="0"/>
          <w:numId w:val="1"/>
        </w:numPr>
        <w:tabs>
          <w:tab w:val="left" w:pos="2899"/>
        </w:tabs>
        <w:jc w:val="both"/>
      </w:pPr>
      <w:r w:rsidRPr="00134C92">
        <w:t>Волкова, Н.П. Професійно-педагогічне спілкування : навч. посібник [Текст] / Наталія Павлівна Волкова. – К.: Академія, 2006.</w:t>
      </w:r>
    </w:p>
    <w:p w:rsidR="00E921E4" w:rsidRPr="00134C92" w:rsidRDefault="00E921E4" w:rsidP="00E921E4">
      <w:pPr>
        <w:pStyle w:val="a3"/>
        <w:numPr>
          <w:ilvl w:val="0"/>
          <w:numId w:val="1"/>
        </w:numPr>
        <w:tabs>
          <w:tab w:val="left" w:pos="2899"/>
        </w:tabs>
        <w:jc w:val="both"/>
      </w:pPr>
      <w:r w:rsidRPr="00134C92">
        <w:t>Куцевол, О. Педагогічна імпровізація як вид творчої методичної діяльності лексикографа [Текст] /</w:t>
      </w:r>
      <w:r w:rsidRPr="00134C92">
        <w:t xml:space="preserve"> </w:t>
      </w:r>
      <w:r w:rsidRPr="00134C92">
        <w:t>Олена Куцевол // Дивослово. – 2009 рік.</w:t>
      </w:r>
    </w:p>
    <w:p w:rsidR="00E921E4" w:rsidRPr="00134C92" w:rsidRDefault="00E921E4" w:rsidP="00E921E4">
      <w:pPr>
        <w:pStyle w:val="a3"/>
        <w:numPr>
          <w:ilvl w:val="0"/>
          <w:numId w:val="1"/>
        </w:numPr>
        <w:tabs>
          <w:tab w:val="left" w:pos="2899"/>
        </w:tabs>
        <w:jc w:val="both"/>
      </w:pPr>
      <w:r w:rsidRPr="00134C92">
        <w:t>Пометун, О. Енциклопедія інтерактивного навчання [Текст] / Олена Пометун. – К., 2007.</w:t>
      </w:r>
    </w:p>
    <w:p w:rsidR="00E921E4" w:rsidRPr="00134C92" w:rsidRDefault="00E921E4" w:rsidP="00E921E4">
      <w:pPr>
        <w:pStyle w:val="a3"/>
        <w:numPr>
          <w:ilvl w:val="0"/>
          <w:numId w:val="1"/>
        </w:numPr>
        <w:tabs>
          <w:tab w:val="left" w:pos="2899"/>
        </w:tabs>
        <w:jc w:val="both"/>
      </w:pPr>
      <w:r w:rsidRPr="00134C92">
        <w:t>Токмань, Г. Психологія віку як наукове джерело методики викладання літератури [Текст] / Ганна Леонідівна Токмань // Дивослово. - 2003 рік.</w:t>
      </w:r>
    </w:p>
    <w:p w:rsidR="00CF0E90" w:rsidRPr="00134C92" w:rsidRDefault="00E921E4" w:rsidP="00E921E4">
      <w:pPr>
        <w:pStyle w:val="a3"/>
        <w:numPr>
          <w:ilvl w:val="0"/>
          <w:numId w:val="1"/>
        </w:numPr>
        <w:tabs>
          <w:tab w:val="left" w:pos="2899"/>
        </w:tabs>
        <w:jc w:val="both"/>
      </w:pPr>
      <w:r w:rsidRPr="00134C92">
        <w:t>Харкін, В.Н. Педагогічна імпровізація: теорія і методика [Текст] / Валерій Миколайович Чаркін. - М.: НБ Магістр, 1992</w:t>
      </w:r>
      <w:r w:rsidRPr="00134C92">
        <w:t>.</w:t>
      </w:r>
    </w:p>
    <w:sectPr w:rsidR="00CF0E90" w:rsidRPr="00134C92" w:rsidSect="006E62DA">
      <w:type w:val="continuous"/>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60C" w:rsidRDefault="00FC360C" w:rsidP="00E921E4">
      <w:pPr>
        <w:spacing w:after="0" w:line="240" w:lineRule="auto"/>
      </w:pPr>
      <w:r>
        <w:separator/>
      </w:r>
    </w:p>
  </w:endnote>
  <w:endnote w:type="continuationSeparator" w:id="0">
    <w:p w:rsidR="00FC360C" w:rsidRDefault="00FC360C" w:rsidP="00E9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emilight">
    <w:panose1 w:val="020B04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60C" w:rsidRDefault="00FC360C" w:rsidP="00E921E4">
      <w:pPr>
        <w:spacing w:after="0" w:line="240" w:lineRule="auto"/>
      </w:pPr>
      <w:r>
        <w:separator/>
      </w:r>
    </w:p>
  </w:footnote>
  <w:footnote w:type="continuationSeparator" w:id="0">
    <w:p w:rsidR="00FC360C" w:rsidRDefault="00FC360C" w:rsidP="00E92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607363"/>
      <w:docPartObj>
        <w:docPartGallery w:val="Page Numbers (Top of Page)"/>
        <w:docPartUnique/>
      </w:docPartObj>
    </w:sdtPr>
    <w:sdtContent>
      <w:p w:rsidR="00E921E4" w:rsidRDefault="00E921E4">
        <w:pPr>
          <w:pStyle w:val="a4"/>
          <w:jc w:val="right"/>
        </w:pPr>
        <w:r>
          <w:fldChar w:fldCharType="begin"/>
        </w:r>
        <w:r>
          <w:instrText>PAGE   \* MERGEFORMAT</w:instrText>
        </w:r>
        <w:r>
          <w:fldChar w:fldCharType="separate"/>
        </w:r>
        <w:r w:rsidR="00134C92" w:rsidRPr="00134C92">
          <w:rPr>
            <w:lang w:val="ru-RU"/>
          </w:rPr>
          <w:t>12</w:t>
        </w:r>
        <w:r>
          <w:fldChar w:fldCharType="end"/>
        </w:r>
      </w:p>
    </w:sdtContent>
  </w:sdt>
  <w:p w:rsidR="00E921E4" w:rsidRDefault="00E921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40362"/>
    <w:multiLevelType w:val="hybridMultilevel"/>
    <w:tmpl w:val="D9AC1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03"/>
    <w:rsid w:val="000043C2"/>
    <w:rsid w:val="0001368E"/>
    <w:rsid w:val="00061571"/>
    <w:rsid w:val="000758D7"/>
    <w:rsid w:val="000907CF"/>
    <w:rsid w:val="00092810"/>
    <w:rsid w:val="000938F1"/>
    <w:rsid w:val="00096BEF"/>
    <w:rsid w:val="000D3D38"/>
    <w:rsid w:val="000E35ED"/>
    <w:rsid w:val="000F2684"/>
    <w:rsid w:val="000F2874"/>
    <w:rsid w:val="001144FD"/>
    <w:rsid w:val="00125272"/>
    <w:rsid w:val="00134C92"/>
    <w:rsid w:val="00135E3C"/>
    <w:rsid w:val="001432A2"/>
    <w:rsid w:val="00145AD5"/>
    <w:rsid w:val="001518E7"/>
    <w:rsid w:val="0015434F"/>
    <w:rsid w:val="00156970"/>
    <w:rsid w:val="00174EFF"/>
    <w:rsid w:val="00176370"/>
    <w:rsid w:val="001917B5"/>
    <w:rsid w:val="00191809"/>
    <w:rsid w:val="001931D2"/>
    <w:rsid w:val="001A1BC5"/>
    <w:rsid w:val="001A3D92"/>
    <w:rsid w:val="001B5A86"/>
    <w:rsid w:val="001B7C0C"/>
    <w:rsid w:val="001D4E7B"/>
    <w:rsid w:val="002156C0"/>
    <w:rsid w:val="0022177D"/>
    <w:rsid w:val="002272BF"/>
    <w:rsid w:val="0023210E"/>
    <w:rsid w:val="00233B09"/>
    <w:rsid w:val="00251898"/>
    <w:rsid w:val="00257474"/>
    <w:rsid w:val="0026023F"/>
    <w:rsid w:val="00284D21"/>
    <w:rsid w:val="00290A7D"/>
    <w:rsid w:val="002A578D"/>
    <w:rsid w:val="002A7EEF"/>
    <w:rsid w:val="002B7AC8"/>
    <w:rsid w:val="002C4391"/>
    <w:rsid w:val="002E334E"/>
    <w:rsid w:val="002F068E"/>
    <w:rsid w:val="002F7EEA"/>
    <w:rsid w:val="00307701"/>
    <w:rsid w:val="00321020"/>
    <w:rsid w:val="00321885"/>
    <w:rsid w:val="00322DBD"/>
    <w:rsid w:val="003541EB"/>
    <w:rsid w:val="003A31F3"/>
    <w:rsid w:val="003B0282"/>
    <w:rsid w:val="003B212D"/>
    <w:rsid w:val="003C7857"/>
    <w:rsid w:val="003D0806"/>
    <w:rsid w:val="004153A4"/>
    <w:rsid w:val="00421684"/>
    <w:rsid w:val="004351E3"/>
    <w:rsid w:val="004375DE"/>
    <w:rsid w:val="00473E1E"/>
    <w:rsid w:val="004A4146"/>
    <w:rsid w:val="004C7537"/>
    <w:rsid w:val="004D1083"/>
    <w:rsid w:val="004E330E"/>
    <w:rsid w:val="004F089A"/>
    <w:rsid w:val="004F3AB5"/>
    <w:rsid w:val="004F73AF"/>
    <w:rsid w:val="00531B80"/>
    <w:rsid w:val="00531DE4"/>
    <w:rsid w:val="005343F3"/>
    <w:rsid w:val="005506E7"/>
    <w:rsid w:val="0057671D"/>
    <w:rsid w:val="00586BF6"/>
    <w:rsid w:val="00596969"/>
    <w:rsid w:val="00597DB6"/>
    <w:rsid w:val="005A1D93"/>
    <w:rsid w:val="005B4C6B"/>
    <w:rsid w:val="005C7FD0"/>
    <w:rsid w:val="00606782"/>
    <w:rsid w:val="00613BAF"/>
    <w:rsid w:val="00636BE2"/>
    <w:rsid w:val="0064475B"/>
    <w:rsid w:val="00645573"/>
    <w:rsid w:val="006720B8"/>
    <w:rsid w:val="00694067"/>
    <w:rsid w:val="006D5128"/>
    <w:rsid w:val="006D62A3"/>
    <w:rsid w:val="006E62DA"/>
    <w:rsid w:val="006E7273"/>
    <w:rsid w:val="006F2679"/>
    <w:rsid w:val="006F6001"/>
    <w:rsid w:val="0070064F"/>
    <w:rsid w:val="0072506C"/>
    <w:rsid w:val="00736FA3"/>
    <w:rsid w:val="00740D12"/>
    <w:rsid w:val="00754477"/>
    <w:rsid w:val="007563C7"/>
    <w:rsid w:val="007710D0"/>
    <w:rsid w:val="00773589"/>
    <w:rsid w:val="007835E8"/>
    <w:rsid w:val="0079082C"/>
    <w:rsid w:val="007B77AA"/>
    <w:rsid w:val="007E158A"/>
    <w:rsid w:val="007E4908"/>
    <w:rsid w:val="007F1004"/>
    <w:rsid w:val="00837963"/>
    <w:rsid w:val="00840640"/>
    <w:rsid w:val="008627C4"/>
    <w:rsid w:val="008637BD"/>
    <w:rsid w:val="00880772"/>
    <w:rsid w:val="00883D5C"/>
    <w:rsid w:val="008A32BF"/>
    <w:rsid w:val="008B508C"/>
    <w:rsid w:val="008C67DB"/>
    <w:rsid w:val="008C7435"/>
    <w:rsid w:val="008E1748"/>
    <w:rsid w:val="008E7D6C"/>
    <w:rsid w:val="009131CB"/>
    <w:rsid w:val="00926E1D"/>
    <w:rsid w:val="009833D3"/>
    <w:rsid w:val="00991BB4"/>
    <w:rsid w:val="00992F00"/>
    <w:rsid w:val="00994784"/>
    <w:rsid w:val="00996AF2"/>
    <w:rsid w:val="009A1231"/>
    <w:rsid w:val="009D0DE2"/>
    <w:rsid w:val="00A00010"/>
    <w:rsid w:val="00A0229C"/>
    <w:rsid w:val="00A06FF0"/>
    <w:rsid w:val="00A1267F"/>
    <w:rsid w:val="00A266C3"/>
    <w:rsid w:val="00A37627"/>
    <w:rsid w:val="00A4143A"/>
    <w:rsid w:val="00A46AC0"/>
    <w:rsid w:val="00A5265E"/>
    <w:rsid w:val="00A57D3E"/>
    <w:rsid w:val="00AB20FA"/>
    <w:rsid w:val="00AB32F6"/>
    <w:rsid w:val="00AB3D9B"/>
    <w:rsid w:val="00AC36A7"/>
    <w:rsid w:val="00AC4034"/>
    <w:rsid w:val="00AC57A4"/>
    <w:rsid w:val="00AC7993"/>
    <w:rsid w:val="00AD3659"/>
    <w:rsid w:val="00AF5664"/>
    <w:rsid w:val="00AF79A6"/>
    <w:rsid w:val="00B12D0F"/>
    <w:rsid w:val="00B16FD4"/>
    <w:rsid w:val="00B56C90"/>
    <w:rsid w:val="00B61EF8"/>
    <w:rsid w:val="00B73249"/>
    <w:rsid w:val="00B9139D"/>
    <w:rsid w:val="00BB342A"/>
    <w:rsid w:val="00BB4ECB"/>
    <w:rsid w:val="00BC49F5"/>
    <w:rsid w:val="00BF1659"/>
    <w:rsid w:val="00BF2A2D"/>
    <w:rsid w:val="00BF3C18"/>
    <w:rsid w:val="00C27B8B"/>
    <w:rsid w:val="00C307AC"/>
    <w:rsid w:val="00C4376B"/>
    <w:rsid w:val="00C538F1"/>
    <w:rsid w:val="00C6015B"/>
    <w:rsid w:val="00C61420"/>
    <w:rsid w:val="00C64A0B"/>
    <w:rsid w:val="00C839AE"/>
    <w:rsid w:val="00CC2DBB"/>
    <w:rsid w:val="00CC678F"/>
    <w:rsid w:val="00CE18F2"/>
    <w:rsid w:val="00CF0E90"/>
    <w:rsid w:val="00CF1BF7"/>
    <w:rsid w:val="00CF6CFB"/>
    <w:rsid w:val="00D01139"/>
    <w:rsid w:val="00D057DA"/>
    <w:rsid w:val="00D1482E"/>
    <w:rsid w:val="00D33C18"/>
    <w:rsid w:val="00D33FC6"/>
    <w:rsid w:val="00D42F12"/>
    <w:rsid w:val="00D45813"/>
    <w:rsid w:val="00D5379B"/>
    <w:rsid w:val="00D6171B"/>
    <w:rsid w:val="00D74D94"/>
    <w:rsid w:val="00D8130F"/>
    <w:rsid w:val="00D90F9F"/>
    <w:rsid w:val="00DA1962"/>
    <w:rsid w:val="00DA60D0"/>
    <w:rsid w:val="00DB70BC"/>
    <w:rsid w:val="00DC4356"/>
    <w:rsid w:val="00DD3251"/>
    <w:rsid w:val="00DD3D35"/>
    <w:rsid w:val="00DD743A"/>
    <w:rsid w:val="00E23B8C"/>
    <w:rsid w:val="00E4321B"/>
    <w:rsid w:val="00E57F8F"/>
    <w:rsid w:val="00E874B2"/>
    <w:rsid w:val="00E921E4"/>
    <w:rsid w:val="00EB028D"/>
    <w:rsid w:val="00ED0F86"/>
    <w:rsid w:val="00ED6350"/>
    <w:rsid w:val="00EE15C8"/>
    <w:rsid w:val="00EE3AC9"/>
    <w:rsid w:val="00F63E3D"/>
    <w:rsid w:val="00F72559"/>
    <w:rsid w:val="00F7742C"/>
    <w:rsid w:val="00F825DA"/>
    <w:rsid w:val="00F91FA5"/>
    <w:rsid w:val="00FB1288"/>
    <w:rsid w:val="00FB5470"/>
    <w:rsid w:val="00FC360C"/>
    <w:rsid w:val="00FC6E7B"/>
    <w:rsid w:val="00FD6103"/>
    <w:rsid w:val="00FE54D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Segoe UI Semilight"/>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1E4"/>
    <w:pPr>
      <w:ind w:left="720"/>
      <w:contextualSpacing/>
    </w:pPr>
  </w:style>
  <w:style w:type="paragraph" w:styleId="a4">
    <w:name w:val="header"/>
    <w:basedOn w:val="a"/>
    <w:link w:val="a5"/>
    <w:uiPriority w:val="99"/>
    <w:unhideWhenUsed/>
    <w:rsid w:val="00E921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21E4"/>
    <w:rPr>
      <w:rFonts w:cs="Segoe UI Semilight"/>
      <w:noProof/>
      <w:lang w:val="uk-UA"/>
    </w:rPr>
  </w:style>
  <w:style w:type="paragraph" w:styleId="a6">
    <w:name w:val="footer"/>
    <w:basedOn w:val="a"/>
    <w:link w:val="a7"/>
    <w:uiPriority w:val="99"/>
    <w:unhideWhenUsed/>
    <w:rsid w:val="00E921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21E4"/>
    <w:rPr>
      <w:rFonts w:cs="Segoe UI Semilight"/>
      <w:noProof/>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Segoe UI Semilight"/>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1E4"/>
    <w:pPr>
      <w:ind w:left="720"/>
      <w:contextualSpacing/>
    </w:pPr>
  </w:style>
  <w:style w:type="paragraph" w:styleId="a4">
    <w:name w:val="header"/>
    <w:basedOn w:val="a"/>
    <w:link w:val="a5"/>
    <w:uiPriority w:val="99"/>
    <w:unhideWhenUsed/>
    <w:rsid w:val="00E921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21E4"/>
    <w:rPr>
      <w:rFonts w:cs="Segoe UI Semilight"/>
      <w:noProof/>
      <w:lang w:val="uk-UA"/>
    </w:rPr>
  </w:style>
  <w:style w:type="paragraph" w:styleId="a6">
    <w:name w:val="footer"/>
    <w:basedOn w:val="a"/>
    <w:link w:val="a7"/>
    <w:uiPriority w:val="99"/>
    <w:unhideWhenUsed/>
    <w:rsid w:val="00E921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21E4"/>
    <w:rPr>
      <w:rFonts w:cs="Segoe UI Semilight"/>
      <w:noProo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3043</Words>
  <Characters>17350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София</dc:creator>
  <cp:lastModifiedBy>София</cp:lastModifiedBy>
  <cp:revision>2</cp:revision>
  <dcterms:created xsi:type="dcterms:W3CDTF">2023-06-29T20:02:00Z</dcterms:created>
  <dcterms:modified xsi:type="dcterms:W3CDTF">2023-06-29T20:02:00Z</dcterms:modified>
</cp:coreProperties>
</file>