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B25A" w14:textId="739AC1FD" w:rsidR="006E6C0E" w:rsidRPr="001D5D0A" w:rsidRDefault="00B4542B" w:rsidP="006E6C0E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087A52">
        <w:rPr>
          <w:rFonts w:ascii="Arial" w:hAnsi="Arial" w:cs="Arial"/>
          <w:sz w:val="32"/>
          <w:szCs w:val="32"/>
          <w:lang w:val="ru-RU"/>
        </w:rPr>
        <w:t>Контентные рекомендации по написанию статей</w:t>
      </w:r>
    </w:p>
    <w:p w14:paraId="5B0E2061" w14:textId="77777777" w:rsidR="006E6C0E" w:rsidRPr="006E6C0E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Общие требования ко всем материалам:</w:t>
      </w:r>
    </w:p>
    <w:p w14:paraId="47FD027A" w14:textId="77777777" w:rsidR="006E6C0E" w:rsidRPr="006E6C0E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● Оценка текста по glvrd.ru - не менее 8 баллов</w:t>
      </w:r>
    </w:p>
    <w:p w14:paraId="5054E8F9" w14:textId="10D9B878" w:rsidR="006E6C0E" w:rsidRPr="006E6C0E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● Уника</w:t>
      </w:r>
      <w:r w:rsidR="000C6105">
        <w:rPr>
          <w:rFonts w:asciiTheme="minorHAnsi" w:hAnsiTheme="minorHAnsi" w:cstheme="minorHAnsi"/>
          <w:lang w:val="ru-RU"/>
        </w:rPr>
        <w:t>льность по text.ru – не менее 95</w:t>
      </w:r>
      <w:r w:rsidRPr="006E6C0E">
        <w:rPr>
          <w:rFonts w:asciiTheme="minorHAnsi" w:hAnsiTheme="minorHAnsi" w:cstheme="minorHAnsi"/>
          <w:lang w:val="ru-RU"/>
        </w:rPr>
        <w:t>%</w:t>
      </w:r>
    </w:p>
    <w:p w14:paraId="647A6C73" w14:textId="77777777" w:rsidR="006E6C0E" w:rsidRPr="006E6C0E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● Стилистика по Тургеневу - не более 3 баллов.</w:t>
      </w:r>
    </w:p>
    <w:p w14:paraId="479F695E" w14:textId="77777777" w:rsidR="006E6C0E" w:rsidRPr="006E6C0E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● Водность по text.ru - до 25%</w:t>
      </w:r>
    </w:p>
    <w:p w14:paraId="499A2313" w14:textId="77777777" w:rsidR="006E6C0E" w:rsidRPr="006E6C0E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● Спамность по text.ru - до 50% (иногда может превышать, требует оценки оптимизатора)</w:t>
      </w:r>
    </w:p>
    <w:p w14:paraId="39406745" w14:textId="77777777" w:rsidR="006E6C0E" w:rsidRPr="006E6C0E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● Статьи не должны быть монолитными – необходимо использовать маркированные</w:t>
      </w:r>
    </w:p>
    <w:p w14:paraId="76C693F6" w14:textId="77777777" w:rsidR="006E6C0E" w:rsidRPr="006E6C0E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списки, таблицы, выделять важную информацию жирным шрифтом или поместить ее в</w:t>
      </w:r>
    </w:p>
    <w:p w14:paraId="3B2732AA" w14:textId="77777777" w:rsidR="006E6C0E" w:rsidRPr="006E6C0E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рамку.</w:t>
      </w:r>
    </w:p>
    <w:p w14:paraId="69CF659E" w14:textId="77777777" w:rsidR="006E6C0E" w:rsidRPr="006E6C0E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● Подобрать от 2 источников (использовать авторитетные источники — научные</w:t>
      </w:r>
    </w:p>
    <w:p w14:paraId="0634461E" w14:textId="547A51A3" w:rsidR="00F0694C" w:rsidRDefault="006E6C0E" w:rsidP="006E6C0E">
      <w:pPr>
        <w:rPr>
          <w:rFonts w:asciiTheme="minorHAnsi" w:hAnsiTheme="minorHAnsi" w:cstheme="minorHAnsi"/>
          <w:lang w:val="ru-RU"/>
        </w:rPr>
      </w:pPr>
      <w:r w:rsidRPr="006E6C0E">
        <w:rPr>
          <w:rFonts w:asciiTheme="minorHAnsi" w:hAnsiTheme="minorHAnsi" w:cstheme="minorHAnsi"/>
          <w:lang w:val="ru-RU"/>
        </w:rPr>
        <w:t>публикации, статьи для врачей, руководства для врачей)</w:t>
      </w:r>
    </w:p>
    <w:p w14:paraId="6237B91D" w14:textId="1D0086DB" w:rsidR="00150C92" w:rsidRPr="005C4525" w:rsidRDefault="00150C92" w:rsidP="005C4525">
      <w:pPr>
        <w:pStyle w:val="Heading1"/>
        <w:rPr>
          <w:lang w:val="ru-RU"/>
        </w:rPr>
      </w:pPr>
      <w:r>
        <w:rPr>
          <w:lang w:val="ru-RU"/>
        </w:rPr>
        <w:t>Статья</w:t>
      </w:r>
      <w:r w:rsidRPr="00F25A52">
        <w:rPr>
          <w:lang w:val="ru-RU"/>
        </w:rPr>
        <w:t xml:space="preserve">. </w:t>
      </w:r>
      <w:r w:rsidRPr="003D5B94">
        <w:rPr>
          <w:lang w:val="ru-RU"/>
        </w:rPr>
        <w:t>Озноб у ребенка</w:t>
      </w:r>
    </w:p>
    <w:p w14:paraId="48F89E92" w14:textId="05EAD50E" w:rsidR="00150C92" w:rsidRPr="005C4525" w:rsidRDefault="00150C92" w:rsidP="005C4525">
      <w:pPr>
        <w:rPr>
          <w:rFonts w:asciiTheme="minorHAnsi" w:hAnsiTheme="minorHAnsi"/>
          <w:lang w:val="ru-RU"/>
        </w:rPr>
      </w:pPr>
      <w:r w:rsidRPr="00E80DBD">
        <w:rPr>
          <w:rFonts w:asciiTheme="minorHAnsi" w:hAnsiTheme="minorHAnsi"/>
          <w:u w:val="single"/>
          <w:lang w:val="ru-RU"/>
        </w:rPr>
        <w:t xml:space="preserve"> объем</w:t>
      </w:r>
      <w:r w:rsidR="006E6C0E">
        <w:rPr>
          <w:rFonts w:asciiTheme="minorHAnsi" w:hAnsiTheme="minorHAnsi"/>
          <w:lang w:val="ru-RU"/>
        </w:rPr>
        <w:t xml:space="preserve">: </w:t>
      </w:r>
      <w:r w:rsidR="006E6C0E" w:rsidRPr="006E6C0E">
        <w:rPr>
          <w:rFonts w:asciiTheme="minorHAnsi" w:hAnsiTheme="minorHAnsi"/>
          <w:lang w:val="ru-RU"/>
        </w:rPr>
        <w:t>до</w:t>
      </w:r>
      <w:r w:rsidR="006E6C0E">
        <w:rPr>
          <w:rFonts w:asciiTheme="minorHAnsi" w:hAnsiTheme="minorHAnsi"/>
          <w:lang w:val="ru-RU"/>
        </w:rPr>
        <w:t xml:space="preserve"> 3 000</w:t>
      </w:r>
      <w:r w:rsidRPr="00E80DBD">
        <w:rPr>
          <w:rFonts w:asciiTheme="minorHAnsi" w:hAnsiTheme="minorHAnsi"/>
          <w:lang w:val="ru-RU"/>
        </w:rPr>
        <w:t xml:space="preserve"> без пробелов</w:t>
      </w:r>
    </w:p>
    <w:p w14:paraId="61BFD8BA" w14:textId="74ABE5FF" w:rsidR="00150C92" w:rsidRPr="006E6C0E" w:rsidRDefault="00150C92" w:rsidP="006E6C0E">
      <w:pPr>
        <w:rPr>
          <w:rFonts w:asciiTheme="minorHAnsi" w:hAnsiTheme="minorHAnsi"/>
          <w:lang w:val="ru-RU"/>
        </w:rPr>
      </w:pPr>
      <w:r w:rsidRPr="00D215A7">
        <w:rPr>
          <w:rFonts w:asciiTheme="minorHAnsi" w:hAnsiTheme="minorHAnsi"/>
          <w:lang w:val="ru-RU"/>
        </w:rPr>
        <w:t>Основные слова и словосочетания из ключевых фраз:</w:t>
      </w:r>
    </w:p>
    <w:p w14:paraId="17EA372E" w14:textId="77777777" w:rsidR="00150C92" w:rsidRPr="004C3C0B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4C3C0B">
        <w:rPr>
          <w:rFonts w:asciiTheme="minorHAnsi" w:hAnsiTheme="minorHAnsi"/>
          <w:sz w:val="22"/>
          <w:szCs w:val="22"/>
          <w:lang w:val="ru-RU"/>
        </w:rPr>
        <w:t>озноб у ребенка</w:t>
      </w:r>
    </w:p>
    <w:p w14:paraId="0F53B0DD" w14:textId="77777777" w:rsidR="00150C92" w:rsidRPr="004C3C0B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4C3C0B">
        <w:rPr>
          <w:rFonts w:asciiTheme="minorHAnsi" w:hAnsiTheme="minorHAnsi"/>
          <w:sz w:val="22"/>
          <w:szCs w:val="22"/>
          <w:lang w:val="ru-RU"/>
        </w:rPr>
        <w:t>озноб у ребенка при температуре</w:t>
      </w:r>
    </w:p>
    <w:p w14:paraId="4A76A4E5" w14:textId="120AD7E0" w:rsidR="00150C92" w:rsidRPr="005C4525" w:rsidRDefault="00150C92" w:rsidP="005C4525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4C3C0B">
        <w:rPr>
          <w:rFonts w:asciiTheme="minorHAnsi" w:hAnsiTheme="minorHAnsi"/>
          <w:sz w:val="22"/>
          <w:szCs w:val="22"/>
          <w:lang w:val="ru-RU"/>
        </w:rPr>
        <w:t>озноб у ребенка без температуры</w:t>
      </w:r>
    </w:p>
    <w:p w14:paraId="44A0C5D9" w14:textId="77777777" w:rsidR="00150C92" w:rsidRPr="00B574A6" w:rsidRDefault="00150C92" w:rsidP="00D215A7">
      <w:pPr>
        <w:rPr>
          <w:lang w:val="ru-RU"/>
        </w:rPr>
      </w:pPr>
      <w:r w:rsidRPr="00B574A6">
        <w:rPr>
          <w:lang w:val="ru-RU"/>
        </w:rPr>
        <w:t>Дополнительные слова (</w:t>
      </w:r>
      <w:r w:rsidRPr="00B574A6">
        <w:t>LSI</w:t>
      </w:r>
      <w:r w:rsidRPr="00B574A6">
        <w:rPr>
          <w:lang w:val="ru-RU"/>
        </w:rPr>
        <w:t xml:space="preserve">), которые при возможности нужно употребить в тексте: </w:t>
      </w:r>
    </w:p>
    <w:p w14:paraId="66D2FBCF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вирусный</w:t>
      </w:r>
    </w:p>
    <w:p w14:paraId="5A447E15" w14:textId="5282D9A7" w:rsidR="00150C92" w:rsidRPr="001D5D0A" w:rsidRDefault="00150C92" w:rsidP="006E6C0E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спазм</w:t>
      </w:r>
    </w:p>
    <w:p w14:paraId="10A5C911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воспаление</w:t>
      </w:r>
    </w:p>
    <w:p w14:paraId="4694709C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реакция</w:t>
      </w:r>
    </w:p>
    <w:p w14:paraId="47B0D861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тело</w:t>
      </w:r>
    </w:p>
    <w:p w14:paraId="050C4B31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орви</w:t>
      </w:r>
    </w:p>
    <w:p w14:paraId="43AD5717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боль</w:t>
      </w:r>
    </w:p>
    <w:p w14:paraId="6BF2E159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дрожь</w:t>
      </w:r>
    </w:p>
    <w:p w14:paraId="4B15B9A9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обратиться</w:t>
      </w:r>
    </w:p>
    <w:p w14:paraId="75D85397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препарат</w:t>
      </w:r>
    </w:p>
    <w:p w14:paraId="070BB016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сбивать</w:t>
      </w:r>
    </w:p>
    <w:p w14:paraId="14F304E7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бактерия</w:t>
      </w:r>
    </w:p>
    <w:p w14:paraId="4A0FC611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вирус</w:t>
      </w:r>
    </w:p>
    <w:p w14:paraId="5A2E6433" w14:textId="77777777" w:rsidR="00150C92" w:rsidRPr="00E74CDE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защитный</w:t>
      </w:r>
    </w:p>
    <w:p w14:paraId="40C6D331" w14:textId="77777777" w:rsidR="00150C92" w:rsidRDefault="00150C92" w:rsidP="00150C92">
      <w:pPr>
        <w:pStyle w:val="ListParagraph"/>
        <w:shd w:val="clear" w:color="auto" w:fill="BFBFBF" w:themeFill="background1" w:themeFillShade="BF"/>
        <w:rPr>
          <w:rFonts w:asciiTheme="minorHAnsi" w:hAnsiTheme="minorHAnsi"/>
          <w:sz w:val="22"/>
          <w:szCs w:val="22"/>
          <w:lang w:val="ru-RU"/>
        </w:rPr>
      </w:pPr>
      <w:r w:rsidRPr="00E74CDE">
        <w:rPr>
          <w:rFonts w:asciiTheme="minorHAnsi" w:hAnsiTheme="minorHAnsi"/>
          <w:sz w:val="22"/>
          <w:szCs w:val="22"/>
          <w:lang w:val="ru-RU"/>
        </w:rPr>
        <w:t>лихорадка</w:t>
      </w:r>
    </w:p>
    <w:p w14:paraId="06852DD2" w14:textId="77777777" w:rsidR="005C4525" w:rsidRPr="005C4525" w:rsidRDefault="005C4525" w:rsidP="005C4525">
      <w:pPr>
        <w:numPr>
          <w:ilvl w:val="0"/>
          <w:numId w:val="4"/>
        </w:numPr>
        <w:shd w:val="clear" w:color="auto" w:fill="FFFFFF"/>
        <w:spacing w:after="0" w:line="270" w:lineRule="atLeast"/>
        <w:ind w:left="60" w:right="60"/>
        <w:rPr>
          <w:rFonts w:ascii="Arial" w:hAnsi="Arial" w:cs="Arial"/>
          <w:color w:val="000000"/>
          <w:sz w:val="20"/>
          <w:szCs w:val="20"/>
          <w:lang w:val="ru-RU" w:bidi="ar-SA"/>
        </w:rPr>
      </w:pPr>
      <w:r w:rsidRPr="005C4525">
        <w:rPr>
          <w:rFonts w:ascii="Arial" w:hAnsi="Arial" w:cs="Arial"/>
          <w:color w:val="000000"/>
          <w:sz w:val="20"/>
          <w:szCs w:val="20"/>
          <w:lang w:val="ru-RU"/>
        </w:rPr>
        <w:t>С учётом того, что в продуктовом блоке должен быть парацетамол.</w:t>
      </w:r>
    </w:p>
    <w:p w14:paraId="26A0D066" w14:textId="1E101DFA" w:rsidR="00150C92" w:rsidRPr="005C4525" w:rsidRDefault="005C4525" w:rsidP="005C4525">
      <w:pPr>
        <w:numPr>
          <w:ilvl w:val="0"/>
          <w:numId w:val="4"/>
        </w:numPr>
        <w:shd w:val="clear" w:color="auto" w:fill="FFFFFF"/>
        <w:spacing w:after="60" w:line="270" w:lineRule="atLeast"/>
        <w:ind w:left="60" w:right="60"/>
        <w:rPr>
          <w:rFonts w:ascii="Arial" w:hAnsi="Arial" w:cs="Arial"/>
          <w:color w:val="000000"/>
          <w:sz w:val="20"/>
          <w:szCs w:val="20"/>
          <w:lang w:val="ru-RU"/>
        </w:rPr>
      </w:pPr>
      <w:r w:rsidRPr="005C4525">
        <w:rPr>
          <w:rFonts w:ascii="Arial" w:hAnsi="Arial" w:cs="Arial"/>
          <w:color w:val="000000"/>
          <w:sz w:val="20"/>
          <w:szCs w:val="20"/>
          <w:lang w:val="ru-RU"/>
        </w:rPr>
        <w:t>Важно подобрать авторитетные источники, например, из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 xml:space="preserve"> </w:instrText>
      </w:r>
      <w:r>
        <w:rPr>
          <w:rFonts w:ascii="Arial" w:hAnsi="Arial" w:cs="Arial"/>
          <w:color w:val="000000"/>
          <w:sz w:val="20"/>
          <w:szCs w:val="20"/>
        </w:rPr>
        <w:instrText>HYPERLINK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 xml:space="preserve"> "</w:instrText>
      </w:r>
      <w:r>
        <w:rPr>
          <w:rFonts w:ascii="Arial" w:hAnsi="Arial" w:cs="Arial"/>
          <w:color w:val="000000"/>
          <w:sz w:val="20"/>
          <w:szCs w:val="20"/>
        </w:rPr>
        <w:instrText>https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://</w:instrText>
      </w:r>
      <w:r>
        <w:rPr>
          <w:rFonts w:ascii="Arial" w:hAnsi="Arial" w:cs="Arial"/>
          <w:color w:val="000000"/>
          <w:sz w:val="20"/>
          <w:szCs w:val="20"/>
        </w:rPr>
        <w:instrText>vk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.</w:instrText>
      </w:r>
      <w:r>
        <w:rPr>
          <w:rFonts w:ascii="Arial" w:hAnsi="Arial" w:cs="Arial"/>
          <w:color w:val="000000"/>
          <w:sz w:val="20"/>
          <w:szCs w:val="20"/>
        </w:rPr>
        <w:instrText>com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/</w:instrText>
      </w:r>
      <w:r>
        <w:rPr>
          <w:rFonts w:ascii="Arial" w:hAnsi="Arial" w:cs="Arial"/>
          <w:color w:val="000000"/>
          <w:sz w:val="20"/>
          <w:szCs w:val="20"/>
        </w:rPr>
        <w:instrText>away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.</w:instrText>
      </w:r>
      <w:r>
        <w:rPr>
          <w:rFonts w:ascii="Arial" w:hAnsi="Arial" w:cs="Arial"/>
          <w:color w:val="000000"/>
          <w:sz w:val="20"/>
          <w:szCs w:val="20"/>
        </w:rPr>
        <w:instrText>php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?</w:instrText>
      </w:r>
      <w:r>
        <w:rPr>
          <w:rFonts w:ascii="Arial" w:hAnsi="Arial" w:cs="Arial"/>
          <w:color w:val="000000"/>
          <w:sz w:val="20"/>
          <w:szCs w:val="20"/>
        </w:rPr>
        <w:instrText>to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=</w:instrText>
      </w:r>
      <w:r>
        <w:rPr>
          <w:rFonts w:ascii="Arial" w:hAnsi="Arial" w:cs="Arial"/>
          <w:color w:val="000000"/>
          <w:sz w:val="20"/>
          <w:szCs w:val="20"/>
        </w:rPr>
        <w:instrText>http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%3</w:instrText>
      </w:r>
      <w:r>
        <w:rPr>
          <w:rFonts w:ascii="Arial" w:hAnsi="Arial" w:cs="Arial"/>
          <w:color w:val="000000"/>
          <w:sz w:val="20"/>
          <w:szCs w:val="20"/>
        </w:rPr>
        <w:instrText>A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%2</w:instrText>
      </w:r>
      <w:r>
        <w:rPr>
          <w:rFonts w:ascii="Arial" w:hAnsi="Arial" w:cs="Arial"/>
          <w:color w:val="000000"/>
          <w:sz w:val="20"/>
          <w:szCs w:val="20"/>
        </w:rPr>
        <w:instrText>F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%2</w:instrText>
      </w:r>
      <w:r>
        <w:rPr>
          <w:rFonts w:ascii="Arial" w:hAnsi="Arial" w:cs="Arial"/>
          <w:color w:val="000000"/>
          <w:sz w:val="20"/>
          <w:szCs w:val="20"/>
        </w:rPr>
        <w:instrText>Fcyberleninka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.</w:instrText>
      </w:r>
      <w:r>
        <w:rPr>
          <w:rFonts w:ascii="Arial" w:hAnsi="Arial" w:cs="Arial"/>
          <w:color w:val="000000"/>
          <w:sz w:val="20"/>
          <w:szCs w:val="20"/>
        </w:rPr>
        <w:instrText>ru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&amp;</w:instrText>
      </w:r>
      <w:r>
        <w:rPr>
          <w:rFonts w:ascii="Arial" w:hAnsi="Arial" w:cs="Arial"/>
          <w:color w:val="000000"/>
          <w:sz w:val="20"/>
          <w:szCs w:val="20"/>
        </w:rPr>
        <w:instrText>cc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_</w:instrText>
      </w:r>
      <w:r>
        <w:rPr>
          <w:rFonts w:ascii="Arial" w:hAnsi="Arial" w:cs="Arial"/>
          <w:color w:val="000000"/>
          <w:sz w:val="20"/>
          <w:szCs w:val="20"/>
        </w:rPr>
        <w:instrText>key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>=" \</w:instrText>
      </w:r>
      <w:r>
        <w:rPr>
          <w:rFonts w:ascii="Arial" w:hAnsi="Arial" w:cs="Arial"/>
          <w:color w:val="000000"/>
          <w:sz w:val="20"/>
          <w:szCs w:val="20"/>
        </w:rPr>
        <w:instrText>t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 xml:space="preserve"> "_</w:instrText>
      </w:r>
      <w:r>
        <w:rPr>
          <w:rFonts w:ascii="Arial" w:hAnsi="Arial" w:cs="Arial"/>
          <w:color w:val="000000"/>
          <w:sz w:val="20"/>
          <w:szCs w:val="20"/>
        </w:rPr>
        <w:instrText>blank</w:instrText>
      </w:r>
      <w:r w:rsidRPr="005C4525">
        <w:rPr>
          <w:rFonts w:ascii="Arial" w:hAnsi="Arial" w:cs="Arial"/>
          <w:color w:val="000000"/>
          <w:sz w:val="20"/>
          <w:szCs w:val="20"/>
          <w:lang w:val="ru-RU"/>
        </w:rPr>
        <w:instrText xml:space="preserve">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cyberleninka</w:t>
      </w:r>
      <w:proofErr w:type="spellEnd"/>
      <w:r w:rsidRPr="005C4525">
        <w:rPr>
          <w:rStyle w:val="Hyperlink"/>
          <w:rFonts w:ascii="Arial" w:hAnsi="Arial" w:cs="Arial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Arial" w:hAnsi="Arial" w:cs="Arial"/>
          <w:sz w:val="20"/>
          <w:szCs w:val="20"/>
        </w:rPr>
        <w:t>ru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62290EA5" w14:textId="77777777" w:rsidR="005C4525" w:rsidRDefault="005C4525" w:rsidP="00150C92">
      <w:pPr>
        <w:ind w:left="708"/>
        <w:rPr>
          <w:u w:val="single"/>
          <w:lang w:val="ru-RU"/>
        </w:rPr>
      </w:pPr>
    </w:p>
    <w:p w14:paraId="5E2A39AA" w14:textId="147B8850" w:rsidR="00150C92" w:rsidRPr="009E38B2" w:rsidRDefault="00150C92" w:rsidP="00150C92">
      <w:pPr>
        <w:ind w:left="708"/>
        <w:rPr>
          <w:u w:val="single"/>
          <w:lang w:val="ru-RU"/>
        </w:rPr>
      </w:pPr>
      <w:r w:rsidRPr="00AE2AE2">
        <w:rPr>
          <w:u w:val="single"/>
          <w:lang w:val="ru-RU"/>
        </w:rPr>
        <w:t>Структур</w:t>
      </w:r>
      <w:r>
        <w:rPr>
          <w:u w:val="single"/>
          <w:lang w:val="ru-RU"/>
        </w:rPr>
        <w:t>а статьи:</w:t>
      </w:r>
    </w:p>
    <w:p w14:paraId="14F32081" w14:textId="77777777" w:rsidR="00150C92" w:rsidRPr="00C20FEE" w:rsidRDefault="00150C92" w:rsidP="00150C92">
      <w:pPr>
        <w:ind w:left="708"/>
        <w:rPr>
          <w:b/>
          <w:lang w:val="ru-RU"/>
        </w:rPr>
      </w:pPr>
      <w:r w:rsidRPr="00C20FEE">
        <w:rPr>
          <w:b/>
          <w:lang w:val="ru-RU"/>
        </w:rPr>
        <w:t>1. Вступление</w:t>
      </w:r>
    </w:p>
    <w:p w14:paraId="4E32B500" w14:textId="77777777" w:rsidR="00150C92" w:rsidRPr="00B574A6" w:rsidRDefault="00150C92" w:rsidP="00150C92">
      <w:pPr>
        <w:ind w:left="708"/>
        <w:rPr>
          <w:lang w:val="ru-RU"/>
        </w:rPr>
      </w:pPr>
      <w:r w:rsidRPr="000C50C4">
        <w:rPr>
          <w:lang w:val="ru-RU"/>
        </w:rPr>
        <w:lastRenderedPageBreak/>
        <w:t>Рассказать о</w:t>
      </w:r>
      <w:r>
        <w:rPr>
          <w:lang w:val="ru-RU"/>
        </w:rPr>
        <w:t xml:space="preserve"> том,</w:t>
      </w:r>
      <w:r w:rsidRPr="000C50C4">
        <w:rPr>
          <w:lang w:val="ru-RU"/>
        </w:rPr>
        <w:t xml:space="preserve"> что такое</w:t>
      </w:r>
      <w:r>
        <w:rPr>
          <w:lang w:val="ru-RU"/>
        </w:rPr>
        <w:t xml:space="preserve"> озноб.</w:t>
      </w:r>
    </w:p>
    <w:p w14:paraId="0A56AD6D" w14:textId="77777777" w:rsidR="00150C92" w:rsidRPr="00C20FEE" w:rsidRDefault="00150C92" w:rsidP="00150C92">
      <w:pPr>
        <w:ind w:left="708"/>
        <w:rPr>
          <w:b/>
          <w:lang w:val="ru-RU"/>
        </w:rPr>
      </w:pPr>
      <w:r w:rsidRPr="00C20FEE">
        <w:rPr>
          <w:b/>
          <w:lang w:val="ru-RU"/>
        </w:rPr>
        <w:t xml:space="preserve">2. </w:t>
      </w:r>
      <w:r>
        <w:rPr>
          <w:b/>
          <w:lang w:val="ru-RU"/>
        </w:rPr>
        <w:t>Причины озноба у детей</w:t>
      </w:r>
    </w:p>
    <w:p w14:paraId="3A47DBB5" w14:textId="57417141" w:rsidR="00150C92" w:rsidRDefault="00150C92" w:rsidP="00150C92">
      <w:pPr>
        <w:ind w:left="708"/>
        <w:rPr>
          <w:lang w:val="ru-RU"/>
        </w:rPr>
      </w:pPr>
      <w:r>
        <w:rPr>
          <w:lang w:val="ru-RU"/>
        </w:rPr>
        <w:t>Рассказать о</w:t>
      </w:r>
      <w:r w:rsidRPr="000C50C4">
        <w:rPr>
          <w:lang w:val="ru-RU"/>
        </w:rPr>
        <w:t xml:space="preserve"> </w:t>
      </w:r>
      <w:r>
        <w:rPr>
          <w:lang w:val="ru-RU"/>
        </w:rPr>
        <w:t xml:space="preserve">значении озноба, почему организм так реагирует, с какой целью. </w:t>
      </w:r>
    </w:p>
    <w:p w14:paraId="320D892E" w14:textId="3C0F27F9" w:rsidR="006E6C0E" w:rsidRPr="00C20FEE" w:rsidRDefault="006E6C0E" w:rsidP="006E6C0E">
      <w:pPr>
        <w:ind w:left="708"/>
        <w:rPr>
          <w:b/>
          <w:lang w:val="ru-RU"/>
        </w:rPr>
      </w:pPr>
      <w:r w:rsidRPr="001D5D0A">
        <w:rPr>
          <w:b/>
          <w:lang w:val="ru-RU"/>
        </w:rPr>
        <w:t>3</w:t>
      </w:r>
      <w:r w:rsidRPr="00C20FEE">
        <w:rPr>
          <w:b/>
          <w:lang w:val="ru-RU"/>
        </w:rPr>
        <w:t xml:space="preserve">. </w:t>
      </w:r>
      <w:r>
        <w:rPr>
          <w:b/>
          <w:lang w:val="ru-RU"/>
        </w:rPr>
        <w:t>Сопутствующие симптомы озноба</w:t>
      </w:r>
    </w:p>
    <w:p w14:paraId="4C5466B4" w14:textId="77777777" w:rsidR="006E6C0E" w:rsidRPr="00B574A6" w:rsidRDefault="006E6C0E" w:rsidP="006E6C0E">
      <w:pPr>
        <w:ind w:left="708"/>
        <w:rPr>
          <w:lang w:val="ru-RU"/>
        </w:rPr>
      </w:pPr>
      <w:r>
        <w:rPr>
          <w:lang w:val="ru-RU"/>
        </w:rPr>
        <w:t>Рассказать, чем еще сопровождается озноб: слабость, орви, тошнота, головная боль.</w:t>
      </w:r>
    </w:p>
    <w:p w14:paraId="4385DCBC" w14:textId="77777777" w:rsidR="00150C92" w:rsidRPr="00C20FEE" w:rsidRDefault="00150C92" w:rsidP="00150C92">
      <w:pPr>
        <w:ind w:left="708"/>
        <w:rPr>
          <w:b/>
          <w:lang w:val="ru-RU"/>
        </w:rPr>
      </w:pPr>
      <w:r w:rsidRPr="00C20FEE">
        <w:rPr>
          <w:b/>
          <w:lang w:val="ru-RU"/>
        </w:rPr>
        <w:t xml:space="preserve">4. </w:t>
      </w:r>
      <w:r>
        <w:rPr>
          <w:b/>
          <w:lang w:val="ru-RU"/>
        </w:rPr>
        <w:t>Когда и чем сбивать температуру у ребенка</w:t>
      </w:r>
    </w:p>
    <w:p w14:paraId="017202D9" w14:textId="6022F1D7" w:rsidR="00150C92" w:rsidRDefault="00150C92" w:rsidP="00150C92">
      <w:pPr>
        <w:ind w:left="708"/>
        <w:rPr>
          <w:lang w:val="ru-RU"/>
        </w:rPr>
      </w:pPr>
      <w:r w:rsidRPr="005E0782">
        <w:rPr>
          <w:lang w:val="ru-RU"/>
        </w:rPr>
        <w:t>Рассказать</w:t>
      </w:r>
      <w:r w:rsidR="006E6C0E" w:rsidRPr="006E6C0E">
        <w:rPr>
          <w:lang w:val="ru-RU"/>
        </w:rPr>
        <w:t>,</w:t>
      </w:r>
      <w:r w:rsidRPr="005E0782">
        <w:rPr>
          <w:lang w:val="ru-RU"/>
        </w:rPr>
        <w:t xml:space="preserve"> в каких ситуациях стоит сбивать температуру и чем. </w:t>
      </w:r>
      <w:r>
        <w:rPr>
          <w:lang w:val="ru-RU"/>
        </w:rPr>
        <w:t>Указать на то, что для установления точного диагноза необходимо обращаться к врачу.</w:t>
      </w:r>
    </w:p>
    <w:p w14:paraId="157AD439" w14:textId="4F94EBBD" w:rsidR="005D29BB" w:rsidRPr="00094C72" w:rsidRDefault="003B5579" w:rsidP="005D29BB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b/>
          <w:sz w:val="24"/>
          <w:szCs w:val="24"/>
          <w:lang w:val="ru-RU"/>
        </w:rPr>
        <w:t>Озноб у ребенка</w:t>
      </w:r>
      <w:r w:rsidRPr="00094C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29BB" w:rsidRPr="00094C72">
        <w:rPr>
          <w:rFonts w:ascii="Times New Roman" w:hAnsi="Times New Roman"/>
          <w:sz w:val="24"/>
          <w:szCs w:val="24"/>
          <w:lang w:val="ru-RU"/>
        </w:rPr>
        <w:t>— краткий ликбез для родителей</w:t>
      </w:r>
    </w:p>
    <w:p w14:paraId="242C55D1" w14:textId="77777777" w:rsidR="005D29BB" w:rsidRPr="00094C72" w:rsidRDefault="005D29BB" w:rsidP="005D29BB">
      <w:pPr>
        <w:rPr>
          <w:rFonts w:ascii="Times New Roman" w:hAnsi="Times New Roman"/>
          <w:sz w:val="24"/>
          <w:szCs w:val="24"/>
          <w:lang w:val="ru-RU"/>
        </w:rPr>
      </w:pPr>
    </w:p>
    <w:p w14:paraId="53E4F4DD" w14:textId="2A7B65F4" w:rsidR="005D29BB" w:rsidRPr="00094C72" w:rsidRDefault="005D29BB" w:rsidP="005D29BB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>Современные доктора счи</w:t>
      </w:r>
      <w:r w:rsidR="003B5579" w:rsidRPr="00094C72">
        <w:rPr>
          <w:rFonts w:ascii="Times New Roman" w:hAnsi="Times New Roman"/>
          <w:sz w:val="24"/>
          <w:szCs w:val="24"/>
          <w:lang w:val="ru-RU"/>
        </w:rPr>
        <w:t xml:space="preserve">тают, что </w:t>
      </w:r>
      <w:r w:rsidR="003B5579" w:rsidRPr="00094C72">
        <w:rPr>
          <w:rFonts w:ascii="Times New Roman" w:hAnsi="Times New Roman"/>
          <w:b/>
          <w:sz w:val="24"/>
          <w:szCs w:val="24"/>
          <w:lang w:val="ru-RU"/>
        </w:rPr>
        <w:t>лихорадку</w:t>
      </w:r>
      <w:r w:rsidRPr="00094C7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94C72">
        <w:rPr>
          <w:rFonts w:ascii="Times New Roman" w:hAnsi="Times New Roman"/>
          <w:sz w:val="24"/>
          <w:szCs w:val="24"/>
          <w:lang w:val="ru-RU"/>
        </w:rPr>
        <w:t xml:space="preserve">следует воспринимать, как  «помощника», а не врага. Однако ее  участие в выздоровлении должно быть кратковременным и вместе с тем — своевременным. Но взрослые в это не верят и как только у ребенка не снижается температура, тут же впадают в панику и </w:t>
      </w:r>
      <w:r w:rsidR="003B5579" w:rsidRPr="00094C72">
        <w:rPr>
          <w:rFonts w:ascii="Times New Roman" w:hAnsi="Times New Roman"/>
          <w:sz w:val="24"/>
          <w:szCs w:val="24"/>
          <w:lang w:val="ru-RU"/>
        </w:rPr>
        <w:t xml:space="preserve">начинают ее </w:t>
      </w:r>
      <w:r w:rsidR="003B5579" w:rsidRPr="00094C72">
        <w:rPr>
          <w:rFonts w:ascii="Times New Roman" w:hAnsi="Times New Roman"/>
          <w:b/>
          <w:sz w:val="24"/>
          <w:szCs w:val="24"/>
          <w:lang w:val="ru-RU"/>
        </w:rPr>
        <w:t>сбивать</w:t>
      </w:r>
      <w:r w:rsidR="003B5579" w:rsidRPr="00094C72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094C72">
        <w:rPr>
          <w:rFonts w:ascii="Times New Roman" w:hAnsi="Times New Roman"/>
          <w:sz w:val="24"/>
          <w:szCs w:val="24"/>
          <w:lang w:val="ru-RU"/>
        </w:rPr>
        <w:t>Правильно ли это? Как нужно поступать,  если у  малыша повышает и не спадает температура, когд</w:t>
      </w:r>
      <w:r w:rsidR="003B5579" w:rsidRPr="00094C72">
        <w:rPr>
          <w:rFonts w:ascii="Times New Roman" w:hAnsi="Times New Roman"/>
          <w:sz w:val="24"/>
          <w:szCs w:val="24"/>
          <w:lang w:val="ru-RU"/>
        </w:rPr>
        <w:t xml:space="preserve">а  важно </w:t>
      </w:r>
      <w:r w:rsidR="003B5579" w:rsidRPr="00094C72">
        <w:rPr>
          <w:rFonts w:ascii="Times New Roman" w:hAnsi="Times New Roman"/>
          <w:b/>
          <w:sz w:val="24"/>
          <w:szCs w:val="24"/>
          <w:lang w:val="ru-RU"/>
        </w:rPr>
        <w:t>обратиться</w:t>
      </w:r>
      <w:r w:rsidR="003B5579" w:rsidRPr="00094C72">
        <w:rPr>
          <w:rFonts w:ascii="Times New Roman" w:hAnsi="Times New Roman"/>
          <w:sz w:val="24"/>
          <w:szCs w:val="24"/>
          <w:lang w:val="ru-RU"/>
        </w:rPr>
        <w:t xml:space="preserve"> к врачу</w:t>
      </w:r>
      <w:r w:rsidRPr="00094C72">
        <w:rPr>
          <w:rFonts w:ascii="Times New Roman" w:hAnsi="Times New Roman"/>
          <w:sz w:val="24"/>
          <w:szCs w:val="24"/>
          <w:lang w:val="ru-RU"/>
        </w:rPr>
        <w:t>?</w:t>
      </w:r>
    </w:p>
    <w:p w14:paraId="1A11E43F" w14:textId="0B62570B" w:rsidR="003B5579" w:rsidRPr="00094C72" w:rsidRDefault="003B5579" w:rsidP="005D29BB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 xml:space="preserve">Причины озноба у детей: </w:t>
      </w:r>
      <w:r w:rsidRPr="00094C72">
        <w:rPr>
          <w:rFonts w:ascii="Times New Roman" w:hAnsi="Times New Roman"/>
          <w:b/>
          <w:sz w:val="24"/>
          <w:szCs w:val="24"/>
          <w:lang w:val="ru-RU"/>
        </w:rPr>
        <w:t xml:space="preserve">вирус, ОРВИ или спазм? </w:t>
      </w:r>
    </w:p>
    <w:p w14:paraId="59549D03" w14:textId="74E31821" w:rsidR="00341233" w:rsidRPr="00094C72" w:rsidRDefault="005D29BB" w:rsidP="00341233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 xml:space="preserve">Известно </w:t>
      </w:r>
      <w:r w:rsidR="00507065" w:rsidRPr="00094C72">
        <w:rPr>
          <w:rFonts w:ascii="Times New Roman" w:hAnsi="Times New Roman"/>
          <w:sz w:val="24"/>
          <w:szCs w:val="24"/>
          <w:lang w:val="ru-RU"/>
        </w:rPr>
        <w:t xml:space="preserve">ли вам, что жар — это </w:t>
      </w:r>
      <w:r w:rsidRPr="00094C72">
        <w:rPr>
          <w:rFonts w:ascii="Times New Roman" w:hAnsi="Times New Roman"/>
          <w:sz w:val="24"/>
          <w:szCs w:val="24"/>
          <w:lang w:val="ru-RU"/>
        </w:rPr>
        <w:t xml:space="preserve">нормальная </w:t>
      </w:r>
      <w:r w:rsidRPr="00094C72">
        <w:rPr>
          <w:rFonts w:ascii="Times New Roman" w:hAnsi="Times New Roman"/>
          <w:b/>
          <w:sz w:val="24"/>
          <w:szCs w:val="24"/>
          <w:lang w:val="ru-RU"/>
        </w:rPr>
        <w:t>реакция</w:t>
      </w:r>
      <w:r w:rsidR="003B5579" w:rsidRPr="00094C7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3B5579" w:rsidRPr="00094C72">
        <w:rPr>
          <w:rFonts w:ascii="Times New Roman" w:hAnsi="Times New Roman"/>
          <w:b/>
          <w:sz w:val="24"/>
          <w:szCs w:val="24"/>
          <w:lang w:val="ru-RU"/>
        </w:rPr>
        <w:t>воспаление</w:t>
      </w:r>
      <w:r w:rsidRPr="00094C72">
        <w:rPr>
          <w:rFonts w:ascii="Times New Roman" w:hAnsi="Times New Roman"/>
          <w:sz w:val="24"/>
          <w:szCs w:val="24"/>
          <w:lang w:val="ru-RU"/>
        </w:rPr>
        <w:t xml:space="preserve">, травму. Именно так организм  «воюет» с бактериями и </w:t>
      </w:r>
      <w:r w:rsidRPr="00094C72">
        <w:rPr>
          <w:rFonts w:ascii="Times New Roman" w:hAnsi="Times New Roman"/>
          <w:b/>
          <w:sz w:val="24"/>
          <w:szCs w:val="24"/>
          <w:lang w:val="ru-RU"/>
        </w:rPr>
        <w:t>вирусами,</w:t>
      </w:r>
      <w:r w:rsidRPr="00094C72">
        <w:rPr>
          <w:rFonts w:ascii="Times New Roman" w:hAnsi="Times New Roman"/>
          <w:sz w:val="24"/>
          <w:szCs w:val="24"/>
          <w:lang w:val="ru-RU"/>
        </w:rPr>
        <w:t xml:space="preserve"> вредными веществами. Поэтому не всегда температура у ребенка, например, в 3-4 года требует моментального приема жаропонижающего.  Чтобы снизить  температуру надо  разобраться в том, какая болезнь ее вызвала. Однако если очень высокая температура у ребенка не сбивается, то  промедление может быть опасным для здоровья и даже стоить жизни пациента. Конечно, жар нужно сбивать, но, при этом  еще и вызывать врача. </w:t>
      </w:r>
    </w:p>
    <w:p w14:paraId="35196FE6" w14:textId="77777777" w:rsidR="00341233" w:rsidRPr="00094C72" w:rsidRDefault="00341233" w:rsidP="00341233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b/>
          <w:sz w:val="24"/>
          <w:szCs w:val="24"/>
          <w:lang w:val="ru-RU"/>
        </w:rPr>
        <w:t>Озноб у ребенка при температуре</w:t>
      </w:r>
      <w:r w:rsidRPr="00094C72">
        <w:rPr>
          <w:rFonts w:ascii="Times New Roman" w:hAnsi="Times New Roman"/>
          <w:sz w:val="24"/>
          <w:szCs w:val="24"/>
          <w:lang w:val="ru-RU"/>
        </w:rPr>
        <w:t xml:space="preserve"> бывает в следующих случаях: </w:t>
      </w:r>
    </w:p>
    <w:p w14:paraId="0ABC66A5" w14:textId="0051BFF8" w:rsidR="006E4BD3" w:rsidRDefault="006E4BD3" w:rsidP="006E4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4BD3">
        <w:rPr>
          <w:rFonts w:ascii="Times New Roman" w:hAnsi="Times New Roman" w:cs="Times New Roman"/>
          <w:sz w:val="24"/>
          <w:szCs w:val="24"/>
          <w:lang w:val="ru-RU"/>
        </w:rPr>
        <w:t>ОРВИ или бактериальная инфекция дыхательных путей,</w:t>
      </w:r>
    </w:p>
    <w:p w14:paraId="5B3E3302" w14:textId="4DD44B15" w:rsidR="006E4BD3" w:rsidRPr="006E4BD3" w:rsidRDefault="006E4BD3" w:rsidP="006E4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острый воспалительный процесс (аппендицит, цистит),</w:t>
      </w:r>
    </w:p>
    <w:p w14:paraId="40F3072F" w14:textId="6008755D" w:rsidR="006E4BD3" w:rsidRDefault="006E4BD3" w:rsidP="003412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алергическая реакция,</w:t>
      </w:r>
    </w:p>
    <w:p w14:paraId="4461A453" w14:textId="2A82F348" w:rsidR="006E4BD3" w:rsidRDefault="006E4BD3" w:rsidP="003412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переохлаждение,</w:t>
      </w:r>
    </w:p>
    <w:p w14:paraId="7CBBD14B" w14:textId="4A3924D1" w:rsidR="006E4BD3" w:rsidRDefault="006E4BD3" w:rsidP="003412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перегрев,</w:t>
      </w:r>
    </w:p>
    <w:p w14:paraId="1AF7ABB5" w14:textId="23EE196A" w:rsidR="006E4BD3" w:rsidRDefault="006E4BD3" w:rsidP="006E4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травма или пережитое нервное потрясения,</w:t>
      </w:r>
    </w:p>
    <w:p w14:paraId="56D49BD1" w14:textId="77777777" w:rsidR="006E4BD3" w:rsidRDefault="006E4BD3" w:rsidP="006E4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94C72">
        <w:rPr>
          <w:rFonts w:ascii="Times New Roman" w:hAnsi="Times New Roman" w:cs="Times New Roman"/>
          <w:sz w:val="24"/>
          <w:szCs w:val="24"/>
          <w:lang w:val="ru-RU"/>
        </w:rPr>
        <w:t>режу</w:t>
      </w:r>
      <w:bookmarkStart w:id="0" w:name="_GoBack"/>
      <w:bookmarkEnd w:id="0"/>
      <w:r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тся зубки, </w:t>
      </w:r>
    </w:p>
    <w:p w14:paraId="69FAC200" w14:textId="7F207363" w:rsidR="00341233" w:rsidRPr="006E4BD3" w:rsidRDefault="00341233" w:rsidP="006E4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4BD3">
        <w:rPr>
          <w:rFonts w:ascii="Times New Roman" w:hAnsi="Times New Roman" w:cs="Times New Roman"/>
          <w:sz w:val="24"/>
          <w:szCs w:val="24"/>
          <w:lang w:val="ru-RU"/>
        </w:rPr>
        <w:t xml:space="preserve">младенцы  могут перегреваться даже зимой, если их чрезмерно кутать. </w:t>
      </w:r>
    </w:p>
    <w:p w14:paraId="7845D658" w14:textId="77777777" w:rsidR="00341233" w:rsidRPr="00094C72" w:rsidRDefault="00341233" w:rsidP="005D29BB">
      <w:pPr>
        <w:rPr>
          <w:rFonts w:ascii="Times New Roman" w:hAnsi="Times New Roman"/>
          <w:sz w:val="24"/>
          <w:szCs w:val="24"/>
          <w:lang w:val="ru-RU"/>
        </w:rPr>
      </w:pPr>
    </w:p>
    <w:p w14:paraId="11929622" w14:textId="3E6F7D21" w:rsidR="005D29BB" w:rsidRPr="00094C72" w:rsidRDefault="005D29BB" w:rsidP="005D29BB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>Неотложная медицинская  помощь нужна, если  не сбивается температура у ребенка и вы в</w:t>
      </w:r>
      <w:r w:rsidR="00507065" w:rsidRPr="00094C72">
        <w:rPr>
          <w:rFonts w:ascii="Times New Roman" w:hAnsi="Times New Roman"/>
          <w:sz w:val="24"/>
          <w:szCs w:val="24"/>
          <w:lang w:val="ru-RU"/>
        </w:rPr>
        <w:t>идите опасные симптомы</w:t>
      </w:r>
      <w:r w:rsidRPr="00094C72">
        <w:rPr>
          <w:rFonts w:ascii="Times New Roman" w:hAnsi="Times New Roman"/>
          <w:sz w:val="24"/>
          <w:szCs w:val="24"/>
          <w:lang w:val="ru-RU"/>
        </w:rPr>
        <w:t>:</w:t>
      </w:r>
    </w:p>
    <w:p w14:paraId="3F9653A5" w14:textId="3831AB29" w:rsidR="005D29BB" w:rsidRPr="00094C72" w:rsidRDefault="00507065" w:rsidP="00094C7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>У малыша дезориентация</w:t>
      </w:r>
      <w:r w:rsidR="005D29BB" w:rsidRPr="00094C72">
        <w:rPr>
          <w:rFonts w:ascii="Times New Roman" w:hAnsi="Times New Roman"/>
          <w:sz w:val="24"/>
          <w:szCs w:val="24"/>
          <w:lang w:val="ru-RU"/>
        </w:rPr>
        <w:t>, галлюцинации, ребенок начинает заговариваться;</w:t>
      </w:r>
    </w:p>
    <w:p w14:paraId="0513AAC0" w14:textId="12423902" w:rsidR="005D29BB" w:rsidRPr="00094C72" w:rsidRDefault="003B5579" w:rsidP="00094C7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 xml:space="preserve">Жар провоцирует </w:t>
      </w:r>
      <w:r w:rsidRPr="00094C72">
        <w:rPr>
          <w:rFonts w:ascii="Times New Roman" w:hAnsi="Times New Roman"/>
          <w:b/>
          <w:sz w:val="24"/>
          <w:szCs w:val="24"/>
          <w:lang w:val="ru-RU"/>
        </w:rPr>
        <w:t>спазмы</w:t>
      </w:r>
      <w:r w:rsidR="005D29BB" w:rsidRPr="00094C72">
        <w:rPr>
          <w:rFonts w:ascii="Times New Roman" w:hAnsi="Times New Roman"/>
          <w:b/>
          <w:sz w:val="24"/>
          <w:szCs w:val="24"/>
          <w:lang w:val="ru-RU"/>
        </w:rPr>
        <w:t>;</w:t>
      </w:r>
    </w:p>
    <w:p w14:paraId="5E8A3801" w14:textId="25557C5E" w:rsidR="005D29BB" w:rsidRDefault="005D29BB" w:rsidP="00094C7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 xml:space="preserve">Понос, посинение кожи, боли в животе, судороги, обморок. </w:t>
      </w:r>
    </w:p>
    <w:p w14:paraId="5B90DD7E" w14:textId="77777777" w:rsidR="00094C72" w:rsidRPr="00094C72" w:rsidRDefault="00094C72" w:rsidP="00094C72">
      <w:pPr>
        <w:pStyle w:val="ListParagraph"/>
        <w:ind w:left="1065"/>
        <w:rPr>
          <w:rFonts w:ascii="Times New Roman" w:hAnsi="Times New Roman"/>
          <w:sz w:val="24"/>
          <w:szCs w:val="24"/>
          <w:lang w:val="ru-RU"/>
        </w:rPr>
      </w:pPr>
    </w:p>
    <w:p w14:paraId="1C5730F7" w14:textId="40F2DC25" w:rsidR="0084720A" w:rsidRPr="00094C72" w:rsidRDefault="0084720A" w:rsidP="005D29BB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b/>
          <w:sz w:val="24"/>
          <w:szCs w:val="24"/>
          <w:lang w:val="ru-RU"/>
        </w:rPr>
        <w:lastRenderedPageBreak/>
        <w:t>Озноб у ребенка без температуры</w:t>
      </w:r>
      <w:r w:rsidRPr="00094C72">
        <w:rPr>
          <w:rFonts w:ascii="Times New Roman" w:hAnsi="Times New Roman"/>
          <w:sz w:val="24"/>
          <w:szCs w:val="24"/>
          <w:lang w:val="ru-RU"/>
        </w:rPr>
        <w:t xml:space="preserve"> – это серьезный повод </w:t>
      </w:r>
      <w:r w:rsidRPr="00094C72">
        <w:rPr>
          <w:rFonts w:ascii="Times New Roman" w:hAnsi="Times New Roman"/>
          <w:b/>
          <w:sz w:val="24"/>
          <w:szCs w:val="24"/>
          <w:lang w:val="ru-RU"/>
        </w:rPr>
        <w:t xml:space="preserve">обратиться </w:t>
      </w:r>
      <w:r w:rsidRPr="00094C72">
        <w:rPr>
          <w:rFonts w:ascii="Times New Roman" w:hAnsi="Times New Roman"/>
          <w:sz w:val="24"/>
          <w:szCs w:val="24"/>
          <w:lang w:val="ru-RU"/>
        </w:rPr>
        <w:t>к специалисту! Дрожь в теле может быть проявлением таких недугов, как анемия, снижение функц</w:t>
      </w:r>
      <w:r w:rsidR="00507065" w:rsidRPr="00094C72">
        <w:rPr>
          <w:rFonts w:ascii="Times New Roman" w:hAnsi="Times New Roman"/>
          <w:sz w:val="24"/>
          <w:szCs w:val="24"/>
          <w:lang w:val="ru-RU"/>
        </w:rPr>
        <w:t xml:space="preserve">ии щитовидной железы, аллергия. </w:t>
      </w:r>
      <w:r w:rsidR="00507065" w:rsidRPr="00094C72">
        <w:rPr>
          <w:rFonts w:ascii="Times New Roman" w:hAnsi="Times New Roman"/>
          <w:b/>
          <w:sz w:val="24"/>
          <w:szCs w:val="24"/>
          <w:lang w:val="ru-RU"/>
        </w:rPr>
        <w:t xml:space="preserve">Озноб у ребенка без температуры </w:t>
      </w:r>
      <w:r w:rsidR="00507065" w:rsidRPr="00094C72">
        <w:rPr>
          <w:rFonts w:ascii="Times New Roman" w:hAnsi="Times New Roman"/>
          <w:sz w:val="24"/>
          <w:szCs w:val="24"/>
          <w:lang w:val="ru-RU"/>
        </w:rPr>
        <w:t xml:space="preserve">провоцируют камни в почках и даже проблемы с ЖКТ. </w:t>
      </w:r>
    </w:p>
    <w:p w14:paraId="3E7BA058" w14:textId="77777777" w:rsidR="00523A59" w:rsidRPr="00094C72" w:rsidRDefault="00341233" w:rsidP="005D29BB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>Сопутствующие симптомы озноба</w:t>
      </w:r>
    </w:p>
    <w:p w14:paraId="400D45E5" w14:textId="60391734" w:rsidR="00341233" w:rsidRPr="00094C72" w:rsidRDefault="00523A59" w:rsidP="005D29BB">
      <w:pPr>
        <w:rPr>
          <w:rFonts w:ascii="Times New Roman" w:hAnsi="Times New Roman"/>
          <w:b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 xml:space="preserve">Рассмотрим наиболее вероятные причины </w:t>
      </w:r>
      <w:r w:rsidRPr="00094C72">
        <w:rPr>
          <w:rFonts w:ascii="Times New Roman" w:hAnsi="Times New Roman"/>
          <w:b/>
          <w:sz w:val="24"/>
          <w:szCs w:val="24"/>
          <w:lang w:val="ru-RU"/>
        </w:rPr>
        <w:t>озноба у ребенка</w:t>
      </w:r>
      <w:r w:rsidRPr="00094C72">
        <w:rPr>
          <w:rFonts w:ascii="Times New Roman" w:hAnsi="Times New Roman"/>
          <w:sz w:val="24"/>
          <w:szCs w:val="24"/>
          <w:lang w:val="ru-RU"/>
        </w:rPr>
        <w:t xml:space="preserve">, который чаще всего выступает </w:t>
      </w:r>
      <w:r w:rsidRPr="00094C72">
        <w:rPr>
          <w:rFonts w:ascii="Times New Roman" w:hAnsi="Times New Roman"/>
          <w:b/>
          <w:sz w:val="24"/>
          <w:szCs w:val="24"/>
          <w:lang w:val="ru-RU"/>
        </w:rPr>
        <w:t>реакцией тела на воспаление</w:t>
      </w:r>
      <w:r w:rsidR="00B430E0">
        <w:rPr>
          <w:rFonts w:ascii="Times New Roman" w:hAnsi="Times New Roman"/>
          <w:sz w:val="24"/>
          <w:szCs w:val="24"/>
          <w:lang w:val="ru-RU"/>
        </w:rPr>
        <w:t>, выз</w:t>
      </w:r>
      <w:r w:rsidRPr="00094C72">
        <w:rPr>
          <w:rFonts w:ascii="Times New Roman" w:hAnsi="Times New Roman"/>
          <w:sz w:val="24"/>
          <w:szCs w:val="24"/>
          <w:lang w:val="ru-RU"/>
        </w:rPr>
        <w:t xml:space="preserve">ванное </w:t>
      </w:r>
      <w:r w:rsidRPr="00094C72">
        <w:rPr>
          <w:rFonts w:ascii="Times New Roman" w:hAnsi="Times New Roman"/>
          <w:b/>
          <w:sz w:val="24"/>
          <w:szCs w:val="24"/>
          <w:lang w:val="ru-RU"/>
        </w:rPr>
        <w:t xml:space="preserve">вирусом или бактериями. </w:t>
      </w:r>
      <w:r w:rsidR="00341233" w:rsidRPr="00094C7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4215BBC4" w14:textId="77777777" w:rsidR="00523A59" w:rsidRPr="00094C72" w:rsidRDefault="005D29BB" w:rsidP="00523A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Сухой кашель, заложенность в горле, </w:t>
      </w:r>
      <w:r w:rsidR="00523A59"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насморк, чихание, боль в мышцах. Причина – ОРВИ. </w:t>
      </w:r>
    </w:p>
    <w:p w14:paraId="55C7A5C3" w14:textId="77777777" w:rsidR="00523A59" w:rsidRPr="00094C72" w:rsidRDefault="005D29BB" w:rsidP="00523A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Сыпь на теле, лимфоузлы увеличились </w:t>
      </w:r>
      <w:r w:rsidR="00523A59"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и болят при прощупывании, </w:t>
      </w:r>
      <w:r w:rsidR="00523A59" w:rsidRPr="00094C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боль </w:t>
      </w:r>
      <w:r w:rsidR="00523A59" w:rsidRPr="00094C72">
        <w:rPr>
          <w:rFonts w:ascii="Times New Roman" w:hAnsi="Times New Roman" w:cs="Times New Roman"/>
          <w:sz w:val="24"/>
          <w:szCs w:val="24"/>
          <w:lang w:val="ru-RU"/>
        </w:rPr>
        <w:t>в горле. Причина - ветрянка, или другая инфекционная болезнь.</w:t>
      </w:r>
    </w:p>
    <w:p w14:paraId="3C03D7DD" w14:textId="48FF4191" w:rsidR="005D29BB" w:rsidRPr="00094C72" w:rsidRDefault="00523A59" w:rsidP="00523A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Симптомы </w:t>
      </w:r>
      <w:r w:rsidRPr="00094C72">
        <w:rPr>
          <w:rFonts w:ascii="Times New Roman" w:hAnsi="Times New Roman" w:cs="Times New Roman"/>
          <w:b/>
          <w:sz w:val="24"/>
          <w:szCs w:val="24"/>
          <w:lang w:val="ru-RU"/>
        </w:rPr>
        <w:t>ОРВИ</w:t>
      </w:r>
      <w:r w:rsidR="005D29BB" w:rsidRPr="00094C72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5D29BB"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 которые сопровождаются </w:t>
      </w:r>
      <w:r w:rsidR="005D29BB" w:rsidRPr="00094C72">
        <w:rPr>
          <w:rFonts w:ascii="Times New Roman" w:hAnsi="Times New Roman" w:cs="Times New Roman"/>
          <w:b/>
          <w:sz w:val="24"/>
          <w:szCs w:val="24"/>
          <w:lang w:val="ru-RU"/>
        </w:rPr>
        <w:t>болью</w:t>
      </w:r>
      <w:r w:rsidR="005D29BB"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 и зало</w:t>
      </w:r>
      <w:r w:rsidRPr="00094C72">
        <w:rPr>
          <w:rFonts w:ascii="Times New Roman" w:hAnsi="Times New Roman" w:cs="Times New Roman"/>
          <w:sz w:val="24"/>
          <w:szCs w:val="24"/>
          <w:lang w:val="ru-RU"/>
        </w:rPr>
        <w:t>женностью уха, снижением слуха. Прич</w:t>
      </w:r>
      <w:r w:rsidR="00B430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на – отит. </w:t>
      </w:r>
      <w:r w:rsidR="005D29BB"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56A2CC" w14:textId="607D7BB2" w:rsidR="00523A59" w:rsidRPr="00094C72" w:rsidRDefault="00523A59" w:rsidP="00523A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Лимфоузлы увеличены, </w:t>
      </w:r>
      <w:r w:rsidRPr="00094C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воспаление </w:t>
      </w:r>
      <w:r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в горле, есть налет на миндалинах, болит горло. Причина – ангина </w:t>
      </w:r>
      <w:r w:rsidR="00B430E0">
        <w:rPr>
          <w:rFonts w:ascii="Times New Roman" w:hAnsi="Times New Roman" w:cs="Times New Roman"/>
          <w:sz w:val="24"/>
          <w:szCs w:val="24"/>
          <w:lang w:val="ru-RU"/>
        </w:rPr>
        <w:t>или мо</w:t>
      </w:r>
      <w:r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нонуклеоз. </w:t>
      </w:r>
      <w:r w:rsidRPr="00094C7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7F3F9A2" w14:textId="77777777" w:rsidR="00523A59" w:rsidRPr="00094C72" w:rsidRDefault="005D29BB" w:rsidP="00523A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94C72">
        <w:rPr>
          <w:rFonts w:ascii="Times New Roman" w:hAnsi="Times New Roman" w:cs="Times New Roman"/>
          <w:sz w:val="24"/>
          <w:szCs w:val="24"/>
          <w:lang w:val="ru-RU"/>
        </w:rPr>
        <w:t>Частые и болезненные мочеиспускания, цвет мочи поменялся, ощущается неприятный запах,</w:t>
      </w:r>
      <w:r w:rsidR="00523A59"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 боль в пояснице и низу живота. Причина - и</w:t>
      </w:r>
      <w:r w:rsidRPr="00094C72">
        <w:rPr>
          <w:rFonts w:ascii="Times New Roman" w:hAnsi="Times New Roman" w:cs="Times New Roman"/>
          <w:sz w:val="24"/>
          <w:szCs w:val="24"/>
          <w:lang w:val="ru-RU"/>
        </w:rPr>
        <w:t>нфекция мочеполовой системы</w:t>
      </w:r>
      <w:r w:rsidR="00523A59" w:rsidRPr="00094C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E9E47F" w14:textId="6584D604" w:rsidR="00523A59" w:rsidRPr="00094C72" w:rsidRDefault="005D29BB" w:rsidP="00523A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Тошнота, рвота, диарея, </w:t>
      </w:r>
      <w:r w:rsidRPr="00094C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спазмы </w:t>
      </w:r>
      <w:r w:rsidRPr="00094C72">
        <w:rPr>
          <w:rFonts w:ascii="Times New Roman" w:hAnsi="Times New Roman" w:cs="Times New Roman"/>
          <w:sz w:val="24"/>
          <w:szCs w:val="24"/>
          <w:lang w:val="ru-RU"/>
        </w:rPr>
        <w:t>и рези в животе</w:t>
      </w:r>
      <w:r w:rsidR="00523A59" w:rsidRPr="00094C72">
        <w:rPr>
          <w:rFonts w:ascii="Times New Roman" w:hAnsi="Times New Roman" w:cs="Times New Roman"/>
          <w:sz w:val="24"/>
          <w:szCs w:val="24"/>
          <w:lang w:val="ru-RU"/>
        </w:rPr>
        <w:t>. Причина -  в</w:t>
      </w:r>
      <w:r w:rsidRPr="00094C72">
        <w:rPr>
          <w:rFonts w:ascii="Times New Roman" w:hAnsi="Times New Roman" w:cs="Times New Roman"/>
          <w:sz w:val="24"/>
          <w:szCs w:val="24"/>
          <w:lang w:val="ru-RU"/>
        </w:rPr>
        <w:t>ирусный гастроэнтерит, отравление, инфекционные заболевания ЖКТ</w:t>
      </w:r>
      <w:r w:rsidR="00523A59" w:rsidRPr="00094C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7932F8" w14:textId="4C45EE31" w:rsidR="005D29BB" w:rsidRPr="00094C72" w:rsidRDefault="005D29BB" w:rsidP="00523A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94C72">
        <w:rPr>
          <w:rFonts w:ascii="Times New Roman" w:hAnsi="Times New Roman" w:cs="Times New Roman"/>
          <w:sz w:val="24"/>
          <w:szCs w:val="24"/>
          <w:lang w:val="ru-RU"/>
        </w:rPr>
        <w:t>Нет никаких симптомов, кроме повышенной температуры и это продолжается свыше 5 дней</w:t>
      </w:r>
      <w:r w:rsidR="00523A59"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. Причину выявит только дополнительное обследование. </w:t>
      </w:r>
      <w:r w:rsidRPr="00094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A40D26" w14:textId="77777777" w:rsidR="00523A59" w:rsidRPr="00094C72" w:rsidRDefault="00523A59" w:rsidP="00523A59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60F25CFB" w14:textId="6A244708" w:rsidR="00523A59" w:rsidRPr="00094C72" w:rsidRDefault="0084720A" w:rsidP="00523A59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 xml:space="preserve">Когда и чем </w:t>
      </w:r>
      <w:r w:rsidRPr="00094C72">
        <w:rPr>
          <w:rFonts w:ascii="Times New Roman" w:hAnsi="Times New Roman"/>
          <w:b/>
          <w:sz w:val="24"/>
          <w:szCs w:val="24"/>
          <w:lang w:val="ru-RU"/>
        </w:rPr>
        <w:t>сбивать</w:t>
      </w:r>
      <w:r w:rsidRPr="00094C72">
        <w:rPr>
          <w:rFonts w:ascii="Times New Roman" w:hAnsi="Times New Roman"/>
          <w:sz w:val="24"/>
          <w:szCs w:val="24"/>
          <w:lang w:val="ru-RU"/>
        </w:rPr>
        <w:t xml:space="preserve"> температуру? </w:t>
      </w:r>
    </w:p>
    <w:p w14:paraId="4CE5F0CF" w14:textId="77777777" w:rsidR="00523A59" w:rsidRPr="00094C72" w:rsidRDefault="00523A59" w:rsidP="00523A59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>Врачи рекомендуют медикаментозные и физиологические методы снижения температуры.  Первый из них подразумевает использование лекарств, второй — различные «народные средства» и физиотерапевтические процедуры.</w:t>
      </w:r>
    </w:p>
    <w:p w14:paraId="2C54170F" w14:textId="2355E8FF" w:rsidR="00523A59" w:rsidRPr="00094C72" w:rsidRDefault="00523A59" w:rsidP="00523A59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>Подбор  препарата зависит от температуры тела и общего состояния малыша. Выбор формы препарата (таблетки, свечи, сироп, шипучие таблетки) зависит от возраста пациента. Так, малышам до 2 лет больше подходят свечи, детки постарше хорошо воспринимают сироп, а школьникам можно дать таблетки. Важно следовать инструкции и рекомендациям врача и не превышать дозировку. Что делать ес</w:t>
      </w:r>
      <w:r w:rsidR="0084720A" w:rsidRPr="00094C72">
        <w:rPr>
          <w:rFonts w:ascii="Times New Roman" w:hAnsi="Times New Roman"/>
          <w:sz w:val="24"/>
          <w:szCs w:val="24"/>
          <w:lang w:val="ru-RU"/>
        </w:rPr>
        <w:t xml:space="preserve">ли </w:t>
      </w:r>
      <w:r w:rsidR="0084720A" w:rsidRPr="00094C72">
        <w:rPr>
          <w:rFonts w:ascii="Times New Roman" w:hAnsi="Times New Roman"/>
          <w:b/>
          <w:sz w:val="24"/>
          <w:szCs w:val="24"/>
          <w:lang w:val="ru-RU"/>
        </w:rPr>
        <w:t>озноб у ребенка при температуре</w:t>
      </w:r>
      <w:r w:rsidR="0084720A" w:rsidRPr="00094C72">
        <w:rPr>
          <w:rFonts w:ascii="Times New Roman" w:hAnsi="Times New Roman"/>
          <w:sz w:val="24"/>
          <w:szCs w:val="24"/>
          <w:lang w:val="ru-RU"/>
        </w:rPr>
        <w:t xml:space="preserve"> 38 °С </w:t>
      </w:r>
      <w:r w:rsidRPr="00094C72">
        <w:rPr>
          <w:rFonts w:ascii="Times New Roman" w:hAnsi="Times New Roman"/>
          <w:sz w:val="24"/>
          <w:szCs w:val="24"/>
          <w:lang w:val="ru-RU"/>
        </w:rPr>
        <w:t>и не сбивается? До 38,5°С  эффективно «работают» лекарства, содержащие парацетамол, если у ребенка не спадает температура 39 °С  — берут лекарства с ибупрофеном.</w:t>
      </w:r>
    </w:p>
    <w:p w14:paraId="31055678" w14:textId="77777777" w:rsidR="00523A59" w:rsidRPr="00094C72" w:rsidRDefault="00523A59" w:rsidP="00523A59">
      <w:pPr>
        <w:rPr>
          <w:rFonts w:ascii="Times New Roman" w:hAnsi="Times New Roman"/>
          <w:sz w:val="24"/>
          <w:szCs w:val="24"/>
          <w:lang w:val="ru-RU"/>
        </w:rPr>
      </w:pPr>
      <w:r w:rsidRPr="00094C72">
        <w:rPr>
          <w:rFonts w:ascii="Times New Roman" w:hAnsi="Times New Roman"/>
          <w:sz w:val="24"/>
          <w:szCs w:val="24"/>
          <w:lang w:val="ru-RU"/>
        </w:rPr>
        <w:t>Не падает температура у ребенка? В некоторых случаях помимо жаропонижающего дают еще и спазмолитики — папаверин или бендазол.</w:t>
      </w:r>
    </w:p>
    <w:p w14:paraId="34D30007" w14:textId="27DA9182" w:rsidR="00523A59" w:rsidRPr="00094C72" w:rsidRDefault="00523A59" w:rsidP="00523A59">
      <w:pPr>
        <w:rPr>
          <w:rFonts w:ascii="Times New Roman" w:hAnsi="Times New Roman"/>
          <w:i/>
          <w:sz w:val="24"/>
          <w:szCs w:val="24"/>
          <w:lang w:val="ru-RU"/>
        </w:rPr>
      </w:pPr>
      <w:r w:rsidRPr="00094C72">
        <w:rPr>
          <w:rFonts w:ascii="Times New Roman" w:hAnsi="Times New Roman"/>
          <w:i/>
          <w:sz w:val="24"/>
          <w:szCs w:val="24"/>
          <w:lang w:val="ru-RU"/>
        </w:rPr>
        <w:t>Важно! Нельзя при высокой температуре давать деткам младшего возраста аспирин и препараты, в которых содержится ацетилсалициловая кислота. Особенно опасны эти лекарства при ветрянке! Дело в том, что на фоне вирусной инфекции аспирин способен спровоцировать расстройство желудка. Деткам до 3 месяцев до осмотра педиатра не давайте вообще никаких лекарств.</w:t>
      </w:r>
    </w:p>
    <w:p w14:paraId="18969D8A" w14:textId="77777777" w:rsidR="00BF5AB8" w:rsidRPr="00094C72" w:rsidRDefault="006E4BD3" w:rsidP="00BF5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hyperlink r:id="rId5" w:history="1"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https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://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cyberleninka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.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ru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/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article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/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n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/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adekvatnost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primeneniya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paratsetamola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v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ekstrennoy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pediatrii</w:t>
        </w:r>
        <w:proofErr w:type="spellEnd"/>
      </w:hyperlink>
    </w:p>
    <w:p w14:paraId="65268608" w14:textId="77777777" w:rsidR="00BF5AB8" w:rsidRPr="00094C72" w:rsidRDefault="00BF5AB8" w:rsidP="00BF5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1F0C503" w14:textId="77777777" w:rsidR="00BF5AB8" w:rsidRPr="00094C72" w:rsidRDefault="006E4BD3" w:rsidP="00BF5AB8">
      <w:pPr>
        <w:rPr>
          <w:rFonts w:ascii="Times New Roman" w:hAnsi="Times New Roman"/>
          <w:sz w:val="24"/>
          <w:szCs w:val="24"/>
          <w:lang w:val="ru-RU"/>
        </w:rPr>
      </w:pPr>
      <w:hyperlink r:id="rId6" w:history="1"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https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://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cyberleninka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.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ru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/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article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/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n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/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polozhitelnye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i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otritsatelnye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aspekty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ispolzovaniya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paratsetamola</w:t>
        </w:r>
        <w:proofErr w:type="spellEnd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u</w:t>
        </w:r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  <w:lang w:val="ru-RU"/>
          </w:rPr>
          <w:t>-</w:t>
        </w:r>
        <w:proofErr w:type="spellStart"/>
        <w:r w:rsidR="00BF5AB8" w:rsidRPr="00094C72">
          <w:rPr>
            <w:rStyle w:val="Hyperlink"/>
            <w:rFonts w:ascii="Times New Roman" w:eastAsiaTheme="majorEastAsia" w:hAnsi="Times New Roman"/>
            <w:sz w:val="24"/>
            <w:szCs w:val="24"/>
          </w:rPr>
          <w:t>detey</w:t>
        </w:r>
        <w:proofErr w:type="spellEnd"/>
      </w:hyperlink>
    </w:p>
    <w:p w14:paraId="070CFEC6" w14:textId="1B0B76BE" w:rsidR="00BF5AB8" w:rsidRPr="00094C72" w:rsidRDefault="006E4BD3" w:rsidP="00523A59">
      <w:pPr>
        <w:rPr>
          <w:rFonts w:ascii="Times New Roman" w:hAnsi="Times New Roman"/>
          <w:i/>
          <w:sz w:val="24"/>
          <w:szCs w:val="24"/>
          <w:lang w:val="ru-RU"/>
        </w:rPr>
      </w:pPr>
      <w:hyperlink r:id="rId7" w:history="1">
        <w:r w:rsidR="00094C72" w:rsidRPr="00094C72">
          <w:rPr>
            <w:rStyle w:val="Hyperlink"/>
            <w:rFonts w:ascii="Times New Roman" w:hAnsi="Times New Roman"/>
            <w:i/>
            <w:sz w:val="24"/>
            <w:szCs w:val="24"/>
            <w:lang w:val="ru-RU"/>
          </w:rPr>
          <w:t>https://text.ru/antiplagiat/620389a22571b</w:t>
        </w:r>
      </w:hyperlink>
    </w:p>
    <w:p w14:paraId="6827F1C9" w14:textId="4467CCF1" w:rsidR="00094C72" w:rsidRDefault="00461AFD" w:rsidP="00523A59">
      <w:pPr>
        <w:rPr>
          <w:rFonts w:ascii="Verdana" w:hAnsi="Verdana" w:cstheme="minorHAnsi"/>
          <w:i/>
          <w:sz w:val="24"/>
          <w:szCs w:val="24"/>
          <w:lang w:val="ru-RU"/>
        </w:rPr>
      </w:pPr>
      <w:r w:rsidRPr="00461AFD">
        <w:rPr>
          <w:rFonts w:ascii="Verdana" w:hAnsi="Verdana" w:cstheme="minorHAnsi"/>
          <w:i/>
          <w:noProof/>
          <w:sz w:val="24"/>
          <w:szCs w:val="24"/>
          <w:lang w:val="ru-RU" w:eastAsia="ru-RU" w:bidi="ar-SA"/>
        </w:rPr>
        <w:drawing>
          <wp:inline distT="0" distB="0" distL="0" distR="0" wp14:anchorId="36BE209C" wp14:editId="55B96515">
            <wp:extent cx="6299835" cy="3306726"/>
            <wp:effectExtent l="0" t="0" r="5715" b="8255"/>
            <wp:docPr id="1" name="Picture 1" descr="C:\Users\Nataliya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ya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30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E0C1F" w14:textId="248AAB07" w:rsidR="00461AFD" w:rsidRDefault="00461AFD" w:rsidP="00523A59">
      <w:pPr>
        <w:rPr>
          <w:rFonts w:ascii="Verdana" w:hAnsi="Verdana" w:cstheme="minorHAnsi"/>
          <w:i/>
          <w:sz w:val="24"/>
          <w:szCs w:val="24"/>
          <w:lang w:val="ru-RU"/>
        </w:rPr>
      </w:pPr>
      <w:r w:rsidRPr="00461AFD">
        <w:rPr>
          <w:rFonts w:ascii="Verdana" w:hAnsi="Verdana" w:cstheme="minorHAnsi"/>
          <w:i/>
          <w:noProof/>
          <w:sz w:val="24"/>
          <w:szCs w:val="24"/>
          <w:lang w:val="ru-RU" w:eastAsia="ru-RU" w:bidi="ar-SA"/>
        </w:rPr>
        <w:drawing>
          <wp:inline distT="0" distB="0" distL="0" distR="0" wp14:anchorId="384DC48C" wp14:editId="0BD5CF9F">
            <wp:extent cx="6299835" cy="4913230"/>
            <wp:effectExtent l="0" t="0" r="5715" b="1905"/>
            <wp:docPr id="2" name="Picture 2" descr="C:\Users\Nataliya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ya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9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00215" w14:textId="3CC3B8C4" w:rsidR="00461AFD" w:rsidRPr="00BF5AB8" w:rsidRDefault="00461AFD" w:rsidP="00523A59">
      <w:pPr>
        <w:rPr>
          <w:rFonts w:ascii="Verdana" w:hAnsi="Verdana" w:cstheme="minorHAnsi"/>
          <w:i/>
          <w:sz w:val="24"/>
          <w:szCs w:val="24"/>
          <w:lang w:val="ru-RU"/>
        </w:rPr>
      </w:pPr>
      <w:r w:rsidRPr="00461AFD">
        <w:rPr>
          <w:rFonts w:ascii="Verdana" w:hAnsi="Verdana" w:cstheme="minorHAnsi"/>
          <w:i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57C4A9A4" wp14:editId="53F6C3D6">
            <wp:extent cx="4114800" cy="3352800"/>
            <wp:effectExtent l="0" t="0" r="0" b="0"/>
            <wp:docPr id="3" name="Picture 3" descr="C:\Users\Nataliya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ya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AFD" w:rsidRPr="00BF5AB8" w:rsidSect="005C452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DF2"/>
    <w:multiLevelType w:val="hybridMultilevel"/>
    <w:tmpl w:val="C088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8F2"/>
    <w:multiLevelType w:val="hybridMultilevel"/>
    <w:tmpl w:val="F550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1737"/>
    <w:multiLevelType w:val="hybridMultilevel"/>
    <w:tmpl w:val="A876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A05"/>
    <w:multiLevelType w:val="multilevel"/>
    <w:tmpl w:val="53AC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05A7E"/>
    <w:multiLevelType w:val="hybridMultilevel"/>
    <w:tmpl w:val="8F309F58"/>
    <w:lvl w:ilvl="0" w:tplc="73469F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06F5F"/>
    <w:multiLevelType w:val="hybridMultilevel"/>
    <w:tmpl w:val="57CC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C6B00"/>
    <w:multiLevelType w:val="hybridMultilevel"/>
    <w:tmpl w:val="757A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F21FE"/>
    <w:multiLevelType w:val="hybridMultilevel"/>
    <w:tmpl w:val="B82AA11E"/>
    <w:lvl w:ilvl="0" w:tplc="CF824E5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3F"/>
    <w:rsid w:val="00025AB0"/>
    <w:rsid w:val="0004422C"/>
    <w:rsid w:val="00077DB6"/>
    <w:rsid w:val="00094C72"/>
    <w:rsid w:val="000C4913"/>
    <w:rsid w:val="000C6105"/>
    <w:rsid w:val="00146A1F"/>
    <w:rsid w:val="00150C92"/>
    <w:rsid w:val="001D5D0A"/>
    <w:rsid w:val="002845CA"/>
    <w:rsid w:val="00341233"/>
    <w:rsid w:val="003B5579"/>
    <w:rsid w:val="00461AFD"/>
    <w:rsid w:val="004C23E4"/>
    <w:rsid w:val="00507065"/>
    <w:rsid w:val="00523A59"/>
    <w:rsid w:val="005C4525"/>
    <w:rsid w:val="005D29BB"/>
    <w:rsid w:val="006E4BD3"/>
    <w:rsid w:val="006E6C0E"/>
    <w:rsid w:val="007D2DAE"/>
    <w:rsid w:val="00837B49"/>
    <w:rsid w:val="0084720A"/>
    <w:rsid w:val="00864A52"/>
    <w:rsid w:val="009D2114"/>
    <w:rsid w:val="00A86EB1"/>
    <w:rsid w:val="00AA3125"/>
    <w:rsid w:val="00AE5802"/>
    <w:rsid w:val="00B430E0"/>
    <w:rsid w:val="00B4542B"/>
    <w:rsid w:val="00BA72E0"/>
    <w:rsid w:val="00BF5AB8"/>
    <w:rsid w:val="00C511EE"/>
    <w:rsid w:val="00CE05E4"/>
    <w:rsid w:val="00D215A7"/>
    <w:rsid w:val="00E80DBD"/>
    <w:rsid w:val="00EB0A67"/>
    <w:rsid w:val="00F03F58"/>
    <w:rsid w:val="00F0694C"/>
    <w:rsid w:val="00F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3DAC"/>
  <w15:docId w15:val="{79D016FB-F4A9-4FAB-B274-6EA2AFED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114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1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9D211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D2114"/>
    <w:pPr>
      <w:spacing w:after="0" w:line="240" w:lineRule="auto"/>
      <w:ind w:left="720"/>
      <w:contextualSpacing/>
    </w:pPr>
    <w:rPr>
      <w:rFonts w:ascii="Arial" w:eastAsia="Arial" w:hAnsi="Arial" w:cs="Arial"/>
      <w:sz w:val="20"/>
      <w:szCs w:val="20"/>
      <w:lang w:bidi="he-IL"/>
    </w:rPr>
  </w:style>
  <w:style w:type="character" w:customStyle="1" w:styleId="ListParagraphChar">
    <w:name w:val="List Paragraph Char"/>
    <w:link w:val="ListParagraph"/>
    <w:uiPriority w:val="34"/>
    <w:rsid w:val="009D2114"/>
    <w:rPr>
      <w:rFonts w:ascii="Arial" w:eastAsia="Arial" w:hAnsi="Arial" w:cs="Arial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9D21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7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DB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1F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2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9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3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ext.ru/antiplagiat/620389a22571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polozhitelnye-i-otritsatelnye-aspekty-ispolzovaniya-paratsetamola-u-det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yberleninka.ru/article/n/adekvatnost-primeneniya-paratsetamola-v-ekstrennoy-pediatrii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Евгения</dc:creator>
  <cp:keywords/>
  <dc:description/>
  <cp:lastModifiedBy>Nataliya</cp:lastModifiedBy>
  <cp:revision>36</cp:revision>
  <dcterms:created xsi:type="dcterms:W3CDTF">2021-03-10T06:21:00Z</dcterms:created>
  <dcterms:modified xsi:type="dcterms:W3CDTF">2022-02-09T13:32:00Z</dcterms:modified>
</cp:coreProperties>
</file>