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B8F" w:rsidRPr="00CC0D04" w:rsidRDefault="00E14B8F">
      <w:pPr>
        <w:rPr>
          <w:i/>
          <w:iCs/>
        </w:rPr>
      </w:pPr>
      <w:r w:rsidRPr="00CC0D04">
        <w:rPr>
          <w:i/>
          <w:iCs/>
        </w:rPr>
        <w:t>Všechny emoce jsou objektivně korelované a bivalentní – jsou buď pozitivní, nebo negativní (protože předměty buď uspokojují, nebo neuspokojují odpovídající potřeby). Emoce vyvolávají stereotypní formy chování. Charakteristiky lidských emocí jsou však určeny obecným zákonem lidského duševního vývoje – vyšší vzdělání, vyšší duševní funkce, které jsou formovány na základě nižších funkcí, je přestavují. Emoční a hodnotící činnost člověka je nerozlučně spjata s jeho pojmovou a hodnotící sférou. A tato sféra sama o sobě ovlivňuje emocionální stav člověka.</w:t>
      </w:r>
    </w:p>
    <w:p w:rsidR="00E14B8F" w:rsidRPr="00CC0D04" w:rsidRDefault="00E14B8F">
      <w:pPr>
        <w:rPr>
          <w:i/>
          <w:iCs/>
        </w:rPr>
      </w:pPr>
      <w:r w:rsidRPr="00CC0D04">
        <w:rPr>
          <w:i/>
          <w:iCs/>
        </w:rPr>
        <w:t>Vědomá, racionální regulace chování je na jedné straně podněcována emocemi, na druhé straně se však staví proti aktuálním emocím. Všechny dobrovolné akce jsou prováděny navzdory silným konkurenčním emocím. Člověk jedná, překonává bolest, žízeň, hlad a všechny druhy sklonů.</w:t>
      </w:r>
    </w:p>
    <w:p w:rsidR="00E14B8F" w:rsidRPr="00CC0D04" w:rsidRDefault="00E14B8F">
      <w:pPr>
        <w:rPr>
          <w:i/>
          <w:iCs/>
        </w:rPr>
      </w:pPr>
      <w:r w:rsidRPr="00CC0D04">
        <w:rPr>
          <w:i/>
          <w:iCs/>
        </w:rPr>
        <w:t>Čím nižší je však úroveň vědomé regulace, tím více svobody dostávají emocionálně-impulzivní akce. Tyto akce nemají vědomou motivaci, cíle těchto akcí také nejsou tvořeny vědomím, ale jsou jednoznačně předurčeny povahou samotného dopadu (například impulzivní odstranění z předmětu, který na nás padá).</w:t>
      </w:r>
    </w:p>
    <w:p w:rsidR="00E14B8F" w:rsidRPr="00CC0D04" w:rsidRDefault="00E14B8F">
      <w:pPr>
        <w:rPr>
          <w:i/>
          <w:iCs/>
        </w:rPr>
      </w:pPr>
      <w:r w:rsidRPr="00CC0D04">
        <w:rPr>
          <w:i/>
          <w:iCs/>
        </w:rPr>
        <w:t>Emoce dominují tam, kde je vědomá regulace chování nedostatečná: s nedostatkem informací pro vědomou konstrukci jednání, s nedostatečným fondem vědomých způsobů chování. To ale neznamená, že čím vědomější je jednání, tím méně důležité jsou emoce. I duševní akce jsou organizovány na emocionálním základě.</w:t>
      </w:r>
    </w:p>
    <w:p w:rsidR="00E14B8F" w:rsidRPr="00CC0D04" w:rsidRDefault="00E14B8F">
      <w:pPr>
        <w:rPr>
          <w:i/>
          <w:iCs/>
        </w:rPr>
      </w:pPr>
      <w:r w:rsidRPr="00CC0D04">
        <w:rPr>
          <w:i/>
          <w:iCs/>
        </w:rPr>
        <w:t>Při vědomém jednání poskytují emoce svůj energetický potenciál a posilují směr jednání, jehož účinnost je nejpravděpodobnější. Emoce, které umožňují větší svobodu vědomé volby cílů, určují hlavní směry lidského života.</w:t>
      </w:r>
    </w:p>
    <w:p w:rsidR="00E14B8F" w:rsidRPr="00CC0D04" w:rsidRDefault="00E14B8F">
      <w:pPr>
        <w:rPr>
          <w:i/>
          <w:iCs/>
        </w:rPr>
      </w:pPr>
      <w:r w:rsidRPr="00CC0D04">
        <w:rPr>
          <w:i/>
          <w:iCs/>
        </w:rPr>
        <w:t>Pozitivní emoce, neustále spojené s uspokojováním potřeb, se samy stávají naléhavou potřebou. Člověk se snaží o pozitivní emoce. Deprivace emocionálních vlivů dezorganizuje lidskou psychiku a dlouhodobá deprivace pozitivních emocionálních vlivů v dětství může vést k negativním deformacím osobnosti.</w:t>
      </w:r>
    </w:p>
    <w:p w:rsidR="00E14B8F" w:rsidRPr="00CC0D04" w:rsidRDefault="00E14B8F">
      <w:pPr>
        <w:rPr>
          <w:i/>
          <w:iCs/>
        </w:rPr>
      </w:pPr>
      <w:r w:rsidRPr="00CC0D04">
        <w:rPr>
          <w:i/>
          <w:iCs/>
        </w:rPr>
        <w:t>Nahrazující potřeby, emoce samy o sobě jsou v mnoha případech podnětem k akci, motivačním faktorem.</w:t>
      </w:r>
    </w:p>
    <w:p w:rsidR="00E14B8F" w:rsidRPr="00CC0D04" w:rsidRDefault="00E14B8F">
      <w:pPr>
        <w:rPr>
          <w:i/>
          <w:iCs/>
        </w:rPr>
      </w:pPr>
      <w:r w:rsidRPr="00CC0D04">
        <w:rPr>
          <w:i/>
          <w:iCs/>
        </w:rPr>
        <w:t>S nepodmíněnou reflexní činností, založenou na pudech a bytí jejich projevem, jsou spojeny nižší emoce (emoce hladu, žízně, strachu, sobectví atd.) a vyšší, skutečně lidské emoce – pocity.</w:t>
      </w:r>
    </w:p>
    <w:p w:rsidR="00E14B8F" w:rsidRPr="00CC0D04" w:rsidRDefault="00E14B8F">
      <w:pPr>
        <w:rPr>
          <w:i/>
          <w:iCs/>
        </w:rPr>
      </w:pPr>
      <w:r w:rsidRPr="00CC0D04">
        <w:rPr>
          <w:i/>
          <w:iCs/>
        </w:rPr>
        <w:t>Pocity jsou spojeny s uspokojováním sociálně rozvinutých potřeb. Smysl pro povinnost, lásku, kamarádství, stud, zvědavost atd. Se v člověku tvoří tak, jak je zařazen do sociálních vazeb, tzn. Jak se jedinec vyvíjí jako osoba. Člověk, který prožívá určité pocity, pracuje s historicky vyvinutými morálními a estetickými pojmy („dobré“, „zlo“, „spravedlnost“, „krásný“, „ošklivý“ atd.),</w:t>
      </w:r>
    </w:p>
    <w:sectPr w:rsidR="00E14B8F" w:rsidRPr="00CC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8F"/>
    <w:rsid w:val="00787BD4"/>
    <w:rsid w:val="00CC0D04"/>
    <w:rsid w:val="00E1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6ED004-F493-0C40-A0DE-2E5CDB14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2023-08-22T15:05:00Z</dcterms:created>
  <dcterms:modified xsi:type="dcterms:W3CDTF">2023-08-22T15:05:00Z</dcterms:modified>
</cp:coreProperties>
</file>