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BD4" w:rsidRPr="00C37CA6" w:rsidRDefault="00D772A9" w:rsidP="00557BD4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7CA6">
        <w:rPr>
          <w:rFonts w:ascii="Times New Roman" w:hAnsi="Times New Roman" w:cs="Times New Roman"/>
          <w:b/>
          <w:bCs/>
          <w:sz w:val="32"/>
          <w:szCs w:val="32"/>
        </w:rPr>
        <w:t>Рецензия</w:t>
      </w:r>
    </w:p>
    <w:p w:rsidR="004E2F1C" w:rsidRPr="00C37CA6" w:rsidRDefault="00D772A9" w:rsidP="00CF0FF8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CA6">
        <w:rPr>
          <w:rFonts w:ascii="Times New Roman" w:hAnsi="Times New Roman" w:cs="Times New Roman"/>
          <w:b/>
          <w:bCs/>
          <w:sz w:val="28"/>
          <w:szCs w:val="28"/>
        </w:rPr>
        <w:t xml:space="preserve">на статью </w:t>
      </w:r>
      <w:r w:rsidR="002F2006" w:rsidRPr="00C37CA6">
        <w:rPr>
          <w:rFonts w:ascii="Times New Roman" w:hAnsi="Times New Roman" w:cs="Times New Roman"/>
          <w:b/>
          <w:bCs/>
          <w:sz w:val="28"/>
          <w:szCs w:val="28"/>
        </w:rPr>
        <w:t>Фролова</w:t>
      </w:r>
      <w:r w:rsidRPr="00C37CA6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2F2006" w:rsidRPr="00C37CA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37C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37CA6" w:rsidRPr="00C37CA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0659B" w:rsidRPr="00C37CA6">
        <w:rPr>
          <w:rFonts w:ascii="Times New Roman" w:hAnsi="Times New Roman" w:cs="Times New Roman"/>
          <w:b/>
          <w:bCs/>
          <w:sz w:val="28"/>
          <w:szCs w:val="28"/>
        </w:rPr>
        <w:t>Новое космическое мышление как методология научного познания</w:t>
      </w:r>
      <w:r w:rsidR="00C37CA6" w:rsidRPr="00C37C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858E6" w:rsidRDefault="004858E6" w:rsidP="00CF0FF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8E6">
        <w:rPr>
          <w:rFonts w:ascii="Times New Roman" w:hAnsi="Times New Roman" w:cs="Times New Roman"/>
          <w:sz w:val="28"/>
          <w:szCs w:val="28"/>
        </w:rPr>
        <w:t xml:space="preserve">В современном мире все более актуальной становится </w:t>
      </w:r>
      <w:r w:rsidR="00363CCD">
        <w:rPr>
          <w:rFonts w:ascii="Times New Roman" w:hAnsi="Times New Roman" w:cs="Times New Roman"/>
          <w:sz w:val="28"/>
          <w:szCs w:val="28"/>
        </w:rPr>
        <w:t>тема</w:t>
      </w:r>
      <w:r w:rsidRPr="004858E6">
        <w:rPr>
          <w:rFonts w:ascii="Times New Roman" w:hAnsi="Times New Roman" w:cs="Times New Roman"/>
          <w:sz w:val="28"/>
          <w:szCs w:val="28"/>
        </w:rPr>
        <w:t xml:space="preserve"> </w:t>
      </w:r>
      <w:r w:rsidR="00D327ED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0B0A05">
        <w:rPr>
          <w:rFonts w:ascii="Times New Roman" w:hAnsi="Times New Roman" w:cs="Times New Roman"/>
          <w:sz w:val="28"/>
          <w:szCs w:val="28"/>
        </w:rPr>
        <w:t>космического мышления</w:t>
      </w:r>
      <w:r w:rsidR="00E174AB">
        <w:rPr>
          <w:rFonts w:ascii="Times New Roman" w:hAnsi="Times New Roman" w:cs="Times New Roman"/>
          <w:sz w:val="28"/>
          <w:szCs w:val="28"/>
        </w:rPr>
        <w:t xml:space="preserve">. Уже на протяжении нескольких столетий </w:t>
      </w:r>
      <w:r w:rsidR="001523AC">
        <w:rPr>
          <w:rFonts w:ascii="Times New Roman" w:hAnsi="Times New Roman" w:cs="Times New Roman"/>
          <w:sz w:val="28"/>
          <w:szCs w:val="28"/>
        </w:rPr>
        <w:t xml:space="preserve">многими философами и учеными изучается </w:t>
      </w:r>
      <w:r w:rsidR="008466C6">
        <w:rPr>
          <w:rFonts w:ascii="Times New Roman" w:hAnsi="Times New Roman" w:cs="Times New Roman"/>
          <w:sz w:val="28"/>
          <w:szCs w:val="28"/>
        </w:rPr>
        <w:t xml:space="preserve">движение, в котором </w:t>
      </w:r>
      <w:r w:rsidR="00A06AC9">
        <w:rPr>
          <w:rFonts w:ascii="Times New Roman" w:hAnsi="Times New Roman" w:cs="Times New Roman"/>
          <w:sz w:val="28"/>
          <w:szCs w:val="28"/>
        </w:rPr>
        <w:t>человек рассматривается как</w:t>
      </w:r>
      <w:r w:rsidR="00C87CD2">
        <w:rPr>
          <w:rFonts w:ascii="Times New Roman" w:hAnsi="Times New Roman" w:cs="Times New Roman"/>
          <w:sz w:val="28"/>
          <w:szCs w:val="28"/>
        </w:rPr>
        <w:t xml:space="preserve"> необходимая часть </w:t>
      </w:r>
      <w:proofErr w:type="spellStart"/>
      <w:r w:rsidR="00771809">
        <w:rPr>
          <w:rFonts w:ascii="Times New Roman" w:hAnsi="Times New Roman" w:cs="Times New Roman"/>
          <w:sz w:val="28"/>
          <w:szCs w:val="28"/>
        </w:rPr>
        <w:t>полиструктурной</w:t>
      </w:r>
      <w:proofErr w:type="spellEnd"/>
      <w:r w:rsidR="00771809">
        <w:rPr>
          <w:rFonts w:ascii="Times New Roman" w:hAnsi="Times New Roman" w:cs="Times New Roman"/>
          <w:sz w:val="28"/>
          <w:szCs w:val="28"/>
        </w:rPr>
        <w:t xml:space="preserve"> Космической реальности</w:t>
      </w:r>
      <w:r w:rsidR="001523AC">
        <w:rPr>
          <w:rFonts w:ascii="Times New Roman" w:hAnsi="Times New Roman" w:cs="Times New Roman"/>
          <w:sz w:val="28"/>
          <w:szCs w:val="28"/>
        </w:rPr>
        <w:t xml:space="preserve">. </w:t>
      </w:r>
      <w:r w:rsidR="004455B6">
        <w:rPr>
          <w:rFonts w:ascii="Times New Roman" w:hAnsi="Times New Roman" w:cs="Times New Roman"/>
          <w:sz w:val="28"/>
          <w:szCs w:val="28"/>
        </w:rPr>
        <w:t>Оно означает, что структура человека — это и есть</w:t>
      </w:r>
      <w:r w:rsidR="00E34D35">
        <w:rPr>
          <w:rFonts w:ascii="Times New Roman" w:hAnsi="Times New Roman" w:cs="Times New Roman"/>
          <w:sz w:val="28"/>
          <w:szCs w:val="28"/>
        </w:rPr>
        <w:t xml:space="preserve"> выражение</w:t>
      </w:r>
      <w:r w:rsidR="004455B6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E34D35">
        <w:rPr>
          <w:rFonts w:ascii="Times New Roman" w:hAnsi="Times New Roman" w:cs="Times New Roman"/>
          <w:sz w:val="28"/>
          <w:szCs w:val="28"/>
        </w:rPr>
        <w:t xml:space="preserve">ы </w:t>
      </w:r>
      <w:r w:rsidR="004455B6">
        <w:rPr>
          <w:rFonts w:ascii="Times New Roman" w:hAnsi="Times New Roman" w:cs="Times New Roman"/>
          <w:sz w:val="28"/>
          <w:szCs w:val="28"/>
        </w:rPr>
        <w:t>космоса</w:t>
      </w:r>
      <w:r w:rsidR="00E34D35">
        <w:rPr>
          <w:rFonts w:ascii="Times New Roman" w:hAnsi="Times New Roman" w:cs="Times New Roman"/>
          <w:sz w:val="28"/>
          <w:szCs w:val="28"/>
        </w:rPr>
        <w:t>.</w:t>
      </w:r>
    </w:p>
    <w:p w:rsidR="00E34D35" w:rsidRDefault="00B96E49" w:rsidP="00057B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этой рецензии отмечает, что </w:t>
      </w:r>
      <w:r w:rsidR="00477FC2">
        <w:rPr>
          <w:rFonts w:ascii="Times New Roman" w:hAnsi="Times New Roman" w:cs="Times New Roman"/>
          <w:sz w:val="28"/>
          <w:szCs w:val="28"/>
        </w:rPr>
        <w:t xml:space="preserve">Главным в </w:t>
      </w:r>
      <w:r w:rsidR="00B04074">
        <w:rPr>
          <w:rFonts w:ascii="Times New Roman" w:hAnsi="Times New Roman" w:cs="Times New Roman"/>
          <w:sz w:val="28"/>
          <w:szCs w:val="28"/>
        </w:rPr>
        <w:t>новом космическом мышлении выступает положение о единстве человека и космоса</w:t>
      </w:r>
      <w:r w:rsidR="006E2165">
        <w:rPr>
          <w:rFonts w:ascii="Times New Roman" w:hAnsi="Times New Roman" w:cs="Times New Roman"/>
          <w:sz w:val="28"/>
          <w:szCs w:val="28"/>
        </w:rPr>
        <w:t xml:space="preserve">. Человек </w:t>
      </w:r>
      <w:r w:rsidR="005F3A53">
        <w:rPr>
          <w:rFonts w:ascii="Times New Roman" w:hAnsi="Times New Roman" w:cs="Times New Roman"/>
          <w:sz w:val="28"/>
          <w:szCs w:val="28"/>
        </w:rPr>
        <w:t>и космос непосредственно связаны между собой и этаким способом контактируют друг с другом</w:t>
      </w:r>
      <w:r w:rsidR="00EB14BF">
        <w:rPr>
          <w:rFonts w:ascii="Times New Roman" w:hAnsi="Times New Roman" w:cs="Times New Roman"/>
          <w:sz w:val="28"/>
          <w:szCs w:val="28"/>
        </w:rPr>
        <w:t xml:space="preserve"> и все это определяется </w:t>
      </w:r>
      <w:r w:rsidR="00430F8D">
        <w:rPr>
          <w:rFonts w:ascii="Times New Roman" w:hAnsi="Times New Roman" w:cs="Times New Roman"/>
          <w:sz w:val="28"/>
          <w:szCs w:val="28"/>
        </w:rPr>
        <w:t xml:space="preserve">активной ролью </w:t>
      </w:r>
      <w:r w:rsidR="00723547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430F8D">
        <w:rPr>
          <w:rFonts w:ascii="Times New Roman" w:hAnsi="Times New Roman" w:cs="Times New Roman"/>
          <w:sz w:val="28"/>
          <w:szCs w:val="28"/>
        </w:rPr>
        <w:t>духовной стороны.</w:t>
      </w:r>
      <w:r w:rsidR="00057B33">
        <w:rPr>
          <w:rFonts w:ascii="Times New Roman" w:hAnsi="Times New Roman" w:cs="Times New Roman"/>
          <w:sz w:val="28"/>
          <w:szCs w:val="28"/>
        </w:rPr>
        <w:t xml:space="preserve"> Также а</w:t>
      </w:r>
      <w:r w:rsidR="00057B33" w:rsidRPr="00057B33">
        <w:rPr>
          <w:rFonts w:ascii="Times New Roman" w:hAnsi="Times New Roman" w:cs="Times New Roman"/>
          <w:sz w:val="28"/>
          <w:szCs w:val="28"/>
        </w:rPr>
        <w:t>втор проявил умение анализировать</w:t>
      </w:r>
      <w:r w:rsidR="00057B33">
        <w:rPr>
          <w:rFonts w:ascii="Times New Roman" w:hAnsi="Times New Roman" w:cs="Times New Roman"/>
          <w:sz w:val="28"/>
          <w:szCs w:val="28"/>
        </w:rPr>
        <w:t xml:space="preserve"> и рассказал нам о </w:t>
      </w:r>
      <w:r w:rsidR="00C03195">
        <w:rPr>
          <w:rFonts w:ascii="Times New Roman" w:hAnsi="Times New Roman" w:cs="Times New Roman"/>
          <w:sz w:val="28"/>
          <w:szCs w:val="28"/>
        </w:rPr>
        <w:t xml:space="preserve">новой теории, в которой главную роль играет </w:t>
      </w:r>
      <w:r w:rsidR="00B6032C">
        <w:rPr>
          <w:rFonts w:ascii="Times New Roman" w:hAnsi="Times New Roman" w:cs="Times New Roman"/>
          <w:sz w:val="28"/>
          <w:szCs w:val="28"/>
        </w:rPr>
        <w:t>категория субъекта познания</w:t>
      </w:r>
      <w:r w:rsidR="00DD1454">
        <w:rPr>
          <w:rFonts w:ascii="Times New Roman" w:hAnsi="Times New Roman" w:cs="Times New Roman"/>
          <w:sz w:val="28"/>
          <w:szCs w:val="28"/>
        </w:rPr>
        <w:t>, создание которо</w:t>
      </w:r>
      <w:r w:rsidR="00AC40B2">
        <w:rPr>
          <w:rFonts w:ascii="Times New Roman" w:hAnsi="Times New Roman" w:cs="Times New Roman"/>
          <w:sz w:val="28"/>
          <w:szCs w:val="28"/>
        </w:rPr>
        <w:t>й</w:t>
      </w:r>
      <w:r w:rsidR="00DD1454">
        <w:rPr>
          <w:rFonts w:ascii="Times New Roman" w:hAnsi="Times New Roman" w:cs="Times New Roman"/>
          <w:sz w:val="28"/>
          <w:szCs w:val="28"/>
        </w:rPr>
        <w:t xml:space="preserve"> предназначено д</w:t>
      </w:r>
      <w:r w:rsidR="00AC40B2">
        <w:rPr>
          <w:rFonts w:ascii="Times New Roman" w:hAnsi="Times New Roman" w:cs="Times New Roman"/>
          <w:sz w:val="28"/>
          <w:szCs w:val="28"/>
        </w:rPr>
        <w:t>ля</w:t>
      </w:r>
      <w:r w:rsidR="00DD1454">
        <w:rPr>
          <w:rFonts w:ascii="Times New Roman" w:hAnsi="Times New Roman" w:cs="Times New Roman"/>
          <w:sz w:val="28"/>
          <w:szCs w:val="28"/>
        </w:rPr>
        <w:t xml:space="preserve"> того, чтобы</w:t>
      </w:r>
      <w:r w:rsidR="004520FC">
        <w:rPr>
          <w:rFonts w:ascii="Times New Roman" w:hAnsi="Times New Roman" w:cs="Times New Roman"/>
          <w:sz w:val="28"/>
          <w:szCs w:val="28"/>
        </w:rPr>
        <w:t xml:space="preserve"> проявить творческие си</w:t>
      </w:r>
      <w:r w:rsidR="00D715A0">
        <w:rPr>
          <w:rFonts w:ascii="Times New Roman" w:hAnsi="Times New Roman" w:cs="Times New Roman"/>
          <w:sz w:val="28"/>
          <w:szCs w:val="28"/>
        </w:rPr>
        <w:t>лы Космической эволюции</w:t>
      </w:r>
      <w:r w:rsidR="00612244">
        <w:rPr>
          <w:rFonts w:ascii="Times New Roman" w:hAnsi="Times New Roman" w:cs="Times New Roman"/>
          <w:sz w:val="28"/>
          <w:szCs w:val="28"/>
        </w:rPr>
        <w:t>, а о</w:t>
      </w:r>
      <w:r w:rsidR="00D076A9">
        <w:rPr>
          <w:rFonts w:ascii="Times New Roman" w:hAnsi="Times New Roman" w:cs="Times New Roman"/>
          <w:sz w:val="28"/>
          <w:szCs w:val="28"/>
        </w:rPr>
        <w:t>сновой же всего этого является «Живая этика»</w:t>
      </w:r>
      <w:r w:rsidR="00612244">
        <w:rPr>
          <w:rFonts w:ascii="Times New Roman" w:hAnsi="Times New Roman" w:cs="Times New Roman"/>
          <w:sz w:val="28"/>
          <w:szCs w:val="28"/>
        </w:rPr>
        <w:t>.</w:t>
      </w:r>
    </w:p>
    <w:p w:rsidR="005B7569" w:rsidRDefault="0063107D" w:rsidP="00057B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07D">
        <w:rPr>
          <w:rFonts w:ascii="Times New Roman" w:hAnsi="Times New Roman" w:cs="Times New Roman"/>
          <w:sz w:val="28"/>
          <w:szCs w:val="28"/>
        </w:rPr>
        <w:t xml:space="preserve">В исследовании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10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Фролова </w:t>
      </w:r>
      <w:r w:rsidRPr="0063107D">
        <w:rPr>
          <w:rFonts w:ascii="Times New Roman" w:hAnsi="Times New Roman" w:cs="Times New Roman"/>
          <w:sz w:val="28"/>
          <w:szCs w:val="28"/>
        </w:rPr>
        <w:t xml:space="preserve"> </w:t>
      </w:r>
      <w:r w:rsidR="00361A08">
        <w:rPr>
          <w:rFonts w:ascii="Times New Roman" w:hAnsi="Times New Roman" w:cs="Times New Roman"/>
          <w:sz w:val="28"/>
          <w:szCs w:val="28"/>
        </w:rPr>
        <w:t>отмечено</w:t>
      </w:r>
      <w:r w:rsidRPr="0063107D">
        <w:rPr>
          <w:rFonts w:ascii="Times New Roman" w:hAnsi="Times New Roman" w:cs="Times New Roman"/>
          <w:sz w:val="28"/>
          <w:szCs w:val="28"/>
        </w:rPr>
        <w:t xml:space="preserve">, что </w:t>
      </w:r>
      <w:r w:rsidR="006F1388">
        <w:rPr>
          <w:rFonts w:ascii="Times New Roman" w:hAnsi="Times New Roman" w:cs="Times New Roman"/>
          <w:sz w:val="28"/>
          <w:szCs w:val="28"/>
        </w:rPr>
        <w:t>анализ основных категорий Живой этики</w:t>
      </w:r>
      <w:r w:rsidR="008839F6">
        <w:rPr>
          <w:rFonts w:ascii="Times New Roman" w:hAnsi="Times New Roman" w:cs="Times New Roman"/>
          <w:sz w:val="28"/>
          <w:szCs w:val="28"/>
        </w:rPr>
        <w:t xml:space="preserve">, посредством которых </w:t>
      </w:r>
      <w:r w:rsidR="00E95154">
        <w:rPr>
          <w:rFonts w:ascii="Times New Roman" w:hAnsi="Times New Roman" w:cs="Times New Roman"/>
          <w:sz w:val="28"/>
          <w:szCs w:val="28"/>
        </w:rPr>
        <w:t>в так называемой «Общине» раскрываются все особенности человека</w:t>
      </w:r>
      <w:r w:rsidR="002F61F1">
        <w:rPr>
          <w:rFonts w:ascii="Times New Roman" w:hAnsi="Times New Roman" w:cs="Times New Roman"/>
          <w:sz w:val="28"/>
          <w:szCs w:val="28"/>
        </w:rPr>
        <w:t xml:space="preserve"> как субъекта познавательной деятельности, в той или иной мере </w:t>
      </w:r>
      <w:r w:rsidR="006C6960">
        <w:rPr>
          <w:rFonts w:ascii="Times New Roman" w:hAnsi="Times New Roman" w:cs="Times New Roman"/>
          <w:sz w:val="28"/>
          <w:szCs w:val="28"/>
        </w:rPr>
        <w:t xml:space="preserve">выявляет особенности, которые </w:t>
      </w:r>
      <w:r w:rsidR="00CC56D8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381F4C">
        <w:rPr>
          <w:rFonts w:ascii="Times New Roman" w:hAnsi="Times New Roman" w:cs="Times New Roman"/>
          <w:sz w:val="28"/>
          <w:szCs w:val="28"/>
        </w:rPr>
        <w:t>составят «Общину» или станут ее</w:t>
      </w:r>
      <w:r w:rsidR="00416453">
        <w:rPr>
          <w:rFonts w:ascii="Times New Roman" w:hAnsi="Times New Roman" w:cs="Times New Roman"/>
          <w:sz w:val="28"/>
          <w:szCs w:val="28"/>
        </w:rPr>
        <w:t xml:space="preserve"> этапами </w:t>
      </w:r>
      <w:r w:rsidR="002E0E1D">
        <w:rPr>
          <w:rFonts w:ascii="Times New Roman" w:hAnsi="Times New Roman" w:cs="Times New Roman"/>
          <w:sz w:val="28"/>
          <w:szCs w:val="28"/>
        </w:rPr>
        <w:t>формирования</w:t>
      </w:r>
      <w:r w:rsidR="00416453">
        <w:rPr>
          <w:rFonts w:ascii="Times New Roman" w:hAnsi="Times New Roman" w:cs="Times New Roman"/>
          <w:sz w:val="28"/>
          <w:szCs w:val="28"/>
        </w:rPr>
        <w:t>.</w:t>
      </w:r>
    </w:p>
    <w:p w:rsidR="00431B7D" w:rsidRDefault="00431B7D" w:rsidP="00431B7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31B7D">
        <w:rPr>
          <w:rFonts w:ascii="Times New Roman" w:hAnsi="Times New Roman" w:cs="Times New Roman"/>
          <w:sz w:val="28"/>
          <w:szCs w:val="28"/>
        </w:rPr>
        <w:t>втор сделал логичные выводы на основании полученных данных</w:t>
      </w:r>
      <w:r w:rsidR="000706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7068E">
        <w:rPr>
          <w:rFonts w:ascii="Times New Roman" w:hAnsi="Times New Roman" w:cs="Times New Roman"/>
          <w:sz w:val="28"/>
          <w:szCs w:val="28"/>
        </w:rPr>
        <w:t>,</w:t>
      </w:r>
      <w:r w:rsidR="000E228E">
        <w:rPr>
          <w:rFonts w:ascii="Times New Roman" w:hAnsi="Times New Roman" w:cs="Times New Roman"/>
          <w:sz w:val="28"/>
          <w:szCs w:val="28"/>
        </w:rPr>
        <w:t xml:space="preserve"> и</w:t>
      </w:r>
      <w:r w:rsidR="000D1A36">
        <w:rPr>
          <w:rFonts w:ascii="Times New Roman" w:hAnsi="Times New Roman" w:cs="Times New Roman"/>
          <w:sz w:val="28"/>
          <w:szCs w:val="28"/>
        </w:rPr>
        <w:t>сходя из его мнения, описанного в статье, мы можем сказать</w:t>
      </w:r>
      <w:r w:rsidR="003F0F05">
        <w:rPr>
          <w:rFonts w:ascii="Times New Roman" w:hAnsi="Times New Roman" w:cs="Times New Roman"/>
          <w:sz w:val="28"/>
          <w:szCs w:val="28"/>
        </w:rPr>
        <w:t xml:space="preserve">, что </w:t>
      </w:r>
      <w:r w:rsidR="005170BF">
        <w:rPr>
          <w:rFonts w:ascii="Times New Roman" w:hAnsi="Times New Roman" w:cs="Times New Roman"/>
          <w:sz w:val="28"/>
          <w:szCs w:val="28"/>
        </w:rPr>
        <w:t xml:space="preserve">разработка с позиций </w:t>
      </w:r>
      <w:r w:rsidR="00D72CA3">
        <w:rPr>
          <w:rFonts w:ascii="Times New Roman" w:hAnsi="Times New Roman" w:cs="Times New Roman"/>
          <w:sz w:val="28"/>
          <w:szCs w:val="28"/>
        </w:rPr>
        <w:t>философии Живой этики</w:t>
      </w:r>
      <w:r w:rsidR="00027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FFD">
        <w:rPr>
          <w:rFonts w:ascii="Times New Roman" w:hAnsi="Times New Roman" w:cs="Times New Roman"/>
          <w:sz w:val="28"/>
          <w:szCs w:val="28"/>
        </w:rPr>
        <w:t>метанаучного</w:t>
      </w:r>
      <w:proofErr w:type="spellEnd"/>
      <w:r w:rsidR="00027FFD">
        <w:rPr>
          <w:rFonts w:ascii="Times New Roman" w:hAnsi="Times New Roman" w:cs="Times New Roman"/>
          <w:sz w:val="28"/>
          <w:szCs w:val="28"/>
        </w:rPr>
        <w:t xml:space="preserve"> метода познания будет способствовать</w:t>
      </w:r>
      <w:r w:rsidR="001E1B33">
        <w:rPr>
          <w:rFonts w:ascii="Times New Roman" w:hAnsi="Times New Roman" w:cs="Times New Roman"/>
          <w:sz w:val="28"/>
          <w:szCs w:val="28"/>
        </w:rPr>
        <w:t xml:space="preserve"> обогащению эмпирической науки пластом новых философских </w:t>
      </w:r>
      <w:r w:rsidR="00156E49">
        <w:rPr>
          <w:rFonts w:ascii="Times New Roman" w:hAnsi="Times New Roman" w:cs="Times New Roman"/>
          <w:sz w:val="28"/>
          <w:szCs w:val="28"/>
        </w:rPr>
        <w:t xml:space="preserve">представлений и научных гипотез. </w:t>
      </w:r>
      <w:r w:rsidR="00385B18">
        <w:rPr>
          <w:rFonts w:ascii="Times New Roman" w:hAnsi="Times New Roman" w:cs="Times New Roman"/>
          <w:sz w:val="28"/>
          <w:szCs w:val="28"/>
        </w:rPr>
        <w:t>И именно такая «будущая» наука</w:t>
      </w:r>
      <w:r w:rsidR="0007396C">
        <w:rPr>
          <w:rFonts w:ascii="Times New Roman" w:hAnsi="Times New Roman" w:cs="Times New Roman"/>
          <w:sz w:val="28"/>
          <w:szCs w:val="28"/>
        </w:rPr>
        <w:t>, приоритетом которой будет изучение взаимодействия Космоса и человека</w:t>
      </w:r>
      <w:r w:rsidR="00336032">
        <w:rPr>
          <w:rFonts w:ascii="Times New Roman" w:hAnsi="Times New Roman" w:cs="Times New Roman"/>
          <w:sz w:val="28"/>
          <w:szCs w:val="28"/>
        </w:rPr>
        <w:t xml:space="preserve"> может быть названа новой одухотворенной наукой.</w:t>
      </w:r>
    </w:p>
    <w:p w:rsidR="002E0E1D" w:rsidRDefault="00A816D2" w:rsidP="00E65C6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6D2">
        <w:rPr>
          <w:rFonts w:ascii="Times New Roman" w:hAnsi="Times New Roman" w:cs="Times New Roman"/>
          <w:sz w:val="28"/>
          <w:szCs w:val="28"/>
        </w:rPr>
        <w:t>Необходимо отметить, что автор представленной исследовательской работы является многократным участником научных форумов</w:t>
      </w:r>
      <w:r w:rsidR="00351BB0">
        <w:rPr>
          <w:rFonts w:ascii="Times New Roman" w:hAnsi="Times New Roman" w:cs="Times New Roman"/>
          <w:sz w:val="28"/>
          <w:szCs w:val="28"/>
        </w:rPr>
        <w:t xml:space="preserve"> </w:t>
      </w:r>
      <w:r w:rsidRPr="00A816D2">
        <w:rPr>
          <w:rFonts w:ascii="Times New Roman" w:hAnsi="Times New Roman" w:cs="Times New Roman"/>
          <w:sz w:val="28"/>
          <w:szCs w:val="28"/>
        </w:rPr>
        <w:t xml:space="preserve"> всероссийского уровня, результаты которых отражены в сборниках научных трудов.</w:t>
      </w:r>
    </w:p>
    <w:p w:rsidR="00351BB0" w:rsidRPr="004455B6" w:rsidRDefault="00023414" w:rsidP="00057B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вывод — статья</w:t>
      </w:r>
      <w:r w:rsidR="001A5F78">
        <w:rPr>
          <w:rFonts w:ascii="Times New Roman" w:hAnsi="Times New Roman" w:cs="Times New Roman"/>
          <w:sz w:val="28"/>
          <w:szCs w:val="28"/>
        </w:rPr>
        <w:t xml:space="preserve">, по таким аспектами, как оригинальность, </w:t>
      </w:r>
      <w:r w:rsidR="00DE5C60">
        <w:rPr>
          <w:rFonts w:ascii="Times New Roman" w:hAnsi="Times New Roman" w:cs="Times New Roman"/>
          <w:sz w:val="28"/>
          <w:szCs w:val="28"/>
        </w:rPr>
        <w:t>теоретическое и практическое значение работы, соответствует уровню сборника.</w:t>
      </w:r>
      <w:r w:rsidR="00566FD9">
        <w:rPr>
          <w:rFonts w:ascii="Times New Roman" w:hAnsi="Times New Roman" w:cs="Times New Roman"/>
          <w:sz w:val="28"/>
          <w:szCs w:val="28"/>
        </w:rPr>
        <w:t xml:space="preserve"> Содержательная часть</w:t>
      </w:r>
      <w:r w:rsidR="004455FD">
        <w:rPr>
          <w:rFonts w:ascii="Times New Roman" w:hAnsi="Times New Roman" w:cs="Times New Roman"/>
          <w:sz w:val="28"/>
          <w:szCs w:val="28"/>
        </w:rPr>
        <w:t xml:space="preserve"> и оформление </w:t>
      </w:r>
      <w:r w:rsidR="00566FD9">
        <w:rPr>
          <w:rFonts w:ascii="Times New Roman" w:hAnsi="Times New Roman" w:cs="Times New Roman"/>
          <w:sz w:val="28"/>
          <w:szCs w:val="28"/>
        </w:rPr>
        <w:t>этой статьи также наход</w:t>
      </w:r>
      <w:r w:rsidR="004455FD">
        <w:rPr>
          <w:rFonts w:ascii="Times New Roman" w:hAnsi="Times New Roman" w:cs="Times New Roman"/>
          <w:sz w:val="28"/>
          <w:szCs w:val="28"/>
        </w:rPr>
        <w:t>я</w:t>
      </w:r>
      <w:r w:rsidR="00566FD9">
        <w:rPr>
          <w:rFonts w:ascii="Times New Roman" w:hAnsi="Times New Roman" w:cs="Times New Roman"/>
          <w:sz w:val="28"/>
          <w:szCs w:val="28"/>
        </w:rPr>
        <w:t>тся на высоком уровне</w:t>
      </w:r>
      <w:r w:rsidR="004455FD">
        <w:rPr>
          <w:rFonts w:ascii="Times New Roman" w:hAnsi="Times New Roman" w:cs="Times New Roman"/>
          <w:sz w:val="28"/>
          <w:szCs w:val="28"/>
        </w:rPr>
        <w:t>.</w:t>
      </w:r>
    </w:p>
    <w:sectPr w:rsidR="00351BB0" w:rsidRPr="0044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24"/>
    <w:rsid w:val="0000659B"/>
    <w:rsid w:val="00023414"/>
    <w:rsid w:val="00027FFD"/>
    <w:rsid w:val="00057B33"/>
    <w:rsid w:val="0007068E"/>
    <w:rsid w:val="0007396C"/>
    <w:rsid w:val="000B0A05"/>
    <w:rsid w:val="000B7824"/>
    <w:rsid w:val="000D1A36"/>
    <w:rsid w:val="000E228E"/>
    <w:rsid w:val="001523AC"/>
    <w:rsid w:val="00156E49"/>
    <w:rsid w:val="00191466"/>
    <w:rsid w:val="001A5F78"/>
    <w:rsid w:val="001D68D1"/>
    <w:rsid w:val="001E1B33"/>
    <w:rsid w:val="002E0E1D"/>
    <w:rsid w:val="002F2006"/>
    <w:rsid w:val="002F61F1"/>
    <w:rsid w:val="00336032"/>
    <w:rsid w:val="00351BB0"/>
    <w:rsid w:val="00361A08"/>
    <w:rsid w:val="00363CCD"/>
    <w:rsid w:val="00381F4C"/>
    <w:rsid w:val="00385B18"/>
    <w:rsid w:val="003F0F05"/>
    <w:rsid w:val="00416453"/>
    <w:rsid w:val="00430F8D"/>
    <w:rsid w:val="00431B7D"/>
    <w:rsid w:val="004455B6"/>
    <w:rsid w:val="004455FD"/>
    <w:rsid w:val="004520FC"/>
    <w:rsid w:val="00477FC2"/>
    <w:rsid w:val="004858E6"/>
    <w:rsid w:val="00494941"/>
    <w:rsid w:val="004E2F1C"/>
    <w:rsid w:val="005170BF"/>
    <w:rsid w:val="00557BD4"/>
    <w:rsid w:val="00566FD9"/>
    <w:rsid w:val="005B7569"/>
    <w:rsid w:val="005F3A53"/>
    <w:rsid w:val="00612244"/>
    <w:rsid w:val="0063107D"/>
    <w:rsid w:val="006C6960"/>
    <w:rsid w:val="006D5150"/>
    <w:rsid w:val="006E2165"/>
    <w:rsid w:val="006F1388"/>
    <w:rsid w:val="00723547"/>
    <w:rsid w:val="00771809"/>
    <w:rsid w:val="00781203"/>
    <w:rsid w:val="008322E7"/>
    <w:rsid w:val="008466C6"/>
    <w:rsid w:val="008839F6"/>
    <w:rsid w:val="008A37F8"/>
    <w:rsid w:val="009B11C8"/>
    <w:rsid w:val="00A06AC9"/>
    <w:rsid w:val="00A816D2"/>
    <w:rsid w:val="00A816DB"/>
    <w:rsid w:val="00AC40B2"/>
    <w:rsid w:val="00B04074"/>
    <w:rsid w:val="00B165F2"/>
    <w:rsid w:val="00B6032C"/>
    <w:rsid w:val="00B96E49"/>
    <w:rsid w:val="00C03195"/>
    <w:rsid w:val="00C37CA6"/>
    <w:rsid w:val="00C84E64"/>
    <w:rsid w:val="00C87CD2"/>
    <w:rsid w:val="00CA4B3B"/>
    <w:rsid w:val="00CC56D8"/>
    <w:rsid w:val="00CF0FF8"/>
    <w:rsid w:val="00D076A9"/>
    <w:rsid w:val="00D327ED"/>
    <w:rsid w:val="00D715A0"/>
    <w:rsid w:val="00D72CA3"/>
    <w:rsid w:val="00D772A9"/>
    <w:rsid w:val="00DD1454"/>
    <w:rsid w:val="00DE5C60"/>
    <w:rsid w:val="00E174AB"/>
    <w:rsid w:val="00E34D35"/>
    <w:rsid w:val="00E65C65"/>
    <w:rsid w:val="00E95154"/>
    <w:rsid w:val="00EB14BF"/>
    <w:rsid w:val="00F0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5892B"/>
  <w15:chartTrackingRefBased/>
  <w15:docId w15:val="{0D4A6729-FBCB-0C4D-8320-CE3A123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Маркин</dc:creator>
  <cp:keywords/>
  <dc:description/>
  <cp:lastModifiedBy>Виктор Маркин</cp:lastModifiedBy>
  <cp:revision>43</cp:revision>
  <dcterms:created xsi:type="dcterms:W3CDTF">2021-07-11T06:56:00Z</dcterms:created>
  <dcterms:modified xsi:type="dcterms:W3CDTF">2021-07-11T07:48:00Z</dcterms:modified>
</cp:coreProperties>
</file>