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F45B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 </w:t>
      </w:r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Задача</w:t>
      </w:r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: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Необходимо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сделать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рерайт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текста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.</w:t>
      </w:r>
    </w:p>
    <w:p w14:paraId="7993FC54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Цель </w:t>
      </w:r>
      <w:proofErr w:type="spellStart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статьи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: донести до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читателя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смысл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исходного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текста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, но другими словами и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грамотно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. Так,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чтобы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 его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уникальность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 для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поисковых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 систем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была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 100%. </w:t>
      </w:r>
      <w:proofErr w:type="spellStart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Призыв</w:t>
      </w:r>
      <w:proofErr w:type="spellEnd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>заказать</w:t>
      </w:r>
      <w:proofErr w:type="spellEnd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FFFFF"/>
          <w:lang w:eastAsia="uk-UA"/>
          <w14:ligatures w14:val="none"/>
        </w:rPr>
        <w:t xml:space="preserve"> на сайте.</w:t>
      </w:r>
    </w:p>
    <w:p w14:paraId="3D442857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shd w:val="clear" w:color="auto" w:fill="FFFFFF"/>
          <w:lang w:eastAsia="uk-UA"/>
          <w14:ligatures w14:val="none"/>
        </w:rPr>
        <w:t xml:space="preserve">Текст </w:t>
      </w:r>
      <w:proofErr w:type="spellStart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shd w:val="clear" w:color="auto" w:fill="FFFFFF"/>
          <w:lang w:eastAsia="uk-UA"/>
          <w14:ligatures w14:val="none"/>
        </w:rPr>
        <w:t>будет</w:t>
      </w:r>
      <w:proofErr w:type="spellEnd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shd w:val="clear" w:color="auto" w:fill="FFFFFF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shd w:val="clear" w:color="auto" w:fill="FFFFFF"/>
          <w:lang w:eastAsia="uk-UA"/>
          <w14:ligatures w14:val="none"/>
        </w:rPr>
        <w:t>размещен</w:t>
      </w:r>
      <w:proofErr w:type="spellEnd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shd w:val="clear" w:color="auto" w:fill="FFFFFF"/>
          <w:lang w:eastAsia="uk-UA"/>
          <w14:ligatures w14:val="none"/>
        </w:rPr>
        <w:t xml:space="preserve"> на сайте: https://esdsm.ru/</w:t>
      </w:r>
    </w:p>
    <w:p w14:paraId="7ACC54F6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0BE46CE3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Благодаря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скорости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работы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точности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реза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другим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многочисленным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преимуществам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наиболее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распространенный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инструмент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используемый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раскроя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фанеры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– лазер. Для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выполнения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подобных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работ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очень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важно правильно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подобрать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исходный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материал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Таким способом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можно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будет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не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только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повысить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качество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выпускаемой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но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минимизировать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количество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бракованных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изделий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5531FC55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 xml:space="preserve">Купить фанеру для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>качественной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>лазерной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>резки</w:t>
      </w:r>
      <w:proofErr w:type="spellEnd"/>
    </w:p>
    <w:p w14:paraId="79AA27BC" w14:textId="77777777" w:rsidR="007D0A89" w:rsidRPr="007D0A89" w:rsidRDefault="007D0A89" w:rsidP="007D0A89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Фанера –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это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материал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состоящий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многочисленных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листов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шпона,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спрессованных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соединенных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между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собой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специальными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клеящими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составами.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Качество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реза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напрямую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будет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зависеть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от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ряда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факторов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Среди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них:</w:t>
      </w:r>
    </w:p>
    <w:p w14:paraId="0FC355DB" w14:textId="77777777" w:rsidR="007D0A89" w:rsidRPr="007D0A89" w:rsidRDefault="007D0A89" w:rsidP="007D0A89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сортность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;</w:t>
      </w:r>
    </w:p>
    <w:p w14:paraId="53C15E17" w14:textId="77777777" w:rsidR="007D0A89" w:rsidRPr="007D0A89" w:rsidRDefault="007D0A89" w:rsidP="007D0A89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толщина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;</w:t>
      </w:r>
    </w:p>
    <w:p w14:paraId="3C4386A7" w14:textId="77777777" w:rsidR="007D0A89" w:rsidRPr="007D0A89" w:rsidRDefault="007D0A89" w:rsidP="007D0A89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габаритные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размеры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;</w:t>
      </w:r>
    </w:p>
    <w:p w14:paraId="05917689" w14:textId="77777777" w:rsidR="007D0A89" w:rsidRPr="007D0A89" w:rsidRDefault="007D0A89" w:rsidP="007D0A89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степень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просушки;</w:t>
      </w:r>
    </w:p>
    <w:p w14:paraId="387D0C49" w14:textId="77777777" w:rsidR="007D0A89" w:rsidRPr="007D0A89" w:rsidRDefault="007D0A89" w:rsidP="007D0A89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тип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поверхности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;</w:t>
      </w:r>
    </w:p>
    <w:p w14:paraId="304D0DEF" w14:textId="77777777" w:rsidR="007D0A89" w:rsidRPr="007D0A89" w:rsidRDefault="007D0A89" w:rsidP="007D0A89">
      <w:pPr>
        <w:numPr>
          <w:ilvl w:val="0"/>
          <w:numId w:val="4"/>
        </w:numPr>
        <w:shd w:val="clear" w:color="auto" w:fill="FFFFFF"/>
        <w:spacing w:after="16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использованный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клей.</w:t>
      </w:r>
    </w:p>
    <w:p w14:paraId="171C5342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Сортность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– один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самых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важных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параметров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влияющий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не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только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 вид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изделий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но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процесс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раскроя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Причем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стороны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листа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могут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быть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сортов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Наличие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сучков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обугленных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краев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неровностей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гуляющей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толщины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других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видов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брака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приводят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недорезам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заставляют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оборудование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функционировать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максимальных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мощностях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прохождении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проблемных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участков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Идеальной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резки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лазером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будет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древесина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толщиной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3–6 мм,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сорта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I и II. В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определенных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случаях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можно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использовать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продукцию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маркировкой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2/3.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Чем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толще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будет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лист, тем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больше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временных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энергетических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затрат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понадобится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его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обработки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34B2BEC1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Листы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марки ФК на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основе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карбамидоформальдегидной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смолы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считаются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лучшим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вариантом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лазерной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резки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материал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доступен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цене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отличается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достаточно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высоким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качеством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при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нагревании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выделяют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минимальное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количество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вредных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человеческого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организма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веществ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Также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очень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важно,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чтобы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сырье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было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хорошо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просушено,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чтобы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при его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обработке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избежать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деформаций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Размеры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материалов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должны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быть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максимально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удобными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работы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484CB94C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 xml:space="preserve">Фанера для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лазерной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резки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 xml:space="preserve">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гравировки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 xml:space="preserve"> в Ростове-на-Дону</w:t>
      </w:r>
    </w:p>
    <w:p w14:paraId="426D6184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В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нашей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Единой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Службе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Доставки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Стройматериалов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можно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заказать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высококачественную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продукцию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от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лучших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производителей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доставкой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На сайте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представлены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каталоги с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качественными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фотографиями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указаны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цены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Сделаем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все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возможное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чтобы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наше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сотрудничество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было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максимально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приятным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взаимовыгодным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7942D4AC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13E5D4E1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73248218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A9FC210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DE4B6A8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0A401284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713105E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1167CBC1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6006A47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8FA045A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A85D360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B0AEC2E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4D13868A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011D3035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7CF0D16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D35E8CC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830BD50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0DB92C8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29AF1FF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D42C0B1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4E72636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2B1AC47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152ADE49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89E5CBB" w14:textId="77777777" w:rsidR="007D0A89" w:rsidRPr="007D0A89" w:rsidRDefault="007D0A89" w:rsidP="007D0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uk-UA"/>
          <w14:ligatures w14:val="none"/>
        </w:rPr>
        <w:t>Задача</w:t>
      </w:r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: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Необходимо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сделать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рерайт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текста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.</w:t>
      </w:r>
    </w:p>
    <w:p w14:paraId="5E582CFA" w14:textId="77777777" w:rsidR="007D0A89" w:rsidRPr="007D0A89" w:rsidRDefault="007D0A89" w:rsidP="007D0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uk-UA"/>
          <w14:ligatures w14:val="none"/>
        </w:rPr>
        <w:t xml:space="preserve">Цель </w:t>
      </w:r>
      <w:proofErr w:type="spellStart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uk-UA"/>
          <w14:ligatures w14:val="none"/>
        </w:rPr>
        <w:t>статьи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: донести до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читателя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смысл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исходного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текста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, но другими словами и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грамотно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. Так,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чтобы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его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уникальность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для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поисковых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систем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была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100%. </w:t>
      </w:r>
      <w:proofErr w:type="spellStart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uk-UA"/>
          <w14:ligatures w14:val="none"/>
        </w:rPr>
        <w:t>Призыв</w:t>
      </w:r>
      <w:proofErr w:type="spellEnd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uk-UA"/>
          <w14:ligatures w14:val="none"/>
        </w:rPr>
        <w:t>заказать</w:t>
      </w:r>
      <w:proofErr w:type="spellEnd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uk-UA"/>
          <w14:ligatures w14:val="none"/>
        </w:rPr>
        <w:t xml:space="preserve"> на сайте.</w:t>
      </w:r>
    </w:p>
    <w:p w14:paraId="77C251C0" w14:textId="77777777" w:rsidR="007D0A89" w:rsidRPr="007D0A89" w:rsidRDefault="007D0A89" w:rsidP="007D0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uk-UA"/>
          <w14:ligatures w14:val="none"/>
        </w:rPr>
        <w:t xml:space="preserve">Текст </w:t>
      </w:r>
      <w:proofErr w:type="spellStart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uk-UA"/>
          <w14:ligatures w14:val="none"/>
        </w:rPr>
        <w:t>будет</w:t>
      </w:r>
      <w:proofErr w:type="spellEnd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uk-UA"/>
          <w14:ligatures w14:val="none"/>
        </w:rPr>
        <w:t>размещен</w:t>
      </w:r>
      <w:proofErr w:type="spellEnd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uk-UA"/>
          <w14:ligatures w14:val="none"/>
        </w:rPr>
        <w:t xml:space="preserve"> на сайте:</w:t>
      </w:r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uk-UA"/>
          <w14:ligatures w14:val="none"/>
        </w:rPr>
        <w:br/>
      </w:r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uk-UA"/>
          <w14:ligatures w14:val="none"/>
        </w:rPr>
        <w:br/>
      </w:r>
    </w:p>
    <w:p w14:paraId="74C73845" w14:textId="77777777" w:rsidR="007D0A89" w:rsidRPr="007D0A89" w:rsidRDefault="007D0A89" w:rsidP="007D0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uk-UA"/>
          <w14:ligatures w14:val="none"/>
        </w:rPr>
        <w:t>https://pir-panel.ru/g33393700-sendvich-paneli-minvata</w:t>
      </w:r>
    </w:p>
    <w:p w14:paraId="19C6A348" w14:textId="77777777" w:rsidR="007D0A89" w:rsidRPr="007D0A89" w:rsidRDefault="007D0A89" w:rsidP="007D0A8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7472D081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Сэндвич-панели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внутренней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структурой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минеральной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ваты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широко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применяются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как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коммерческом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так и в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бытовом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строительстве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Универсальные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материалы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могут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использоваться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утепления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различных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поверхностей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позволяют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оперативно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возводить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объекты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различного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назначения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73B5CC69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>Выгодно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 xml:space="preserve"> купить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>сэндвич-панели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>минвата</w:t>
      </w:r>
      <w:proofErr w:type="spellEnd"/>
    </w:p>
    <w:p w14:paraId="206FD98C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Состоят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конструкций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3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слоя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внутри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которых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расположена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ячейка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базальтовой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основе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по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внешним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наружным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сторонам –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облицовочные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листы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Варианты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 таким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наполнителем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являются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наиболее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популярными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благодаря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наличию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многочисленных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преимуществ</w:t>
      </w:r>
      <w:proofErr w:type="spellEnd"/>
    </w:p>
    <w:p w14:paraId="7DF99E02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Существуют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стеновые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блоки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кровельные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сэндвич-панели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минеральной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ватой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изделия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предназначенные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обустройства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перегородок, укладки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крыш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возведения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стен.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Применяя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подобные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листы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качестве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ограждающих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конструкций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можно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не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только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сократить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сроки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выполнения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работ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но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себестоимость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строительства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Причем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осуществлять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монтаж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можно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различных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погодных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условиях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в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любое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время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года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6C2F9DDF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Преимущества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автоматических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линий</w:t>
      </w:r>
      <w:proofErr w:type="spellEnd"/>
    </w:p>
    <w:p w14:paraId="79C86A9F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не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поддерживает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процессы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горения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с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высоким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классом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НГ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поэтому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абсолютно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безопасны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 точки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зрения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противопожарных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мер.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Это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еще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относительно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экологичные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продукты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не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приносящие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вреда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окружающему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миру. С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наличием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посредственных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показателей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сравнении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аналогичным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полиуретановыми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продуктом.</w:t>
      </w:r>
    </w:p>
    <w:p w14:paraId="18AF4449" w14:textId="77777777" w:rsidR="007D0A89" w:rsidRPr="007D0A89" w:rsidRDefault="007D0A89" w:rsidP="007D0A89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Плотность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плит, от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бюджетных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70 кг/м3, до ГОСТ 110-120 кг/м3.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Каменный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волоконный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базальт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обеспечивает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такие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полезные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свойства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как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 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шумовая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изоляция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поддержание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оптимальной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температуры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принятых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стандартов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ГОСТ,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санитарных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требований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Срок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службы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составляет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несколько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десятков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лет.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Исключен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человеческий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фактор. 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Среди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ассортимента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нашего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магазина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можно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найти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высококачественную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продукцию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автоматизированных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линии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известных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компаний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Среди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них:</w:t>
      </w:r>
    </w:p>
    <w:p w14:paraId="16DB5500" w14:textId="77777777" w:rsidR="007D0A89" w:rsidRPr="007D0A89" w:rsidRDefault="007D0A89" w:rsidP="007D0A8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Маяк</w:t>
      </w:r>
    </w:p>
    <w:p w14:paraId="7758A87B" w14:textId="77777777" w:rsidR="007D0A89" w:rsidRPr="007D0A89" w:rsidRDefault="007D0A89" w:rsidP="007D0A8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Профхолод</w:t>
      </w:r>
      <w:proofErr w:type="spellEnd"/>
    </w:p>
    <w:p w14:paraId="1F445B77" w14:textId="77777777" w:rsidR="007D0A89" w:rsidRPr="007D0A89" w:rsidRDefault="007D0A89" w:rsidP="007D0A8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lastRenderedPageBreak/>
        <w:t>Электрощит</w:t>
      </w:r>
      <w:proofErr w:type="spellEnd"/>
    </w:p>
    <w:p w14:paraId="1C75A38C" w14:textId="77777777" w:rsidR="007D0A89" w:rsidRPr="007D0A89" w:rsidRDefault="007D0A89" w:rsidP="007D0A8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ПрофМодуль</w:t>
      </w:r>
      <w:proofErr w:type="spellEnd"/>
    </w:p>
    <w:p w14:paraId="680FF7FD" w14:textId="77777777" w:rsidR="007D0A89" w:rsidRPr="007D0A89" w:rsidRDefault="007D0A89" w:rsidP="007D0A8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Техностиль</w:t>
      </w:r>
      <w:proofErr w:type="spellEnd"/>
    </w:p>
    <w:p w14:paraId="47A9A5B6" w14:textId="77777777" w:rsidR="007D0A89" w:rsidRPr="007D0A89" w:rsidRDefault="007D0A89" w:rsidP="007D0A89">
      <w:pPr>
        <w:numPr>
          <w:ilvl w:val="0"/>
          <w:numId w:val="5"/>
        </w:numPr>
        <w:shd w:val="clear" w:color="auto" w:fill="FFFFFF"/>
        <w:spacing w:after="16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ДорХан</w:t>
      </w:r>
      <w:proofErr w:type="spellEnd"/>
    </w:p>
    <w:p w14:paraId="52471A2C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Такая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может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быть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различной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толщины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длиной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от 1500 до 14000 мм,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полностью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оцинкованной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окрашенной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полиэстэр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покрытием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пвдф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PVDF,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пурал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Pural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Выбор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заказанного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варианта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будет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зависеть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от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непосредственного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применения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географической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зоне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климатических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данных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региона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предназначения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помещения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Существуют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листы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как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гладкой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так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шероховатой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поверхностью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задекорированные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под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камень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дерево.</w:t>
      </w:r>
    </w:p>
    <w:p w14:paraId="0CC3E8C6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Как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выбрать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?</w:t>
      </w:r>
    </w:p>
    <w:p w14:paraId="52C59ECA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Изделия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стен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выпускают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гладкими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профилированными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Благодаря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достаточно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простым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но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надежным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замковым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системам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скрытого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крепления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Seckret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Fix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открытого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Zlock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исключено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проникновение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внутрь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пара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влажного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воздуха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Основные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кровельных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материалов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–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наличие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ребер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жесткости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абсолютная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герметичность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соединений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фальцевое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исполнение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поверхности</w:t>
      </w:r>
      <w:proofErr w:type="spellEnd"/>
    </w:p>
    <w:p w14:paraId="02698154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Реализуем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все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строительные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продукты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условиях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производителей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Цена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сэндвич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-панелей с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минеральной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ватой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за м2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напрямую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будет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зависеть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от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толщины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листов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исполнения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замка,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плотности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базальта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бренда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производителя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Можно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выбрать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необходимые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товары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самостоятельно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воспользоваться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помощью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наших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профессиональных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консультантов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Гарантируем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быстроту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обработки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заявки,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оперативность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доставки.</w:t>
      </w:r>
    </w:p>
    <w:p w14:paraId="2493341B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E42B951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0CC2A2D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537ABA57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64B8C13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B498108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0DE7D85E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12643411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292E2035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uk-UA"/>
          <w14:ligatures w14:val="none"/>
        </w:rPr>
        <w:t>Задача</w:t>
      </w:r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: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Необходимо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сделать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рерайт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текста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.</w:t>
      </w:r>
    </w:p>
    <w:p w14:paraId="69965549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uk-UA"/>
          <w14:ligatures w14:val="none"/>
        </w:rPr>
        <w:t xml:space="preserve">Цель </w:t>
      </w:r>
      <w:proofErr w:type="spellStart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uk-UA"/>
          <w14:ligatures w14:val="none"/>
        </w:rPr>
        <w:t>статьи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: донести до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читателя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смысл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исходного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текста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, но другими словами и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грамотно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. Так,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чтобы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его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уникальность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для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поисковых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систем </w:t>
      </w:r>
      <w:proofErr w:type="spellStart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>была</w:t>
      </w:r>
      <w:proofErr w:type="spellEnd"/>
      <w:r w:rsidRPr="007D0A89">
        <w:rPr>
          <w:rFonts w:ascii="Arial" w:eastAsia="Times New Roman" w:hAnsi="Arial" w:cs="Arial"/>
          <w:color w:val="333333"/>
          <w:kern w:val="0"/>
          <w:sz w:val="21"/>
          <w:szCs w:val="21"/>
          <w:lang w:eastAsia="uk-UA"/>
          <w14:ligatures w14:val="none"/>
        </w:rPr>
        <w:t xml:space="preserve"> 100%. </w:t>
      </w:r>
      <w:proofErr w:type="spellStart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uk-UA"/>
          <w14:ligatures w14:val="none"/>
        </w:rPr>
        <w:t>Призыв</w:t>
      </w:r>
      <w:proofErr w:type="spellEnd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uk-UA"/>
          <w14:ligatures w14:val="none"/>
        </w:rPr>
        <w:t>заказать</w:t>
      </w:r>
      <w:proofErr w:type="spellEnd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uk-UA"/>
          <w14:ligatures w14:val="none"/>
        </w:rPr>
        <w:t xml:space="preserve"> на сайте.</w:t>
      </w:r>
    </w:p>
    <w:p w14:paraId="4752CF06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uk-UA"/>
          <w14:ligatures w14:val="none"/>
        </w:rPr>
        <w:t xml:space="preserve">Текст </w:t>
      </w:r>
      <w:proofErr w:type="spellStart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uk-UA"/>
          <w14:ligatures w14:val="none"/>
        </w:rPr>
        <w:t>будет</w:t>
      </w:r>
      <w:proofErr w:type="spellEnd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uk-UA"/>
          <w14:ligatures w14:val="none"/>
        </w:rPr>
        <w:t xml:space="preserve"> </w:t>
      </w:r>
      <w:proofErr w:type="spellStart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uk-UA"/>
          <w14:ligatures w14:val="none"/>
        </w:rPr>
        <w:t>размещен</w:t>
      </w:r>
      <w:proofErr w:type="spellEnd"/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uk-UA"/>
          <w14:ligatures w14:val="none"/>
        </w:rPr>
        <w:t xml:space="preserve"> на сайте:</w:t>
      </w:r>
      <w:r w:rsidRPr="007D0A8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uk-UA"/>
          <w14:ligatures w14:val="none"/>
        </w:rPr>
        <w:br/>
        <w:t>https://stroygrad-yug.kz/g6832991-laminirovannyj-gipsokarton</w:t>
      </w:r>
    </w:p>
    <w:p w14:paraId="4EDCFC89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0ED0E811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7F6394E9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Относительно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новое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предложение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строительном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рынке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–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виниловые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ламинированные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панели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гипсокартона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Такие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отделочные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материалы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последнее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время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часто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применяются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финишной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отделки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помещений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различного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назначения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В продаже представлена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различных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цветовых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фактурных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решениях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2A54AC73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 xml:space="preserve">Купить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>виниловый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>ламинированный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>гипсокартон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36"/>
          <w:szCs w:val="36"/>
          <w:lang w:eastAsia="uk-UA"/>
          <w14:ligatures w14:val="none"/>
        </w:rPr>
        <w:t xml:space="preserve"> в Казахстане</w:t>
      </w:r>
    </w:p>
    <w:p w14:paraId="0D6890B8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Это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обычные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гипсокартонные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листы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покрытые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поливинилхлоридной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пленкой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отличающиеся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высокими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показателями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стойкости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к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механическим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воздействиям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Такие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покрытия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прекрасно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подходят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оформления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любых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поверхностей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бетонных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газобетонных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металлических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кирпичных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деревянных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ЛГК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выгодно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применять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различных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сегментов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инфраструктуры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больниц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офисов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школ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спортивных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, торгово-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развлекательных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комплексов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заведений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общественного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питания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административных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зданий.</w:t>
      </w:r>
    </w:p>
    <w:p w14:paraId="7F84AD9E" w14:textId="77777777" w:rsidR="007D0A89" w:rsidRPr="007D0A89" w:rsidRDefault="007D0A89" w:rsidP="007D0A89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lastRenderedPageBreak/>
        <w:t>Среди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других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преимуществ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гипсовинила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:</w:t>
      </w:r>
    </w:p>
    <w:p w14:paraId="2005913E" w14:textId="77777777" w:rsidR="007D0A89" w:rsidRPr="007D0A89" w:rsidRDefault="007D0A89" w:rsidP="007D0A89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доступная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стоимость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: на 30%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ниже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чем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использовании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обычных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гипсокартонных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листов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с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нанесением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финишного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покрытия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;</w:t>
      </w:r>
    </w:p>
    <w:p w14:paraId="10A1C155" w14:textId="77777777" w:rsidR="007D0A89" w:rsidRPr="007D0A89" w:rsidRDefault="007D0A89" w:rsidP="007D0A89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быстрота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монтажных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работ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конструкции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любой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сложности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возводятся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короткие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промежутки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времени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;</w:t>
      </w:r>
    </w:p>
    <w:p w14:paraId="28828A22" w14:textId="77777777" w:rsidR="007D0A89" w:rsidRPr="007D0A89" w:rsidRDefault="007D0A89" w:rsidP="007D0A89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отсутствие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необходимости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последующей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декоративной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отделке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окраске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шпатлевании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стыков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грунтовке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;</w:t>
      </w:r>
    </w:p>
    <w:p w14:paraId="32FA134B" w14:textId="77777777" w:rsidR="007D0A89" w:rsidRPr="007D0A89" w:rsidRDefault="007D0A89" w:rsidP="007D0A89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возможность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демонтажа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;</w:t>
      </w:r>
    </w:p>
    <w:p w14:paraId="3EC2EF06" w14:textId="77777777" w:rsidR="007D0A89" w:rsidRPr="007D0A89" w:rsidRDefault="007D0A89" w:rsidP="007D0A89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прочность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;</w:t>
      </w:r>
    </w:p>
    <w:p w14:paraId="57589DA8" w14:textId="77777777" w:rsidR="007D0A89" w:rsidRPr="007D0A89" w:rsidRDefault="007D0A89" w:rsidP="007D0A89">
      <w:pPr>
        <w:numPr>
          <w:ilvl w:val="0"/>
          <w:numId w:val="6"/>
        </w:numPr>
        <w:shd w:val="clear" w:color="auto" w:fill="FFFFFF"/>
        <w:spacing w:after="160" w:line="240" w:lineRule="auto"/>
        <w:textAlignment w:val="baseline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практичность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7DA5261F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влагостойкого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гипсокартона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ламинированного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специальными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ПВХ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пленками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оформляют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межкомнатные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перегородки,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оконные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дверные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откосы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арочные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конструкции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потолки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стеновые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панели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декоративные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ниши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, фальш-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камины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демонстрационные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стенды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изготавливают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корпусную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встроенную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мебель. Монтаж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осуществляют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бескаркасным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способом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крепят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листы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предварительно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установленные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конструкции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оцинкованного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профиля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Непосредственно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стены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панели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крепят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при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помощи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двустороннего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скотча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клея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43B46946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Особенности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7"/>
          <w:szCs w:val="27"/>
          <w:lang w:eastAsia="uk-UA"/>
          <w14:ligatures w14:val="none"/>
        </w:rPr>
        <w:t>выбора</w:t>
      </w:r>
      <w:proofErr w:type="spellEnd"/>
    </w:p>
    <w:p w14:paraId="7B377F90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Качественная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должна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соответствовать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ряду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обязательных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требований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: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быть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влагостойкой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огнеупорной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обеспечивать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достойный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уровень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звуко-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теплоизоляции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1B25AF0D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При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помощи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таких плит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можно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эффектно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замаскировать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неровности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стен,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различные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изъяны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обустроить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оригинальный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интерьер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Стеновые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панели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могут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быть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матовыми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глянцевыми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однотонными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имитировать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натуральную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древесину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горные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породы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Они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не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нуждаются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в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какой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-либо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подготовке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перед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монтажными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работами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Для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безопасного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хранения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транспортировки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такой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продукции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поверхности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нанесена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специальная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защитная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пленка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0FB94364" w14:textId="77777777" w:rsidR="007D0A89" w:rsidRPr="007D0A89" w:rsidRDefault="007D0A89" w:rsidP="007D0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В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нашем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интернет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-магазине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можно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приобрести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виниловый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гипсокартон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нового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поколения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по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доступным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ценам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. Все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наши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товары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абсолютно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безопасны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как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для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человеческого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организма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так и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окружающей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среды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,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соответствуют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установленным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 xml:space="preserve"> нормам и стандартам </w:t>
      </w:r>
      <w:proofErr w:type="spellStart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экологичности</w:t>
      </w:r>
      <w:proofErr w:type="spellEnd"/>
      <w:r w:rsidRPr="007D0A89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uk-UA"/>
          <w14:ligatures w14:val="none"/>
        </w:rPr>
        <w:t>.</w:t>
      </w:r>
    </w:p>
    <w:p w14:paraId="48007016" w14:textId="77777777" w:rsidR="001F0738" w:rsidRDefault="001F0738"/>
    <w:sectPr w:rsidR="001F07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848"/>
    <w:multiLevelType w:val="multilevel"/>
    <w:tmpl w:val="7BF2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A36D5"/>
    <w:multiLevelType w:val="multilevel"/>
    <w:tmpl w:val="7AB2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B1C16"/>
    <w:multiLevelType w:val="multilevel"/>
    <w:tmpl w:val="7CA6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70044"/>
    <w:multiLevelType w:val="multilevel"/>
    <w:tmpl w:val="A098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51F34"/>
    <w:multiLevelType w:val="multilevel"/>
    <w:tmpl w:val="87C8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AE5036"/>
    <w:multiLevelType w:val="multilevel"/>
    <w:tmpl w:val="C5CA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911142">
    <w:abstractNumId w:val="3"/>
  </w:num>
  <w:num w:numId="2" w16cid:durableId="802305467">
    <w:abstractNumId w:val="4"/>
  </w:num>
  <w:num w:numId="3" w16cid:durableId="406919741">
    <w:abstractNumId w:val="2"/>
  </w:num>
  <w:num w:numId="4" w16cid:durableId="952588042">
    <w:abstractNumId w:val="1"/>
  </w:num>
  <w:num w:numId="5" w16cid:durableId="1938979456">
    <w:abstractNumId w:val="0"/>
  </w:num>
  <w:num w:numId="6" w16cid:durableId="1540782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81"/>
    <w:rsid w:val="001F0738"/>
    <w:rsid w:val="003C3778"/>
    <w:rsid w:val="0066105C"/>
    <w:rsid w:val="007D0A89"/>
    <w:rsid w:val="00B41F2B"/>
    <w:rsid w:val="00D84081"/>
    <w:rsid w:val="00F2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C37B-2882-4085-84CB-2EA8D86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5468</Words>
  <Characters>3117</Characters>
  <Application>Microsoft Office Word</Application>
  <DocSecurity>0</DocSecurity>
  <Lines>25</Lines>
  <Paragraphs>17</Paragraphs>
  <ScaleCrop>false</ScaleCrop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luk</dc:creator>
  <cp:keywords/>
  <dc:description/>
  <cp:lastModifiedBy>yuliya luk</cp:lastModifiedBy>
  <cp:revision>2</cp:revision>
  <dcterms:created xsi:type="dcterms:W3CDTF">2023-09-27T06:50:00Z</dcterms:created>
  <dcterms:modified xsi:type="dcterms:W3CDTF">2023-09-27T06:50:00Z</dcterms:modified>
</cp:coreProperties>
</file>