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2F2" w:rsidRPr="00863286" w:rsidRDefault="00863286" w:rsidP="005648FF">
      <w:pPr>
        <w:pStyle w:val="1"/>
        <w:jc w:val="center"/>
      </w:pPr>
      <w:r w:rsidRPr="00863286">
        <w:t>Статья 2</w:t>
      </w:r>
    </w:p>
    <w:p w:rsidR="00863286" w:rsidRDefault="00863286" w:rsidP="005648FF">
      <w:pPr>
        <w:pStyle w:val="1"/>
        <w:jc w:val="center"/>
      </w:pPr>
      <w:r w:rsidRPr="00863286">
        <w:t>Обзор украинских казино и их бонусы</w:t>
      </w:r>
    </w:p>
    <w:p w:rsidR="00164513" w:rsidRDefault="00164513" w:rsidP="005648F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часто спрашивают, в каких онлайн казино можно играть в гривне на игровых автоматах и как вывести средства через украинские банки. В связи с этим давайте рассмотрим надежные и проверенные </w:t>
      </w:r>
      <w:r w:rsidR="005648FF" w:rsidRPr="005648FF">
        <w:rPr>
          <w:rFonts w:ascii="Times New Roman" w:hAnsi="Times New Roman" w:cs="Times New Roman"/>
          <w:sz w:val="28"/>
          <w:szCs w:val="28"/>
          <w:highlight w:val="yellow"/>
        </w:rPr>
        <w:t xml:space="preserve">онлайн </w:t>
      </w:r>
      <w:r w:rsidRPr="005648FF">
        <w:rPr>
          <w:rFonts w:ascii="Times New Roman" w:hAnsi="Times New Roman" w:cs="Times New Roman"/>
          <w:sz w:val="28"/>
          <w:szCs w:val="28"/>
          <w:highlight w:val="yellow"/>
        </w:rPr>
        <w:t>казино в Украине</w:t>
      </w:r>
      <w:r>
        <w:rPr>
          <w:rFonts w:ascii="Times New Roman" w:hAnsi="Times New Roman" w:cs="Times New Roman"/>
          <w:sz w:val="28"/>
          <w:szCs w:val="28"/>
        </w:rPr>
        <w:t>, где можно играть на гривны</w:t>
      </w:r>
      <w:r w:rsidR="00AA7519">
        <w:rPr>
          <w:rFonts w:ascii="Times New Roman" w:hAnsi="Times New Roman" w:cs="Times New Roman"/>
          <w:sz w:val="28"/>
          <w:szCs w:val="28"/>
        </w:rPr>
        <w:t xml:space="preserve"> и не только</w:t>
      </w:r>
      <w:r>
        <w:rPr>
          <w:rFonts w:ascii="Times New Roman" w:hAnsi="Times New Roman" w:cs="Times New Roman"/>
          <w:sz w:val="28"/>
          <w:szCs w:val="28"/>
        </w:rPr>
        <w:t xml:space="preserve"> и где нет проблем с верификацией и выводом денег.</w:t>
      </w:r>
    </w:p>
    <w:p w:rsidR="00164513" w:rsidRPr="008A48C4" w:rsidRDefault="00164513" w:rsidP="005648FF">
      <w:pPr>
        <w:pStyle w:val="2"/>
        <w:rPr>
          <w:lang w:val="en-US"/>
        </w:rPr>
      </w:pPr>
      <w:r>
        <w:rPr>
          <w:lang w:val="en-US"/>
        </w:rPr>
        <w:t>Vulcan Original (</w:t>
      </w:r>
      <w:r>
        <w:t>Вулкан</w:t>
      </w:r>
      <w:r w:rsidRPr="00164513">
        <w:rPr>
          <w:lang w:val="en-US"/>
        </w:rPr>
        <w:t xml:space="preserve"> </w:t>
      </w:r>
      <w:proofErr w:type="spellStart"/>
      <w:r>
        <w:t>Ориджинал</w:t>
      </w:r>
      <w:proofErr w:type="spellEnd"/>
      <w:r w:rsidRPr="00164513">
        <w:rPr>
          <w:lang w:val="en-US"/>
        </w:rPr>
        <w:t xml:space="preserve">, </w:t>
      </w:r>
      <w:r>
        <w:rPr>
          <w:lang w:val="en-US"/>
        </w:rPr>
        <w:t>777vulcan)</w:t>
      </w:r>
    </w:p>
    <w:p w:rsidR="00164513" w:rsidRDefault="00164513" w:rsidP="005648F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– официальный игровой клуб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старыми-добрыми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традициями. Здесь можно поиграть онлайн в такие давно полюбившиеся автоматы, как </w:t>
      </w:r>
      <w:r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164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of</w:t>
      </w:r>
      <w:r w:rsidRPr="00164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Ra</w:t>
      </w:r>
      <w:r w:rsidRPr="00164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164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Shark</w:t>
      </w:r>
      <w:r>
        <w:rPr>
          <w:rFonts w:ascii="Times New Roman" w:hAnsi="Times New Roman" w:cs="Times New Roman"/>
          <w:sz w:val="28"/>
          <w:szCs w:val="28"/>
        </w:rPr>
        <w:t>. Есть и множество других игр, где приверженцы классических слотов могут найти себя и приятно провести время.</w:t>
      </w:r>
    </w:p>
    <w:p w:rsidR="00164513" w:rsidRDefault="00164513" w:rsidP="005648F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Бездепозитный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бонус в казино </w:t>
      </w:r>
      <w:r>
        <w:rPr>
          <w:rFonts w:ascii="Times New Roman" w:hAnsi="Times New Roman" w:cs="Times New Roman"/>
          <w:sz w:val="28"/>
          <w:szCs w:val="28"/>
          <w:lang w:val="en-US"/>
        </w:rPr>
        <w:t>Vulcan</w:t>
      </w:r>
      <w:r w:rsidRPr="00164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Original</w:t>
      </w:r>
      <w:r w:rsidRPr="00164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1500 грн. Вы также получаете 100% на первый депозит и 110% за внесение второго.</w:t>
      </w:r>
    </w:p>
    <w:p w:rsidR="00164513" w:rsidRPr="00164513" w:rsidRDefault="00164513" w:rsidP="005648FF">
      <w:pPr>
        <w:pStyle w:val="2"/>
      </w:pPr>
      <w:proofErr w:type="spellStart"/>
      <w:r>
        <w:rPr>
          <w:lang w:val="en-US"/>
        </w:rPr>
        <w:t>NetGame</w:t>
      </w:r>
      <w:proofErr w:type="spellEnd"/>
      <w:r w:rsidRPr="00164513">
        <w:t xml:space="preserve"> </w:t>
      </w:r>
      <w:r>
        <w:rPr>
          <w:lang w:val="en-US"/>
        </w:rPr>
        <w:t>Casino</w:t>
      </w:r>
    </w:p>
    <w:p w:rsidR="00164513" w:rsidRDefault="00164513" w:rsidP="005648F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Pr="005648FF">
        <w:rPr>
          <w:rFonts w:ascii="Times New Roman" w:hAnsi="Times New Roman" w:cs="Times New Roman"/>
          <w:sz w:val="28"/>
          <w:szCs w:val="28"/>
          <w:highlight w:val="yellow"/>
        </w:rPr>
        <w:t>онлайн казино</w:t>
      </w:r>
      <w:r w:rsidR="005648FF" w:rsidRPr="005648FF">
        <w:rPr>
          <w:rFonts w:ascii="Times New Roman" w:hAnsi="Times New Roman" w:cs="Times New Roman"/>
          <w:sz w:val="28"/>
          <w:szCs w:val="28"/>
          <w:highlight w:val="yellow"/>
        </w:rPr>
        <w:t xml:space="preserve"> в Украине</w:t>
      </w:r>
      <w:r>
        <w:rPr>
          <w:rFonts w:ascii="Times New Roman" w:hAnsi="Times New Roman" w:cs="Times New Roman"/>
          <w:sz w:val="28"/>
          <w:szCs w:val="28"/>
        </w:rPr>
        <w:t xml:space="preserve"> появилось относительно недавно, но уже привлекло внимание большого количества игроков и зарекомендовало себя с самой лучшей стороны.</w:t>
      </w:r>
    </w:p>
    <w:p w:rsidR="00164513" w:rsidRDefault="00164513" w:rsidP="005648F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Бездепозитный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бонус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NetGame</w:t>
      </w:r>
      <w:proofErr w:type="spellEnd"/>
      <w:r w:rsidRPr="0016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Casinno</w:t>
      </w:r>
      <w:proofErr w:type="spellEnd"/>
      <w:r w:rsidRPr="00164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750 грн. После внесения первого депозита вы получаете 100% бонуса, а также 50 бесплатных вращений на регистрацию.</w:t>
      </w:r>
    </w:p>
    <w:p w:rsidR="00164513" w:rsidRDefault="00164513" w:rsidP="005648FF">
      <w:pPr>
        <w:pStyle w:val="2"/>
      </w:pPr>
      <w:r>
        <w:t>Казино Кинг</w:t>
      </w:r>
    </w:p>
    <w:p w:rsidR="00164513" w:rsidRDefault="00164513" w:rsidP="005648F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казино представлено на украинском игровом рынке уже больше 15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наземных игровых заведениях, так и онлайн. Однако и большинство реальных наземных точек ушли в онлайн после принятия закона о регулировании игрового бизнеса.</w:t>
      </w:r>
    </w:p>
    <w:p w:rsidR="00164513" w:rsidRDefault="00164513" w:rsidP="005648F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Казино Кинг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бездепозитный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бонус в размере 1000 грн. Вы также получаете 150% после внесения первого депозита и 225 бесплатных вращений, предложенных за регистрацию.</w:t>
      </w:r>
    </w:p>
    <w:p w:rsidR="00164513" w:rsidRPr="0080343D" w:rsidRDefault="0080343D" w:rsidP="005648FF">
      <w:pPr>
        <w:pStyle w:val="2"/>
      </w:pPr>
      <w:proofErr w:type="spellStart"/>
      <w:r>
        <w:rPr>
          <w:lang w:val="en-US"/>
        </w:rPr>
        <w:t>FastPay</w:t>
      </w:r>
      <w:proofErr w:type="spellEnd"/>
    </w:p>
    <w:p w:rsidR="0080343D" w:rsidRDefault="0080343D" w:rsidP="005648F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– европейское онлайн казино. Однако его политика позволяет принимать множество других валют, включая украинскую гривну,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криптовалюты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0343D" w:rsidRDefault="0080343D" w:rsidP="005648F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Здесь вы можете получить 100% бонуса на первый депозит, а также бесплатные вращения. Всего лишь нужно внести депозит в размере 500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больше. С каждым новым внесением средств вы получаете до 500 вращений бесплатно.</w:t>
      </w:r>
    </w:p>
    <w:p w:rsidR="0080343D" w:rsidRPr="0080343D" w:rsidRDefault="0080343D" w:rsidP="005648FF">
      <w:pPr>
        <w:pStyle w:val="2"/>
      </w:pPr>
      <w:proofErr w:type="spellStart"/>
      <w:r>
        <w:rPr>
          <w:lang w:val="en-US"/>
        </w:rPr>
        <w:t>ReelEmperor</w:t>
      </w:r>
      <w:proofErr w:type="spellEnd"/>
    </w:p>
    <w:p w:rsidR="0080343D" w:rsidRDefault="0080343D" w:rsidP="005648F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– занимательное новое </w:t>
      </w:r>
      <w:r w:rsidRPr="005648FF">
        <w:rPr>
          <w:rFonts w:ascii="Times New Roman" w:hAnsi="Times New Roman" w:cs="Times New Roman"/>
          <w:sz w:val="28"/>
          <w:szCs w:val="28"/>
          <w:highlight w:val="yellow"/>
        </w:rPr>
        <w:t>онлайн казино</w:t>
      </w:r>
      <w:r w:rsidR="005648FF" w:rsidRPr="005648FF">
        <w:rPr>
          <w:rFonts w:ascii="Times New Roman" w:hAnsi="Times New Roman" w:cs="Times New Roman"/>
          <w:sz w:val="28"/>
          <w:szCs w:val="28"/>
          <w:highlight w:val="yellow"/>
        </w:rPr>
        <w:t xml:space="preserve"> в Украине</w:t>
      </w:r>
      <w:r>
        <w:rPr>
          <w:rFonts w:ascii="Times New Roman" w:hAnsi="Times New Roman" w:cs="Times New Roman"/>
          <w:sz w:val="28"/>
          <w:szCs w:val="28"/>
        </w:rPr>
        <w:t xml:space="preserve"> с превосходным программным обеспечением и множеством новых слотов и интересных предложений.</w:t>
      </w:r>
    </w:p>
    <w:p w:rsidR="0080343D" w:rsidRDefault="0080343D" w:rsidP="005648F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регистрацию здесь вы получите 175 бесплатных вращений и 300 долларов за внесение первого депозита.</w:t>
      </w:r>
    </w:p>
    <w:p w:rsidR="008A48C4" w:rsidRPr="008A48C4" w:rsidRDefault="008A48C4" w:rsidP="005648FF">
      <w:pPr>
        <w:pStyle w:val="2"/>
      </w:pPr>
      <w:r>
        <w:t xml:space="preserve">Онлайн казино </w:t>
      </w:r>
      <w:proofErr w:type="spellStart"/>
      <w:r>
        <w:rPr>
          <w:lang w:val="en-US"/>
        </w:rPr>
        <w:t>Rox</w:t>
      </w:r>
      <w:proofErr w:type="spellEnd"/>
    </w:p>
    <w:p w:rsidR="008A48C4" w:rsidRDefault="005C66D1" w:rsidP="005648F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Относительно н</w:t>
      </w:r>
      <w:r w:rsidR="008A48C4">
        <w:rPr>
          <w:rFonts w:ascii="Times New Roman" w:hAnsi="Times New Roman" w:cs="Times New Roman"/>
          <w:sz w:val="28"/>
          <w:szCs w:val="28"/>
        </w:rPr>
        <w:t xml:space="preserve">овое </w:t>
      </w:r>
      <w:r w:rsidR="008A48C4" w:rsidRPr="005C66D1">
        <w:rPr>
          <w:rFonts w:ascii="Times New Roman" w:hAnsi="Times New Roman" w:cs="Times New Roman"/>
          <w:sz w:val="28"/>
          <w:szCs w:val="28"/>
          <w:highlight w:val="yellow"/>
        </w:rPr>
        <w:t>онлайн казино</w:t>
      </w:r>
      <w:r w:rsidRPr="005C66D1">
        <w:rPr>
          <w:rFonts w:ascii="Times New Roman" w:hAnsi="Times New Roman" w:cs="Times New Roman"/>
          <w:sz w:val="28"/>
          <w:szCs w:val="28"/>
          <w:highlight w:val="yellow"/>
        </w:rPr>
        <w:t xml:space="preserve"> в Украине</w:t>
      </w:r>
      <w:r w:rsidR="008A48C4">
        <w:rPr>
          <w:rFonts w:ascii="Times New Roman" w:hAnsi="Times New Roman" w:cs="Times New Roman"/>
          <w:sz w:val="28"/>
          <w:szCs w:val="28"/>
        </w:rPr>
        <w:t xml:space="preserve"> с эффектным интерфейсом, выполненным в темных тонах с золотистыми вставками, привлекает внимание пользователей. Казино адаптировано под любые устройства – от ПК до систем </w:t>
      </w:r>
      <w:r w:rsidR="008A48C4">
        <w:rPr>
          <w:rFonts w:ascii="Times New Roman" w:hAnsi="Times New Roman" w:cs="Times New Roman"/>
          <w:sz w:val="28"/>
          <w:szCs w:val="28"/>
          <w:lang w:val="en-US"/>
        </w:rPr>
        <w:t>Android</w:t>
      </w:r>
      <w:r w:rsidR="008A48C4">
        <w:rPr>
          <w:rFonts w:ascii="Times New Roman" w:hAnsi="Times New Roman" w:cs="Times New Roman"/>
          <w:sz w:val="28"/>
          <w:szCs w:val="28"/>
        </w:rPr>
        <w:t xml:space="preserve"> и</w:t>
      </w:r>
      <w:r w:rsidR="008A48C4" w:rsidRPr="008A4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48C4">
        <w:rPr>
          <w:rFonts w:ascii="Times New Roman" w:hAnsi="Times New Roman" w:cs="Times New Roman"/>
          <w:sz w:val="28"/>
          <w:szCs w:val="28"/>
          <w:lang w:val="en-US"/>
        </w:rPr>
        <w:t>iOS</w:t>
      </w:r>
      <w:proofErr w:type="spellEnd"/>
      <w:r w:rsidR="008A48C4">
        <w:rPr>
          <w:rFonts w:ascii="Times New Roman" w:hAnsi="Times New Roman" w:cs="Times New Roman"/>
          <w:sz w:val="28"/>
          <w:szCs w:val="28"/>
        </w:rPr>
        <w:t>.</w:t>
      </w:r>
    </w:p>
    <w:p w:rsidR="008A48C4" w:rsidRDefault="008A48C4" w:rsidP="005C66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Игровой сайт предлагает интересную градацию приветственных бонусов, хотя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бездепозитных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бонусов в казино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нет. Зато бонус на первый депозит составляет 200% плюс 75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фриспинов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, или же вы можете получить приветственный бонус в размере 100% от внесенной суммы и до 200 бесплатных вращений.</w:t>
      </w:r>
    </w:p>
    <w:p w:rsidR="008A48C4" w:rsidRDefault="008A48C4" w:rsidP="005C66D1">
      <w:pPr>
        <w:pStyle w:val="2"/>
        <w:rPr>
          <w:lang w:val="en-US"/>
        </w:rPr>
      </w:pPr>
      <w:r>
        <w:rPr>
          <w:lang w:val="en-US"/>
        </w:rPr>
        <w:t>Casino-X</w:t>
      </w:r>
    </w:p>
    <w:p w:rsidR="008A48C4" w:rsidRDefault="008A48C4" w:rsidP="005C66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– одно из самых стильных онлайн казино, у которого украинские корни. Хорошо продуманный интерфейс, насыщенные дизайнерские решения, более 700 игр в ассортименте – все это создает неповторимую и интригующую атмосферу.</w:t>
      </w:r>
    </w:p>
    <w:p w:rsidR="008A48C4" w:rsidRDefault="008A48C4" w:rsidP="005C66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предлагается интересная бонусная программа, в которой вы после регистрации на выбор можете получить один из трех приветственных подарков – увеличенный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кешбек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двойной пакет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копм-пойнтов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фриспины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Занимательно то, что вы сами можете определить свой вариант поощрения в соответствии со своими планами и игровым опытом. Бонус на первый депозит составляет 200% от суммы пополнения счета. Однако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бездепозитных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бонусов в </w:t>
      </w:r>
      <w:r>
        <w:rPr>
          <w:rFonts w:ascii="Times New Roman" w:hAnsi="Times New Roman" w:cs="Times New Roman"/>
          <w:sz w:val="28"/>
          <w:szCs w:val="28"/>
          <w:lang w:val="en-US"/>
        </w:rPr>
        <w:t>Casino-X</w:t>
      </w:r>
      <w:r>
        <w:rPr>
          <w:rFonts w:ascii="Times New Roman" w:hAnsi="Times New Roman" w:cs="Times New Roman"/>
          <w:sz w:val="28"/>
          <w:szCs w:val="28"/>
        </w:rPr>
        <w:t>, к сожалению, нет.</w:t>
      </w:r>
    </w:p>
    <w:p w:rsidR="005648FF" w:rsidRPr="005648FF" w:rsidRDefault="005648FF" w:rsidP="005C66D1">
      <w:pPr>
        <w:pStyle w:val="2"/>
      </w:pPr>
      <w:r>
        <w:t xml:space="preserve">Онлайн казино </w:t>
      </w:r>
      <w:proofErr w:type="spellStart"/>
      <w:r>
        <w:rPr>
          <w:lang w:val="en-US"/>
        </w:rPr>
        <w:t>ZolotoLoto</w:t>
      </w:r>
      <w:proofErr w:type="spellEnd"/>
    </w:p>
    <w:p w:rsidR="005648FF" w:rsidRDefault="005648FF" w:rsidP="005C66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пользователи уже по до</w:t>
      </w:r>
      <w:r w:rsidR="005C66D1">
        <w:rPr>
          <w:rFonts w:ascii="Times New Roman" w:hAnsi="Times New Roman" w:cs="Times New Roman"/>
          <w:sz w:val="28"/>
          <w:szCs w:val="28"/>
        </w:rPr>
        <w:t xml:space="preserve">стоинству оценили это </w:t>
      </w:r>
      <w:r w:rsidRPr="005C66D1">
        <w:rPr>
          <w:rFonts w:ascii="Times New Roman" w:hAnsi="Times New Roman" w:cs="Times New Roman"/>
          <w:sz w:val="28"/>
          <w:szCs w:val="28"/>
          <w:highlight w:val="yellow"/>
        </w:rPr>
        <w:t>онлайн казино</w:t>
      </w:r>
      <w:r w:rsidR="005C66D1" w:rsidRPr="005C66D1">
        <w:rPr>
          <w:rFonts w:ascii="Times New Roman" w:hAnsi="Times New Roman" w:cs="Times New Roman"/>
          <w:sz w:val="28"/>
          <w:szCs w:val="28"/>
          <w:highlight w:val="yellow"/>
        </w:rPr>
        <w:t xml:space="preserve"> в Украине</w:t>
      </w:r>
      <w:r>
        <w:rPr>
          <w:rFonts w:ascii="Times New Roman" w:hAnsi="Times New Roman" w:cs="Times New Roman"/>
          <w:sz w:val="28"/>
          <w:szCs w:val="28"/>
        </w:rPr>
        <w:t xml:space="preserve"> с его щедрыми выигрышами, быстрым выводом средств и </w:t>
      </w:r>
      <w:r>
        <w:rPr>
          <w:rFonts w:ascii="Times New Roman" w:hAnsi="Times New Roman" w:cs="Times New Roman"/>
          <w:sz w:val="28"/>
          <w:szCs w:val="28"/>
        </w:rPr>
        <w:lastRenderedPageBreak/>
        <w:t>эффективной клиентской поддержкой. Администрация этого игрового сайта всегда внимательно следит за развитием мировых тенденций в игровом бизнесе. Поэтому здесь очень много популярных во всем мире слотов с самым современным программным обеспечением, и их список постоянно пополняется новыми опциями.</w:t>
      </w:r>
    </w:p>
    <w:p w:rsidR="005648FF" w:rsidRPr="005648FF" w:rsidRDefault="005648FF" w:rsidP="005C66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Казино предлагает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бездепозитный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бонус и 300% бонус на первый депозит. Приветственный бонус может достигать суммы в 55 000 гривен. Также вы можете воспользоваться бесплатными вращениями, количество которых достигает 100 на первое пополнение счета.</w:t>
      </w:r>
    </w:p>
    <w:p w:rsidR="0080343D" w:rsidRDefault="005648FF" w:rsidP="005C66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 рынке Украины уже</w:t>
      </w:r>
      <w:r w:rsidR="0080343D">
        <w:rPr>
          <w:rFonts w:ascii="Times New Roman" w:hAnsi="Times New Roman" w:cs="Times New Roman"/>
          <w:sz w:val="28"/>
          <w:szCs w:val="28"/>
        </w:rPr>
        <w:t xml:space="preserve"> появились новые онлайн казино, которые предоставляют мгновенные выплаты.</w:t>
      </w:r>
    </w:p>
    <w:p w:rsidR="0080343D" w:rsidRDefault="005C66D1" w:rsidP="005C66D1">
      <w:pPr>
        <w:pStyle w:val="2"/>
      </w:pPr>
      <w:r>
        <w:t xml:space="preserve">На что </w:t>
      </w:r>
      <w:r w:rsidR="0080343D">
        <w:t xml:space="preserve">пользователям следует обращать внимание при выборе </w:t>
      </w:r>
      <w:r w:rsidR="0080343D" w:rsidRPr="005C66D1">
        <w:rPr>
          <w:highlight w:val="yellow"/>
        </w:rPr>
        <w:t>онлайн казино</w:t>
      </w:r>
      <w:r w:rsidRPr="005C66D1">
        <w:rPr>
          <w:highlight w:val="yellow"/>
        </w:rPr>
        <w:t xml:space="preserve"> в Украине</w:t>
      </w:r>
    </w:p>
    <w:p w:rsidR="005C66D1" w:rsidRDefault="0080343D" w:rsidP="005C66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 стоящим и особенно важным пунктом, на который вам стоит обратить внимание при выборе </w:t>
      </w:r>
      <w:r w:rsidRPr="005C66D1">
        <w:rPr>
          <w:rFonts w:ascii="Times New Roman" w:hAnsi="Times New Roman" w:cs="Times New Roman"/>
          <w:sz w:val="28"/>
          <w:szCs w:val="28"/>
          <w:highlight w:val="yellow"/>
        </w:rPr>
        <w:t>онлайн казино в Украине</w:t>
      </w:r>
      <w:r>
        <w:rPr>
          <w:rFonts w:ascii="Times New Roman" w:hAnsi="Times New Roman" w:cs="Times New Roman"/>
          <w:sz w:val="28"/>
          <w:szCs w:val="28"/>
        </w:rPr>
        <w:t xml:space="preserve">, является его лицензия. Если в наличии документы о регистрации и регламентировании деятельности казино, значит, такому заведению нечего скрывать. Оно работает честно, надежно и прозрачно. Откройте вкладку с документами, ознакомьтесь с лицензией, а также внимательно прочитайте правила и условия работы казино. </w:t>
      </w:r>
    </w:p>
    <w:p w:rsidR="0080343D" w:rsidRDefault="0080343D" w:rsidP="005C66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5C66D1">
        <w:rPr>
          <w:rFonts w:ascii="Times New Roman" w:hAnsi="Times New Roman" w:cs="Times New Roman"/>
          <w:sz w:val="28"/>
          <w:szCs w:val="28"/>
          <w:highlight w:val="yellow"/>
        </w:rPr>
        <w:t>онлайн казино в Украине</w:t>
      </w:r>
      <w:r>
        <w:rPr>
          <w:rFonts w:ascii="Times New Roman" w:hAnsi="Times New Roman" w:cs="Times New Roman"/>
          <w:sz w:val="28"/>
          <w:szCs w:val="28"/>
        </w:rPr>
        <w:t>, которые используют в своей деятельности лицензионное программное обеспечение, сотрудничают без проблем с респектабельными аудиторскими компаниями. Аудиторы же, в свою очередь, заботятся о сохранности данных клиентов</w:t>
      </w:r>
      <w:r w:rsidR="00E51863">
        <w:rPr>
          <w:rFonts w:ascii="Times New Roman" w:hAnsi="Times New Roman" w:cs="Times New Roman"/>
          <w:sz w:val="28"/>
          <w:szCs w:val="28"/>
        </w:rPr>
        <w:t xml:space="preserve">, обеспечивают высокое качество обслуживания и самого игрового процесса, а также ведут контролирующую деятельность. Если </w:t>
      </w:r>
      <w:r w:rsidR="00E51863" w:rsidRPr="005C66D1">
        <w:rPr>
          <w:rFonts w:ascii="Times New Roman" w:hAnsi="Times New Roman" w:cs="Times New Roman"/>
          <w:sz w:val="28"/>
          <w:szCs w:val="28"/>
          <w:highlight w:val="yellow"/>
        </w:rPr>
        <w:t>онлайн казино в Украине</w:t>
      </w:r>
      <w:r w:rsidR="00E51863">
        <w:rPr>
          <w:rFonts w:ascii="Times New Roman" w:hAnsi="Times New Roman" w:cs="Times New Roman"/>
          <w:sz w:val="28"/>
          <w:szCs w:val="28"/>
        </w:rPr>
        <w:t xml:space="preserve"> занимает верхние строчки рейтингов, значит, оно соответствует всем законодательным нормам.</w:t>
      </w:r>
    </w:p>
    <w:p w:rsidR="00E51863" w:rsidRDefault="00E51863" w:rsidP="005C66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</w:t>
      </w:r>
      <w:r w:rsidR="005C66D1">
        <w:rPr>
          <w:rFonts w:ascii="Times New Roman" w:hAnsi="Times New Roman" w:cs="Times New Roman"/>
          <w:sz w:val="28"/>
          <w:szCs w:val="28"/>
        </w:rPr>
        <w:t xml:space="preserve">украинского </w:t>
      </w:r>
      <w:r>
        <w:rPr>
          <w:rFonts w:ascii="Times New Roman" w:hAnsi="Times New Roman" w:cs="Times New Roman"/>
          <w:sz w:val="28"/>
          <w:szCs w:val="28"/>
        </w:rPr>
        <w:t>онлайн казино</w:t>
      </w:r>
      <w:r w:rsidR="003331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обращайте особое внимание на внешний вид и интерфейс ресурса. Отдавайте предпочтение тематическому или классическому оформлению, приятным светлым тонам, четко структурированным страницам и вкладкам, которые будут понятны интуитивно.</w:t>
      </w:r>
    </w:p>
    <w:p w:rsidR="00E51863" w:rsidRDefault="00E51863" w:rsidP="005C66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речь идет о бонусной системе, предлагаемой </w:t>
      </w:r>
      <w:r w:rsidRPr="005C66D1">
        <w:rPr>
          <w:rFonts w:ascii="Times New Roman" w:hAnsi="Times New Roman" w:cs="Times New Roman"/>
          <w:sz w:val="28"/>
          <w:szCs w:val="28"/>
          <w:highlight w:val="yellow"/>
        </w:rPr>
        <w:t>онлайн казино в Украине</w:t>
      </w:r>
      <w:r>
        <w:rPr>
          <w:rFonts w:ascii="Times New Roman" w:hAnsi="Times New Roman" w:cs="Times New Roman"/>
          <w:sz w:val="28"/>
          <w:szCs w:val="28"/>
        </w:rPr>
        <w:t xml:space="preserve">, сначала ознакомьтесь с правилами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бездепозитных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бонусов. Возможны определенные ограничения, слишком большие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вейджеры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потом будет невозможно отыграть, а также низкий уровень выдачи автоматов, предлагаемых для игры на бесплатных спинах.</w:t>
      </w:r>
    </w:p>
    <w:p w:rsidR="00E51863" w:rsidRDefault="005C66D1" w:rsidP="005C66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онлайн казино </w:t>
      </w:r>
      <w:r w:rsidR="00E51863">
        <w:rPr>
          <w:rFonts w:ascii="Times New Roman" w:hAnsi="Times New Roman" w:cs="Times New Roman"/>
          <w:sz w:val="28"/>
          <w:szCs w:val="28"/>
        </w:rPr>
        <w:t xml:space="preserve">предоставляет различные программы лояльности, </w:t>
      </w:r>
      <w:proofErr w:type="gramStart"/>
      <w:r w:rsidR="00E51863">
        <w:rPr>
          <w:rFonts w:ascii="Times New Roman" w:hAnsi="Times New Roman" w:cs="Times New Roman"/>
          <w:sz w:val="28"/>
          <w:szCs w:val="28"/>
        </w:rPr>
        <w:t>еженедельный</w:t>
      </w:r>
      <w:proofErr w:type="gramEnd"/>
      <w:r w:rsidR="00E51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1863">
        <w:rPr>
          <w:rFonts w:ascii="Times New Roman" w:hAnsi="Times New Roman" w:cs="Times New Roman"/>
          <w:sz w:val="28"/>
          <w:szCs w:val="28"/>
        </w:rPr>
        <w:t>кешбек</w:t>
      </w:r>
      <w:proofErr w:type="spellEnd"/>
      <w:r w:rsidR="00E51863">
        <w:rPr>
          <w:rFonts w:ascii="Times New Roman" w:hAnsi="Times New Roman" w:cs="Times New Roman"/>
          <w:sz w:val="28"/>
          <w:szCs w:val="28"/>
        </w:rPr>
        <w:t>, тематические турниры,</w:t>
      </w:r>
      <w:r w:rsidR="00413C60">
        <w:rPr>
          <w:rFonts w:ascii="Times New Roman" w:hAnsi="Times New Roman" w:cs="Times New Roman"/>
          <w:sz w:val="28"/>
          <w:szCs w:val="28"/>
        </w:rPr>
        <w:t xml:space="preserve"> проводит периодические акции и розыгрыши, такое заведение уже заслуживает доверия. Кроме того, выбирайте казино, в которых</w:t>
      </w:r>
      <w:r w:rsidR="00DE4699">
        <w:rPr>
          <w:rFonts w:ascii="Times New Roman" w:hAnsi="Times New Roman" w:cs="Times New Roman"/>
          <w:sz w:val="28"/>
          <w:szCs w:val="28"/>
        </w:rPr>
        <w:t xml:space="preserve"> игрокам предоставляется больше комфортных возможностей, а также эксклюзивные предложения или помощь персонального менеджера.</w:t>
      </w:r>
    </w:p>
    <w:p w:rsidR="00DE4699" w:rsidRDefault="00DE4699" w:rsidP="005C66D1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</w:t>
      </w:r>
      <w:r w:rsidR="005C66D1">
        <w:rPr>
          <w:rFonts w:ascii="Times New Roman" w:hAnsi="Times New Roman" w:cs="Times New Roman"/>
          <w:sz w:val="28"/>
          <w:szCs w:val="28"/>
        </w:rPr>
        <w:t xml:space="preserve">ечно же, все </w:t>
      </w:r>
      <w:proofErr w:type="spellStart"/>
      <w:r w:rsidR="005C66D1">
        <w:rPr>
          <w:rFonts w:ascii="Times New Roman" w:hAnsi="Times New Roman" w:cs="Times New Roman"/>
          <w:sz w:val="28"/>
          <w:szCs w:val="28"/>
        </w:rPr>
        <w:t>топовые</w:t>
      </w:r>
      <w:proofErr w:type="spellEnd"/>
      <w:r w:rsidR="005C66D1">
        <w:rPr>
          <w:rFonts w:ascii="Times New Roman" w:hAnsi="Times New Roman" w:cs="Times New Roman"/>
          <w:sz w:val="28"/>
          <w:szCs w:val="28"/>
        </w:rPr>
        <w:t xml:space="preserve"> </w:t>
      </w:r>
      <w:r w:rsidRPr="005C66D1">
        <w:rPr>
          <w:rFonts w:ascii="Times New Roman" w:hAnsi="Times New Roman" w:cs="Times New Roman"/>
          <w:sz w:val="28"/>
          <w:szCs w:val="28"/>
          <w:highlight w:val="yellow"/>
        </w:rPr>
        <w:t>онлайн казино</w:t>
      </w:r>
      <w:r w:rsidR="005C66D1" w:rsidRPr="005C66D1">
        <w:rPr>
          <w:rFonts w:ascii="Times New Roman" w:hAnsi="Times New Roman" w:cs="Times New Roman"/>
          <w:sz w:val="28"/>
          <w:szCs w:val="28"/>
          <w:highlight w:val="yellow"/>
        </w:rPr>
        <w:t xml:space="preserve"> в Украине</w:t>
      </w:r>
      <w:r>
        <w:rPr>
          <w:rFonts w:ascii="Times New Roman" w:hAnsi="Times New Roman" w:cs="Times New Roman"/>
          <w:sz w:val="28"/>
          <w:szCs w:val="28"/>
        </w:rPr>
        <w:t>, заслуживающие вашего внимания, должны поддерживать украинскую гривну, а также такое универсальное платежное средство, как американский доллар.</w:t>
      </w:r>
    </w:p>
    <w:p w:rsidR="00DE4699" w:rsidRDefault="00DE4699" w:rsidP="005C66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казино с безупречной репутацией в Украине должны быстро и беспрепятственно выводить средства на ваши карты при максимальном периоде ожидания вывода в 2 рабочих дня. Если же вы хотите вывести довольно крупную сумму, надежным и респектабельным будет считаться то казино, которое требует верификации.</w:t>
      </w:r>
    </w:p>
    <w:p w:rsidR="00DE4699" w:rsidRDefault="00DE4699" w:rsidP="005C66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Обращайте также внимание на разнообразие поддерживаемых казино платежных систем. Вариативность во все времена считалась показателем превосходного качества обслуживания и доступности.</w:t>
      </w:r>
    </w:p>
    <w:p w:rsidR="00DE4699" w:rsidRDefault="00DE4699" w:rsidP="005C66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вовремя получать клиентскую поддержку на родном языке, а также гарантии сохранности конфиденциальной информации.</w:t>
      </w:r>
    </w:p>
    <w:p w:rsidR="00DE4699" w:rsidRDefault="00DE4699" w:rsidP="005C66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Немаловажным является и удобство использования игровых сайтов, их совместимость с различными операционными системами для разных видов современного оборудования, например, для планшетов, смартфонов и других широко используемых гаджетов.</w:t>
      </w:r>
    </w:p>
    <w:p w:rsidR="005648FF" w:rsidRDefault="005648FF" w:rsidP="005C66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Подводя итоги этого обзора, следует заметить, что, чем быстрее и качественнее работает определенное </w:t>
      </w:r>
      <w:r w:rsidRPr="005C66D1">
        <w:rPr>
          <w:rFonts w:ascii="Times New Roman" w:hAnsi="Times New Roman" w:cs="Times New Roman"/>
          <w:sz w:val="28"/>
          <w:szCs w:val="28"/>
          <w:highlight w:val="yellow"/>
        </w:rPr>
        <w:t>онлайн казино в Украине</w:t>
      </w:r>
      <w:r>
        <w:rPr>
          <w:rFonts w:ascii="Times New Roman" w:hAnsi="Times New Roman" w:cs="Times New Roman"/>
          <w:sz w:val="28"/>
          <w:szCs w:val="28"/>
        </w:rPr>
        <w:t>, тем большей популярностью оно пользуется среди игроков и тем больше шансов у вас выиграть в таком казино и быстро вывести свои деньги на карту. Обязательно учитывайте это при своем дальнейшем выборе игрового сайта в Украине.</w:t>
      </w:r>
    </w:p>
    <w:p w:rsidR="005C66D1" w:rsidRPr="005C66D1" w:rsidRDefault="005C66D1" w:rsidP="005C66D1">
      <w:pPr>
        <w:pStyle w:val="ab"/>
        <w:ind w:left="1428"/>
        <w:rPr>
          <w:rFonts w:ascii="Times New Roman" w:hAnsi="Times New Roman" w:cs="Times New Roman"/>
          <w:sz w:val="28"/>
          <w:szCs w:val="28"/>
        </w:rPr>
      </w:pPr>
      <w:r w:rsidRPr="005C66D1">
        <w:rPr>
          <w:rFonts w:ascii="Times New Roman" w:hAnsi="Times New Roman" w:cs="Times New Roman"/>
          <w:sz w:val="28"/>
          <w:szCs w:val="28"/>
          <w:highlight w:val="yellow"/>
        </w:rPr>
        <w:t>*Ключевые слова выделены желтым цветом</w:t>
      </w:r>
    </w:p>
    <w:p w:rsidR="00863286" w:rsidRPr="00164513" w:rsidRDefault="00863286">
      <w:pPr>
        <w:rPr>
          <w:rFonts w:ascii="Times New Roman" w:hAnsi="Times New Roman" w:cs="Times New Roman"/>
          <w:sz w:val="28"/>
          <w:szCs w:val="28"/>
        </w:rPr>
      </w:pPr>
    </w:p>
    <w:p w:rsidR="00863286" w:rsidRPr="00164513" w:rsidRDefault="00863286">
      <w:bookmarkStart w:id="0" w:name="_GoBack"/>
      <w:bookmarkEnd w:id="0"/>
    </w:p>
    <w:sectPr w:rsidR="00863286" w:rsidRPr="00164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7C0"/>
    <w:multiLevelType w:val="hybridMultilevel"/>
    <w:tmpl w:val="0FE2986A"/>
    <w:lvl w:ilvl="0" w:tplc="ACFE3380">
      <w:start w:val="1"/>
      <w:numFmt w:val="bullet"/>
      <w:lvlText w:val=""/>
      <w:lvlJc w:val="left"/>
      <w:pPr>
        <w:ind w:left="14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9771520"/>
    <w:multiLevelType w:val="hybridMultilevel"/>
    <w:tmpl w:val="DAE64040"/>
    <w:lvl w:ilvl="0" w:tplc="FA04EE2E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34"/>
    <w:rsid w:val="00164513"/>
    <w:rsid w:val="001A647E"/>
    <w:rsid w:val="0033314B"/>
    <w:rsid w:val="003511FF"/>
    <w:rsid w:val="00413C60"/>
    <w:rsid w:val="004202F2"/>
    <w:rsid w:val="005648FF"/>
    <w:rsid w:val="005C66D1"/>
    <w:rsid w:val="0080343D"/>
    <w:rsid w:val="00863286"/>
    <w:rsid w:val="008A48C4"/>
    <w:rsid w:val="00AA7519"/>
    <w:rsid w:val="00C72934"/>
    <w:rsid w:val="00DE4699"/>
    <w:rsid w:val="00E5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7E"/>
  </w:style>
  <w:style w:type="paragraph" w:styleId="1">
    <w:name w:val="heading 1"/>
    <w:basedOn w:val="a"/>
    <w:next w:val="a"/>
    <w:link w:val="10"/>
    <w:uiPriority w:val="9"/>
    <w:qFormat/>
    <w:rsid w:val="001A64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64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4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4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4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4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4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4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6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6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64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64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64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64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64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64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64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64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64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64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647E"/>
    <w:rPr>
      <w:b/>
      <w:bCs/>
    </w:rPr>
  </w:style>
  <w:style w:type="character" w:styleId="a9">
    <w:name w:val="Emphasis"/>
    <w:basedOn w:val="a0"/>
    <w:uiPriority w:val="20"/>
    <w:qFormat/>
    <w:rsid w:val="001A647E"/>
    <w:rPr>
      <w:i/>
      <w:iCs/>
    </w:rPr>
  </w:style>
  <w:style w:type="paragraph" w:styleId="aa">
    <w:name w:val="No Spacing"/>
    <w:uiPriority w:val="1"/>
    <w:qFormat/>
    <w:rsid w:val="001A64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A64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64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64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A64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A64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A64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A64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A64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A64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A64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A647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7E"/>
  </w:style>
  <w:style w:type="paragraph" w:styleId="1">
    <w:name w:val="heading 1"/>
    <w:basedOn w:val="a"/>
    <w:next w:val="a"/>
    <w:link w:val="10"/>
    <w:uiPriority w:val="9"/>
    <w:qFormat/>
    <w:rsid w:val="001A64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64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4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64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64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64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64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64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64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6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A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A6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A6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A64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A64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A64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A64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A64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A64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A64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A64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A64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A64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A647E"/>
    <w:rPr>
      <w:b/>
      <w:bCs/>
    </w:rPr>
  </w:style>
  <w:style w:type="character" w:styleId="a9">
    <w:name w:val="Emphasis"/>
    <w:basedOn w:val="a0"/>
    <w:uiPriority w:val="20"/>
    <w:qFormat/>
    <w:rsid w:val="001A647E"/>
    <w:rPr>
      <w:i/>
      <w:iCs/>
    </w:rPr>
  </w:style>
  <w:style w:type="paragraph" w:styleId="aa">
    <w:name w:val="No Spacing"/>
    <w:uiPriority w:val="1"/>
    <w:qFormat/>
    <w:rsid w:val="001A647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A64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A647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A647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A64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A647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A647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A647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A647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A647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A647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A64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2020-06-02T21:28:00Z</dcterms:created>
  <dcterms:modified xsi:type="dcterms:W3CDTF">2020-06-03T15:24:00Z</dcterms:modified>
</cp:coreProperties>
</file>